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KLASA:</w:t>
      </w:r>
      <w:r w:rsidR="006D481D">
        <w:t xml:space="preserve"> 404-01/</w:t>
      </w:r>
      <w:r w:rsidR="00343E80">
        <w:t>18-01/3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343E80">
        <w:t>2100/06-01-01/1-18</w:t>
      </w:r>
      <w:r w:rsidR="002B2C33">
        <w:t>-01</w:t>
      </w:r>
    </w:p>
    <w:p w:rsidR="002B2C33" w:rsidRDefault="002B2C33">
      <w:proofErr w:type="spellStart"/>
      <w:r>
        <w:t>Kn.Vinogradi</w:t>
      </w:r>
      <w:proofErr w:type="spellEnd"/>
      <w:r>
        <w:t>,</w:t>
      </w:r>
      <w:r w:rsidR="003933F3">
        <w:t xml:space="preserve"> </w:t>
      </w:r>
      <w:r w:rsidR="00343E80">
        <w:t>09</w:t>
      </w:r>
      <w:r w:rsidR="003933F3">
        <w:t>.01.</w:t>
      </w:r>
      <w:r w:rsidR="00343E80">
        <w:t>2018</w:t>
      </w:r>
      <w:r w:rsidR="003933F3">
        <w:t>.</w:t>
      </w:r>
    </w:p>
    <w:p w:rsidR="002B2C33" w:rsidRDefault="002B2C33"/>
    <w:p w:rsidR="002B2C33" w:rsidRDefault="002B2C33"/>
    <w:p w:rsidR="002B2C33" w:rsidRDefault="002B2C33">
      <w:r>
        <w:tab/>
        <w:t xml:space="preserve">Temeljem članka </w:t>
      </w:r>
      <w:r w:rsidR="00343E80">
        <w:t>47</w:t>
      </w:r>
      <w:r>
        <w:t xml:space="preserve">. Statuta Općine Kneževi Vinogradi (Službeni glasnik 3/13), Proračuna Općine Kneževi Vinogradi za </w:t>
      </w:r>
      <w:r w:rsidR="00343E80">
        <w:t>2018</w:t>
      </w:r>
      <w:r>
        <w:t>.godinu, Općinsk</w:t>
      </w:r>
      <w:r w:rsidR="00343E80">
        <w:t>i načelnik</w:t>
      </w:r>
      <w:r>
        <w:t xml:space="preserve"> Općine Kneževi Vinogradi </w:t>
      </w:r>
      <w:r w:rsidR="00343E80">
        <w:t xml:space="preserve">dana 09.01.2018. donio je 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poticanja </w:t>
      </w:r>
      <w:r w:rsidR="006D481D">
        <w:rPr>
          <w:b/>
        </w:rPr>
        <w:t xml:space="preserve">poduzetništva i turizma na području Općine u </w:t>
      </w:r>
      <w:r w:rsidR="00343E80">
        <w:rPr>
          <w:b/>
        </w:rPr>
        <w:t>2018</w:t>
      </w:r>
      <w:r>
        <w:rPr>
          <w:b/>
        </w:rPr>
        <w:t>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 xml:space="preserve">Programa poticanja poduzetništva i turizma na području Općine Kneževi Vinogradi u </w:t>
      </w:r>
      <w:r w:rsidR="00343E80">
        <w:t>2018</w:t>
      </w:r>
      <w:r w:rsidR="006D481D">
        <w:t>.</w:t>
      </w:r>
      <w:r w:rsidR="002B2C33">
        <w:t xml:space="preserve">godini financirat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6D481D" w:rsidRDefault="006D481D" w:rsidP="002B2C33"/>
    <w:p w:rsidR="006D481D" w:rsidRDefault="006D481D" w:rsidP="006D481D">
      <w:pPr>
        <w:pStyle w:val="Odlomakpopisa"/>
        <w:numPr>
          <w:ilvl w:val="0"/>
          <w:numId w:val="7"/>
        </w:numPr>
      </w:pPr>
      <w:r>
        <w:t>S pozicije  G02T100012 – Program poticanja obrtništva, malog i srednjeg poduzetništva i turizma financirat će se slijedeće mjere:</w:t>
      </w:r>
    </w:p>
    <w:p w:rsidR="006D481D" w:rsidRDefault="006D481D" w:rsidP="006D481D">
      <w:pPr>
        <w:pStyle w:val="Odlomakpopisa"/>
      </w:pP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1. Potpore novoosnovanim tvrtkama i obrtima</w:t>
      </w:r>
      <w:r w:rsidR="006E2685">
        <w:t xml:space="preserve"> s ukupnim osiguranim iznosom do</w:t>
      </w:r>
      <w:r w:rsidR="002730E4">
        <w:t xml:space="preserve"> 70.000,00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2. Potpore za novo zapošljavanje i samozapošljavanje</w:t>
      </w:r>
      <w:r w:rsidR="006E2685">
        <w:t xml:space="preserve"> s ukupnim osiguranim iznosom do</w:t>
      </w:r>
      <w:r w:rsidR="002730E4">
        <w:t xml:space="preserve"> 70.000,00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3. Potpore poduzetnicima za financiranje pripreme i kandidiranje EU projekata</w:t>
      </w:r>
      <w:r w:rsidR="006E2685">
        <w:t xml:space="preserve"> s ukupnim osiguranim iznosom do</w:t>
      </w:r>
      <w:r w:rsidR="002730E4">
        <w:t xml:space="preserve"> 50.000,00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4. Subvencioniranje troškova polaganja stručnih i majstorskih ispita</w:t>
      </w:r>
      <w:r w:rsidR="006E2685">
        <w:t xml:space="preserve"> s ukupnim osiguranim iznosom do</w:t>
      </w:r>
      <w:r w:rsidR="002730E4">
        <w:t xml:space="preserve"> 2.000,00 kuna</w:t>
      </w:r>
      <w:r>
        <w:t>,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5. Sufinanciranje priključaka na komunalnu infrastrukturu</w:t>
      </w:r>
      <w:r w:rsidR="006E2685">
        <w:t xml:space="preserve"> s ukupnim osiguranim iznosom do</w:t>
      </w:r>
      <w:r w:rsidR="002730E4">
        <w:t xml:space="preserve"> 8.000,00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6. Potpore za poticanje razvoja i unapređenje ruralnog turizma</w:t>
      </w:r>
      <w:r w:rsidR="006E2685">
        <w:t xml:space="preserve"> s ukupnim osiguranim iznosom do</w:t>
      </w:r>
      <w:r w:rsidR="002730E4">
        <w:t xml:space="preserve"> 25.000,00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 xml:space="preserve">Mjera 7. Potpore za autohtonu eno i </w:t>
      </w:r>
      <w:proofErr w:type="spellStart"/>
      <w:r>
        <w:t>gastro</w:t>
      </w:r>
      <w:proofErr w:type="spellEnd"/>
      <w:r>
        <w:t xml:space="preserve"> ponudu</w:t>
      </w:r>
      <w:r w:rsidR="006E2685">
        <w:t xml:space="preserve"> s ukupnim osiguranim iznosom do</w:t>
      </w:r>
      <w:r w:rsidR="002730E4">
        <w:t xml:space="preserve"> 20.000,00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8. Potpore za organizaciju i sudjelovanje na manifestacijama</w:t>
      </w:r>
      <w:r w:rsidR="006E2685">
        <w:t xml:space="preserve"> s ukupnim osiguranim iznosom do</w:t>
      </w:r>
      <w:r w:rsidR="002730E4">
        <w:t xml:space="preserve"> 30.000,00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9. Poticanje ulaganja u Poslovno-poduzetničku i rekreativnu zonu</w:t>
      </w:r>
      <w:r w:rsidR="002730E4">
        <w:t xml:space="preserve"> s ukupnim osiguranim iznosom do 25.000,00 kuna.</w:t>
      </w:r>
    </w:p>
    <w:p w:rsidR="002730E4" w:rsidRDefault="002730E4" w:rsidP="002730E4">
      <w:pPr>
        <w:spacing w:line="259" w:lineRule="auto"/>
        <w:ind w:left="360"/>
      </w:pPr>
    </w:p>
    <w:p w:rsidR="002730E4" w:rsidRDefault="002730E4" w:rsidP="002730E4">
      <w:pPr>
        <w:pStyle w:val="Odlomakpopisa"/>
        <w:numPr>
          <w:ilvl w:val="0"/>
          <w:numId w:val="7"/>
        </w:numPr>
        <w:spacing w:line="259" w:lineRule="auto"/>
      </w:pPr>
      <w:r>
        <w:t xml:space="preserve">S </w:t>
      </w:r>
      <w:r w:rsidR="00675306">
        <w:t>pozicije G02T100002 Sufinanciranje kamata financirat će se mjera: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10. Sufinanciranje kamatne stope poduzetničkih kredita</w:t>
      </w:r>
      <w:r w:rsidR="00675306">
        <w:t xml:space="preserve"> s ukupnim osiguranim iznosom do 170.000,00 kuna</w:t>
      </w:r>
      <w:r>
        <w:t>.</w:t>
      </w:r>
    </w:p>
    <w:p w:rsidR="006D481D" w:rsidRDefault="006D481D" w:rsidP="002B2C33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343E80" w:rsidP="00343E80">
      <w:r>
        <w:tab/>
      </w:r>
      <w:r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>
        <w:t>OPĆINSKI NAČELNIK</w:t>
      </w:r>
    </w:p>
    <w:p w:rsidR="00343E80" w:rsidRPr="002B2C33" w:rsidRDefault="00343E80" w:rsidP="00343E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  <w:bookmarkStart w:id="0" w:name="_GoBack"/>
      <w:bookmarkEnd w:id="0"/>
    </w:p>
    <w:sectPr w:rsidR="00343E80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2239B1"/>
    <w:rsid w:val="002730E4"/>
    <w:rsid w:val="00290044"/>
    <w:rsid w:val="002B2C33"/>
    <w:rsid w:val="00343E80"/>
    <w:rsid w:val="003905E9"/>
    <w:rsid w:val="003933F3"/>
    <w:rsid w:val="00576F26"/>
    <w:rsid w:val="00675306"/>
    <w:rsid w:val="006D481D"/>
    <w:rsid w:val="006E2685"/>
    <w:rsid w:val="008E1EEB"/>
    <w:rsid w:val="00944E63"/>
    <w:rsid w:val="00A823DD"/>
    <w:rsid w:val="00AE1B53"/>
    <w:rsid w:val="00AF71CE"/>
    <w:rsid w:val="00C13602"/>
    <w:rsid w:val="00C40E38"/>
    <w:rsid w:val="00E67CA2"/>
    <w:rsid w:val="00EB2121"/>
    <w:rsid w:val="00EE4573"/>
    <w:rsid w:val="00F1645C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2018-01-11T17:35:00Z</cp:lastPrinted>
  <dcterms:created xsi:type="dcterms:W3CDTF">2018-01-11T17:35:00Z</dcterms:created>
  <dcterms:modified xsi:type="dcterms:W3CDTF">2018-01-11T17:35:00Z</dcterms:modified>
</cp:coreProperties>
</file>