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FFE7" w14:textId="77777777" w:rsidR="006350F3" w:rsidRPr="00D746AE" w:rsidRDefault="00FF46F8">
      <w:pPr>
        <w:rPr>
          <w:szCs w:val="22"/>
        </w:rPr>
      </w:pPr>
      <w:r w:rsidRPr="00D746AE">
        <w:rPr>
          <w:noProof/>
          <w:szCs w:val="2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FB91E97" wp14:editId="5BD77765">
            <wp:simplePos x="0" y="0"/>
            <wp:positionH relativeFrom="column">
              <wp:posOffset>833755</wp:posOffset>
            </wp:positionH>
            <wp:positionV relativeFrom="paragraph">
              <wp:posOffset>-1905</wp:posOffset>
            </wp:positionV>
            <wp:extent cx="384810" cy="419100"/>
            <wp:effectExtent l="1905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7A0">
        <w:rPr>
          <w:szCs w:val="22"/>
        </w:rPr>
        <w:t xml:space="preserve">         </w:t>
      </w:r>
      <w:r w:rsidR="00A607D0" w:rsidRPr="00D746AE">
        <w:rPr>
          <w:szCs w:val="22"/>
        </w:rPr>
        <w:t>REPUBLIKA HRVATSKA</w:t>
      </w:r>
    </w:p>
    <w:p w14:paraId="09F82ACC" w14:textId="77777777" w:rsidR="00A607D0" w:rsidRPr="00D746AE" w:rsidRDefault="00A607D0">
      <w:pPr>
        <w:rPr>
          <w:szCs w:val="22"/>
        </w:rPr>
      </w:pPr>
      <w:r w:rsidRPr="00D746AE">
        <w:rPr>
          <w:szCs w:val="22"/>
        </w:rPr>
        <w:t>OSJEČKO-BARANJSKA ŽUPANIJA</w:t>
      </w:r>
    </w:p>
    <w:p w14:paraId="108E7A8D" w14:textId="77777777" w:rsidR="00A607D0" w:rsidRDefault="007527A0">
      <w:pPr>
        <w:rPr>
          <w:szCs w:val="22"/>
        </w:rPr>
      </w:pPr>
      <w:r>
        <w:rPr>
          <w:szCs w:val="22"/>
        </w:rPr>
        <w:t xml:space="preserve">   </w:t>
      </w:r>
      <w:r w:rsidR="00A607D0" w:rsidRPr="00D746AE">
        <w:rPr>
          <w:szCs w:val="22"/>
        </w:rPr>
        <w:t>OPĆINA KNEŽEVI VINOGRADI</w:t>
      </w:r>
    </w:p>
    <w:p w14:paraId="45002DAB" w14:textId="77777777" w:rsidR="007527A0" w:rsidRPr="00D746AE" w:rsidRDefault="007527A0">
      <w:pPr>
        <w:rPr>
          <w:szCs w:val="22"/>
        </w:rPr>
      </w:pPr>
    </w:p>
    <w:p w14:paraId="32E4C6AC" w14:textId="3F20890E" w:rsidR="00A607D0" w:rsidRPr="00D746AE" w:rsidRDefault="00A607D0">
      <w:pPr>
        <w:rPr>
          <w:szCs w:val="22"/>
        </w:rPr>
      </w:pPr>
      <w:r w:rsidRPr="00D746AE">
        <w:rPr>
          <w:szCs w:val="22"/>
        </w:rPr>
        <w:t xml:space="preserve">KLASA: </w:t>
      </w:r>
      <w:r w:rsidR="00837578">
        <w:rPr>
          <w:szCs w:val="22"/>
        </w:rPr>
        <w:t>551-02/22-03/01</w:t>
      </w:r>
    </w:p>
    <w:p w14:paraId="0DA68E40" w14:textId="28B4C505" w:rsidR="00A607D0" w:rsidRPr="00D746AE" w:rsidRDefault="00327217">
      <w:pPr>
        <w:rPr>
          <w:szCs w:val="22"/>
        </w:rPr>
      </w:pPr>
      <w:r w:rsidRPr="00D746AE">
        <w:rPr>
          <w:szCs w:val="22"/>
        </w:rPr>
        <w:t xml:space="preserve">URBROJ: </w:t>
      </w:r>
      <w:r w:rsidR="007527A0">
        <w:rPr>
          <w:szCs w:val="22"/>
        </w:rPr>
        <w:t>2158-23-0</w:t>
      </w:r>
      <w:r w:rsidR="00752E15">
        <w:rPr>
          <w:szCs w:val="22"/>
        </w:rPr>
        <w:t>3</w:t>
      </w:r>
      <w:r w:rsidR="007527A0">
        <w:rPr>
          <w:szCs w:val="22"/>
        </w:rPr>
        <w:t>/09-22-0</w:t>
      </w:r>
      <w:r w:rsidR="00A81048">
        <w:rPr>
          <w:szCs w:val="22"/>
        </w:rPr>
        <w:t>3</w:t>
      </w:r>
    </w:p>
    <w:p w14:paraId="49ABF7F4" w14:textId="7278C318" w:rsidR="00A607D0" w:rsidRPr="00D746AE" w:rsidRDefault="00FF46F8">
      <w:pPr>
        <w:rPr>
          <w:szCs w:val="22"/>
        </w:rPr>
      </w:pPr>
      <w:r w:rsidRPr="00D746AE">
        <w:rPr>
          <w:szCs w:val="22"/>
        </w:rPr>
        <w:t xml:space="preserve">Kn.Vinogradi, </w:t>
      </w:r>
      <w:r w:rsidR="007527A0">
        <w:rPr>
          <w:szCs w:val="22"/>
        </w:rPr>
        <w:t>0</w:t>
      </w:r>
      <w:r w:rsidR="00481E45">
        <w:rPr>
          <w:szCs w:val="22"/>
        </w:rPr>
        <w:t>8</w:t>
      </w:r>
      <w:r w:rsidR="007527A0">
        <w:rPr>
          <w:szCs w:val="22"/>
        </w:rPr>
        <w:t>.02.2022</w:t>
      </w:r>
      <w:r w:rsidR="00D746AE" w:rsidRPr="00D746AE">
        <w:rPr>
          <w:szCs w:val="22"/>
        </w:rPr>
        <w:t>.</w:t>
      </w:r>
    </w:p>
    <w:p w14:paraId="65542926" w14:textId="77777777" w:rsidR="00A607D0" w:rsidRPr="00D746AE" w:rsidRDefault="00A607D0">
      <w:pPr>
        <w:rPr>
          <w:szCs w:val="22"/>
        </w:rPr>
      </w:pPr>
    </w:p>
    <w:p w14:paraId="68BB8B04" w14:textId="088DEDE7" w:rsidR="00FF46F8" w:rsidRPr="00D746AE" w:rsidRDefault="00D746AE">
      <w:pPr>
        <w:rPr>
          <w:szCs w:val="22"/>
        </w:rPr>
      </w:pPr>
      <w:r w:rsidRPr="00D746AE">
        <w:rPr>
          <w:szCs w:val="22"/>
        </w:rPr>
        <w:tab/>
        <w:t>Temeljem članka 47</w:t>
      </w:r>
      <w:r w:rsidR="00FF46F8" w:rsidRPr="00D746AE">
        <w:rPr>
          <w:szCs w:val="22"/>
        </w:rPr>
        <w:t xml:space="preserve">. Statuta Općine Kneževi Vinogradi (Službeni glasnik 3/13, 3/18, 3/20, 1/21, 4/21), članka 6. Programa poticanja uređenja naselja </w:t>
      </w:r>
      <w:r w:rsidR="000D0EAD" w:rsidRPr="00D746AE">
        <w:rPr>
          <w:szCs w:val="22"/>
        </w:rPr>
        <w:t>u razdoblju 2021-</w:t>
      </w:r>
      <w:r w:rsidR="00FF46F8" w:rsidRPr="00D746AE">
        <w:rPr>
          <w:szCs w:val="22"/>
        </w:rPr>
        <w:t>2024. godine</w:t>
      </w:r>
      <w:r w:rsidR="00301343">
        <w:rPr>
          <w:szCs w:val="22"/>
        </w:rPr>
        <w:t xml:space="preserve"> </w:t>
      </w:r>
      <w:r w:rsidR="00301343">
        <w:t>(Službeni glasnik 6/21)</w:t>
      </w:r>
      <w:r w:rsidRPr="00D746AE">
        <w:rPr>
          <w:szCs w:val="22"/>
        </w:rPr>
        <w:t xml:space="preserve"> i Odluke o </w:t>
      </w:r>
      <w:r w:rsidR="007527A0">
        <w:rPr>
          <w:szCs w:val="22"/>
        </w:rPr>
        <w:t>raspisivanju Javnog poziva od 04.02.2022</w:t>
      </w:r>
      <w:r w:rsidRPr="00D746AE">
        <w:rPr>
          <w:szCs w:val="22"/>
        </w:rPr>
        <w:t>.</w:t>
      </w:r>
      <w:r w:rsidR="007527A0">
        <w:rPr>
          <w:szCs w:val="22"/>
        </w:rPr>
        <w:t>godine, Općinski načelnik je dana 0</w:t>
      </w:r>
      <w:r w:rsidR="00481E45">
        <w:rPr>
          <w:szCs w:val="22"/>
        </w:rPr>
        <w:t>8</w:t>
      </w:r>
      <w:r w:rsidR="007527A0">
        <w:rPr>
          <w:szCs w:val="22"/>
        </w:rPr>
        <w:t>.02.2022</w:t>
      </w:r>
      <w:r w:rsidR="000D0EAD" w:rsidRPr="00D746AE">
        <w:rPr>
          <w:szCs w:val="22"/>
        </w:rPr>
        <w:t>.</w:t>
      </w:r>
      <w:r w:rsidR="007527A0">
        <w:rPr>
          <w:szCs w:val="22"/>
        </w:rPr>
        <w:t xml:space="preserve"> </w:t>
      </w:r>
      <w:r w:rsidR="000D0EAD" w:rsidRPr="00D746AE">
        <w:rPr>
          <w:szCs w:val="22"/>
        </w:rPr>
        <w:t xml:space="preserve">godine </w:t>
      </w:r>
      <w:r w:rsidRPr="00D746AE">
        <w:rPr>
          <w:szCs w:val="22"/>
        </w:rPr>
        <w:t>objavio</w:t>
      </w:r>
    </w:p>
    <w:p w14:paraId="7DD10E16" w14:textId="77777777" w:rsidR="00FF46F8" w:rsidRPr="00D746AE" w:rsidRDefault="00FF46F8">
      <w:pPr>
        <w:rPr>
          <w:szCs w:val="22"/>
        </w:rPr>
      </w:pPr>
    </w:p>
    <w:p w14:paraId="581668F0" w14:textId="77777777" w:rsidR="00327217" w:rsidRPr="00D746AE" w:rsidRDefault="00327217" w:rsidP="00A607D0">
      <w:pPr>
        <w:jc w:val="center"/>
        <w:rPr>
          <w:b/>
          <w:szCs w:val="22"/>
        </w:rPr>
      </w:pPr>
    </w:p>
    <w:p w14:paraId="6EC49E45" w14:textId="77777777" w:rsidR="00327217" w:rsidRPr="00D746AE" w:rsidRDefault="00327217" w:rsidP="00A607D0">
      <w:pPr>
        <w:jc w:val="center"/>
        <w:rPr>
          <w:b/>
          <w:szCs w:val="22"/>
        </w:rPr>
      </w:pPr>
      <w:r w:rsidRPr="00D746AE">
        <w:rPr>
          <w:b/>
          <w:szCs w:val="22"/>
        </w:rPr>
        <w:t>JAVNI POZIV</w:t>
      </w:r>
    </w:p>
    <w:p w14:paraId="07F8AA2A" w14:textId="77777777" w:rsidR="000D0EAD" w:rsidRPr="00D746AE" w:rsidRDefault="00327217" w:rsidP="00A607D0">
      <w:pPr>
        <w:jc w:val="center"/>
        <w:rPr>
          <w:b/>
          <w:szCs w:val="22"/>
        </w:rPr>
      </w:pPr>
      <w:r w:rsidRPr="00D746AE">
        <w:rPr>
          <w:b/>
          <w:szCs w:val="22"/>
        </w:rPr>
        <w:t xml:space="preserve">za dodjelu potpora </w:t>
      </w:r>
      <w:r w:rsidR="001365FD" w:rsidRPr="00D746AE">
        <w:rPr>
          <w:b/>
          <w:szCs w:val="22"/>
        </w:rPr>
        <w:t xml:space="preserve">iz </w:t>
      </w:r>
      <w:r w:rsidR="000D0EAD" w:rsidRPr="00D746AE">
        <w:rPr>
          <w:b/>
          <w:szCs w:val="22"/>
        </w:rPr>
        <w:t>Programa poticanja uređenja naselja u razdoblju 2021-2024. godine</w:t>
      </w:r>
    </w:p>
    <w:p w14:paraId="69A4D2B7" w14:textId="77777777" w:rsidR="00A607D0" w:rsidRPr="00D746AE" w:rsidRDefault="001365FD" w:rsidP="00A607D0">
      <w:pPr>
        <w:jc w:val="center"/>
        <w:rPr>
          <w:b/>
          <w:szCs w:val="22"/>
        </w:rPr>
      </w:pPr>
      <w:r w:rsidRPr="00D746AE">
        <w:rPr>
          <w:b/>
          <w:szCs w:val="22"/>
        </w:rPr>
        <w:t>za 20</w:t>
      </w:r>
      <w:r w:rsidR="007527A0">
        <w:rPr>
          <w:b/>
          <w:szCs w:val="22"/>
        </w:rPr>
        <w:t>22</w:t>
      </w:r>
      <w:r w:rsidRPr="00D746AE">
        <w:rPr>
          <w:b/>
          <w:szCs w:val="22"/>
        </w:rPr>
        <w:t>.</w:t>
      </w:r>
      <w:r w:rsidR="007527A0">
        <w:rPr>
          <w:b/>
          <w:szCs w:val="22"/>
        </w:rPr>
        <w:t xml:space="preserve"> </w:t>
      </w:r>
      <w:r w:rsidRPr="00D746AE">
        <w:rPr>
          <w:b/>
          <w:szCs w:val="22"/>
        </w:rPr>
        <w:t>godinu</w:t>
      </w:r>
    </w:p>
    <w:p w14:paraId="73349EED" w14:textId="77777777" w:rsidR="007527A0" w:rsidRPr="00D746AE" w:rsidRDefault="007527A0" w:rsidP="007527A0">
      <w:pPr>
        <w:jc w:val="center"/>
        <w:rPr>
          <w:b/>
          <w:szCs w:val="22"/>
        </w:rPr>
      </w:pPr>
    </w:p>
    <w:p w14:paraId="44C1F23E" w14:textId="77777777" w:rsidR="007527A0" w:rsidRPr="00D746AE" w:rsidRDefault="007527A0" w:rsidP="007527A0">
      <w:pPr>
        <w:pStyle w:val="Odlomakpopisa"/>
        <w:numPr>
          <w:ilvl w:val="0"/>
          <w:numId w:val="1"/>
        </w:numPr>
        <w:rPr>
          <w:b/>
          <w:szCs w:val="22"/>
        </w:rPr>
      </w:pPr>
      <w:r w:rsidRPr="00D746AE">
        <w:rPr>
          <w:b/>
          <w:szCs w:val="22"/>
        </w:rPr>
        <w:t>PREDMET JAVNOG POZIVA</w:t>
      </w:r>
    </w:p>
    <w:p w14:paraId="5F771002" w14:textId="77777777" w:rsidR="007527A0" w:rsidRPr="00D746AE" w:rsidRDefault="007527A0" w:rsidP="007527A0">
      <w:pPr>
        <w:ind w:firstLine="360"/>
        <w:rPr>
          <w:szCs w:val="22"/>
        </w:rPr>
      </w:pPr>
      <w:r w:rsidRPr="00D746AE">
        <w:rPr>
          <w:szCs w:val="22"/>
        </w:rPr>
        <w:t>Raspisuje se Javni poziv za dodjelu potpora iz Programa poticanja uređenja naselja u razd</w:t>
      </w:r>
      <w:r>
        <w:rPr>
          <w:szCs w:val="22"/>
        </w:rPr>
        <w:t>oblju 2021-2024. godine  za 2022</w:t>
      </w:r>
      <w:r w:rsidRPr="00D746AE">
        <w:rPr>
          <w:szCs w:val="22"/>
        </w:rPr>
        <w:t>.</w:t>
      </w:r>
      <w:r>
        <w:rPr>
          <w:szCs w:val="22"/>
        </w:rPr>
        <w:t xml:space="preserve"> </w:t>
      </w:r>
      <w:r w:rsidRPr="00D746AE">
        <w:rPr>
          <w:szCs w:val="22"/>
        </w:rPr>
        <w:t>godinu za slijedeće mjere:</w:t>
      </w:r>
    </w:p>
    <w:p w14:paraId="75AE149C" w14:textId="77777777" w:rsidR="007527A0" w:rsidRPr="00D746AE" w:rsidRDefault="007527A0" w:rsidP="007527A0">
      <w:pPr>
        <w:ind w:firstLine="360"/>
        <w:rPr>
          <w:szCs w:val="22"/>
        </w:rPr>
      </w:pPr>
    </w:p>
    <w:p w14:paraId="3259967D" w14:textId="77777777" w:rsidR="007527A0" w:rsidRPr="00D746AE" w:rsidRDefault="007527A0" w:rsidP="007527A0">
      <w:pPr>
        <w:pStyle w:val="Odlomakpopisa"/>
        <w:numPr>
          <w:ilvl w:val="0"/>
          <w:numId w:val="6"/>
        </w:numPr>
        <w:rPr>
          <w:b/>
          <w:szCs w:val="22"/>
        </w:rPr>
      </w:pPr>
      <w:r w:rsidRPr="00D746AE">
        <w:rPr>
          <w:b/>
          <w:szCs w:val="22"/>
        </w:rPr>
        <w:t>MJERA 2.: uklanjanje starih objekata</w:t>
      </w:r>
    </w:p>
    <w:p w14:paraId="31EF0FF4" w14:textId="77777777" w:rsidR="007527A0" w:rsidRPr="00D746AE" w:rsidRDefault="007527A0" w:rsidP="007527A0">
      <w:pPr>
        <w:pStyle w:val="Odlomakpopisa"/>
        <w:numPr>
          <w:ilvl w:val="0"/>
          <w:numId w:val="6"/>
        </w:numPr>
        <w:rPr>
          <w:b/>
          <w:szCs w:val="22"/>
        </w:rPr>
      </w:pPr>
      <w:r w:rsidRPr="00D746AE">
        <w:rPr>
          <w:b/>
          <w:szCs w:val="22"/>
        </w:rPr>
        <w:t>MJERA 3.: izgradnja novih stambenih objekata u službi razvoja gospodarstva i ruralnog razvoja područja</w:t>
      </w:r>
    </w:p>
    <w:p w14:paraId="3B43D59D" w14:textId="77777777" w:rsidR="007527A0" w:rsidRPr="00D746AE" w:rsidRDefault="007527A0" w:rsidP="007527A0">
      <w:pPr>
        <w:pStyle w:val="Odlomakpopisa"/>
        <w:numPr>
          <w:ilvl w:val="0"/>
          <w:numId w:val="6"/>
        </w:numPr>
        <w:rPr>
          <w:b/>
          <w:szCs w:val="22"/>
        </w:rPr>
      </w:pPr>
      <w:r w:rsidRPr="00D746AE">
        <w:rPr>
          <w:b/>
          <w:szCs w:val="22"/>
        </w:rPr>
        <w:t>MJERA 4.: kupovina stambenih objekata  u službi razvoja gospodarstva i  ruralnog razvoja</w:t>
      </w:r>
    </w:p>
    <w:p w14:paraId="3466B6F0" w14:textId="77777777" w:rsidR="007527A0" w:rsidRPr="00D746AE" w:rsidRDefault="007527A0" w:rsidP="007527A0">
      <w:pPr>
        <w:pStyle w:val="Odlomakpopisa"/>
        <w:numPr>
          <w:ilvl w:val="0"/>
          <w:numId w:val="6"/>
        </w:numPr>
        <w:rPr>
          <w:b/>
          <w:szCs w:val="22"/>
        </w:rPr>
      </w:pPr>
      <w:r w:rsidRPr="00D746AE">
        <w:rPr>
          <w:b/>
          <w:szCs w:val="22"/>
        </w:rPr>
        <w:t xml:space="preserve">MJERA 5.: vanjsko uređenje stambenog objekta </w:t>
      </w:r>
    </w:p>
    <w:p w14:paraId="6384D2ED" w14:textId="77777777" w:rsidR="007527A0" w:rsidRPr="00D746AE" w:rsidRDefault="007527A0" w:rsidP="007527A0">
      <w:pPr>
        <w:pStyle w:val="Odlomakpopisa"/>
        <w:numPr>
          <w:ilvl w:val="0"/>
          <w:numId w:val="6"/>
        </w:numPr>
        <w:rPr>
          <w:b/>
          <w:szCs w:val="22"/>
        </w:rPr>
      </w:pPr>
      <w:r w:rsidRPr="00D746AE">
        <w:rPr>
          <w:b/>
          <w:szCs w:val="22"/>
        </w:rPr>
        <w:t>MJERA 7: sufinanciranje priključenja na plinsku mrežu</w:t>
      </w:r>
    </w:p>
    <w:p w14:paraId="799CC1B5" w14:textId="77777777" w:rsidR="007527A0" w:rsidRPr="00D746AE" w:rsidRDefault="007527A0" w:rsidP="007527A0">
      <w:pPr>
        <w:ind w:left="360"/>
        <w:rPr>
          <w:szCs w:val="22"/>
        </w:rPr>
      </w:pPr>
    </w:p>
    <w:p w14:paraId="0DC04760" w14:textId="77777777" w:rsidR="007527A0" w:rsidRPr="00D746AE" w:rsidRDefault="007527A0" w:rsidP="007527A0">
      <w:pPr>
        <w:pStyle w:val="Odlomakpopisa"/>
        <w:numPr>
          <w:ilvl w:val="0"/>
          <w:numId w:val="1"/>
        </w:numPr>
        <w:rPr>
          <w:b/>
          <w:szCs w:val="22"/>
        </w:rPr>
      </w:pPr>
      <w:r w:rsidRPr="00D746AE">
        <w:rPr>
          <w:b/>
          <w:szCs w:val="22"/>
        </w:rPr>
        <w:t>PRIHVATLJIVI KORISNICI</w:t>
      </w:r>
    </w:p>
    <w:p w14:paraId="247EE2DA" w14:textId="77777777" w:rsidR="007527A0" w:rsidRPr="00D746AE" w:rsidRDefault="007527A0" w:rsidP="007527A0">
      <w:pPr>
        <w:ind w:firstLine="360"/>
        <w:rPr>
          <w:szCs w:val="22"/>
        </w:rPr>
      </w:pPr>
      <w:r w:rsidRPr="00D746AE">
        <w:rPr>
          <w:szCs w:val="22"/>
        </w:rPr>
        <w:t>Korisnici mjera ovog Programa su fizičke osobe - državljani Republike Hrvatske, s prebivalištem i boravištem na području Općine Kneževi Vinogradi, kao i strani državljani i osobe bez državljanstva koje su stalno nastanjene na području Općine Kneževi Vinogradi, te fizičke osobe koje imaju namjeru stalnog nastanjenja na području Općine Kneževi Vinogradi.</w:t>
      </w:r>
    </w:p>
    <w:p w14:paraId="32D188C8" w14:textId="77777777" w:rsidR="007527A0" w:rsidRPr="00D746AE" w:rsidRDefault="007527A0" w:rsidP="007527A0">
      <w:pPr>
        <w:ind w:firstLine="360"/>
        <w:rPr>
          <w:szCs w:val="22"/>
        </w:rPr>
      </w:pPr>
      <w:r w:rsidRPr="00D746AE">
        <w:rPr>
          <w:szCs w:val="22"/>
        </w:rPr>
        <w:t>Značenje pojmova u ovom Javnom pozivu:</w:t>
      </w:r>
    </w:p>
    <w:p w14:paraId="2B79345A" w14:textId="77777777" w:rsidR="007527A0" w:rsidRPr="00D746AE" w:rsidRDefault="007527A0" w:rsidP="007527A0">
      <w:pPr>
        <w:ind w:firstLine="360"/>
        <w:rPr>
          <w:szCs w:val="22"/>
        </w:rPr>
      </w:pPr>
      <w:r w:rsidRPr="00D746AE">
        <w:rPr>
          <w:szCs w:val="22"/>
        </w:rPr>
        <w:t>-</w:t>
      </w:r>
      <w:r w:rsidRPr="00D746AE">
        <w:rPr>
          <w:szCs w:val="22"/>
        </w:rPr>
        <w:tab/>
        <w:t>osoba – misli se na fizičku osobu, ako u tekstu nije drugačije navedeno:</w:t>
      </w:r>
    </w:p>
    <w:p w14:paraId="63DA3669" w14:textId="77777777" w:rsidR="007527A0" w:rsidRPr="00D746AE" w:rsidRDefault="007527A0" w:rsidP="007527A0">
      <w:pPr>
        <w:ind w:firstLine="360"/>
        <w:rPr>
          <w:szCs w:val="22"/>
        </w:rPr>
      </w:pPr>
      <w:r w:rsidRPr="00D746AE">
        <w:rPr>
          <w:szCs w:val="22"/>
        </w:rPr>
        <w:t>-</w:t>
      </w:r>
      <w:r w:rsidRPr="00D746AE">
        <w:rPr>
          <w:szCs w:val="22"/>
        </w:rPr>
        <w:tab/>
        <w:t>objekt – misli se na stambeni objekt na području Općine Kneževi Vinogradi, ako u tekstu nije drugačije navedeno;</w:t>
      </w:r>
    </w:p>
    <w:p w14:paraId="4566528E" w14:textId="77777777" w:rsidR="007527A0" w:rsidRPr="00D746AE" w:rsidRDefault="007527A0" w:rsidP="007527A0">
      <w:pPr>
        <w:ind w:firstLine="360"/>
        <w:rPr>
          <w:szCs w:val="22"/>
        </w:rPr>
      </w:pPr>
      <w:r w:rsidRPr="00D746AE">
        <w:rPr>
          <w:szCs w:val="22"/>
        </w:rPr>
        <w:t xml:space="preserve">Izrazi koji se u ovom Programu koriste za osobe u muškom rodu su neutralni i odnose se na muške i na ženske osobe.  </w:t>
      </w:r>
    </w:p>
    <w:p w14:paraId="0179E775" w14:textId="77777777" w:rsidR="007527A0" w:rsidRPr="00D746AE" w:rsidRDefault="007527A0" w:rsidP="007527A0">
      <w:pPr>
        <w:ind w:firstLine="360"/>
        <w:rPr>
          <w:szCs w:val="22"/>
        </w:rPr>
      </w:pPr>
    </w:p>
    <w:p w14:paraId="3CB12D20" w14:textId="77777777" w:rsidR="007527A0" w:rsidRPr="00D746AE" w:rsidRDefault="007527A0" w:rsidP="0083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b/>
          <w:szCs w:val="22"/>
        </w:rPr>
      </w:pPr>
      <w:r w:rsidRPr="00D746AE">
        <w:rPr>
          <w:b/>
          <w:szCs w:val="22"/>
        </w:rPr>
        <w:t xml:space="preserve">MJERE OBUHVAĆENE OVIM JAVNIM POZIVOM: </w:t>
      </w:r>
    </w:p>
    <w:p w14:paraId="741CF240" w14:textId="77777777" w:rsidR="007527A0" w:rsidRPr="00D746AE" w:rsidRDefault="007527A0" w:rsidP="007527A0">
      <w:pPr>
        <w:rPr>
          <w:b/>
          <w:szCs w:val="22"/>
        </w:rPr>
      </w:pPr>
    </w:p>
    <w:p w14:paraId="15866D73" w14:textId="77777777" w:rsidR="007527A0" w:rsidRPr="00D746AE" w:rsidRDefault="007527A0" w:rsidP="0083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szCs w:val="22"/>
        </w:rPr>
      </w:pPr>
      <w:r w:rsidRPr="00D746AE">
        <w:rPr>
          <w:b/>
          <w:szCs w:val="22"/>
        </w:rPr>
        <w:t>MJERA 2.: UKLANJANJE STARIH OBJEKATA</w:t>
      </w:r>
    </w:p>
    <w:p w14:paraId="61219357" w14:textId="77777777" w:rsidR="007527A0" w:rsidRPr="00D746AE" w:rsidRDefault="007527A0" w:rsidP="007527A0">
      <w:pPr>
        <w:rPr>
          <w:szCs w:val="22"/>
        </w:rPr>
      </w:pPr>
    </w:p>
    <w:p w14:paraId="601E6425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Prihvatljivi korisnici:</w:t>
      </w:r>
    </w:p>
    <w:p w14:paraId="08F4BCBB" w14:textId="77777777" w:rsidR="007527A0" w:rsidRPr="00D746AE" w:rsidRDefault="007527A0" w:rsidP="007527A0">
      <w:pPr>
        <w:rPr>
          <w:szCs w:val="22"/>
        </w:rPr>
      </w:pPr>
      <w:r w:rsidRPr="00D746AE">
        <w:rPr>
          <w:szCs w:val="22"/>
        </w:rPr>
        <w:tab/>
        <w:t>Osobe koje uklanjaju stare ruševne objekte (stambeni ili pomoćni) u svom vlasništvu.</w:t>
      </w:r>
    </w:p>
    <w:p w14:paraId="2FF90AE1" w14:textId="77777777" w:rsidR="007527A0" w:rsidRPr="00D746AE" w:rsidRDefault="007527A0" w:rsidP="007527A0">
      <w:pPr>
        <w:rPr>
          <w:szCs w:val="22"/>
        </w:rPr>
      </w:pPr>
    </w:p>
    <w:p w14:paraId="00233561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Prihvatljivi troškovi:</w:t>
      </w:r>
    </w:p>
    <w:p w14:paraId="61C38355" w14:textId="77777777" w:rsidR="007527A0" w:rsidRPr="00D746AE" w:rsidRDefault="007527A0" w:rsidP="007527A0">
      <w:pPr>
        <w:rPr>
          <w:szCs w:val="22"/>
        </w:rPr>
      </w:pPr>
      <w:r w:rsidRPr="00D746AE">
        <w:rPr>
          <w:b/>
          <w:szCs w:val="22"/>
        </w:rPr>
        <w:tab/>
      </w:r>
      <w:r w:rsidRPr="00D746AE">
        <w:rPr>
          <w:szCs w:val="22"/>
        </w:rPr>
        <w:t>Prihvatljivi troškovi odnose se na troškove proizašle iz uklanjanja objekta (stambenog ili pomoćnog) koji čini zasebnu cjelinu, ne na djelomično uklanjanje objekta (npr. jedan zid i sl.), a podrazumijevaju se slijedeći troškovi:</w:t>
      </w:r>
    </w:p>
    <w:p w14:paraId="24923D75" w14:textId="77777777" w:rsidR="007527A0" w:rsidRPr="00D746AE" w:rsidRDefault="007527A0" w:rsidP="007527A0">
      <w:pPr>
        <w:numPr>
          <w:ilvl w:val="0"/>
          <w:numId w:val="4"/>
        </w:numPr>
        <w:rPr>
          <w:szCs w:val="22"/>
        </w:rPr>
      </w:pPr>
      <w:r w:rsidRPr="00D746AE">
        <w:rPr>
          <w:szCs w:val="22"/>
        </w:rPr>
        <w:t>troškovi rada stroja na uklanjanju objekta</w:t>
      </w:r>
    </w:p>
    <w:p w14:paraId="194C70BF" w14:textId="77777777" w:rsidR="007527A0" w:rsidRPr="00D746AE" w:rsidRDefault="007527A0" w:rsidP="007527A0">
      <w:pPr>
        <w:numPr>
          <w:ilvl w:val="0"/>
          <w:numId w:val="4"/>
        </w:numPr>
        <w:rPr>
          <w:szCs w:val="22"/>
        </w:rPr>
      </w:pPr>
      <w:r w:rsidRPr="00D746AE">
        <w:rPr>
          <w:szCs w:val="22"/>
        </w:rPr>
        <w:t>troškovi rada stroja na odvozu ostataka rušenja do za to predviđene deponije</w:t>
      </w:r>
    </w:p>
    <w:p w14:paraId="248E0E8E" w14:textId="77777777" w:rsidR="007527A0" w:rsidRPr="00D746AE" w:rsidRDefault="007527A0" w:rsidP="007527A0">
      <w:pPr>
        <w:numPr>
          <w:ilvl w:val="0"/>
          <w:numId w:val="4"/>
        </w:numPr>
        <w:rPr>
          <w:szCs w:val="22"/>
        </w:rPr>
      </w:pPr>
      <w:r w:rsidRPr="00D746AE">
        <w:rPr>
          <w:szCs w:val="22"/>
        </w:rPr>
        <w:lastRenderedPageBreak/>
        <w:t>troškovi najma spremnika – kontejnera za odvoz otpada</w:t>
      </w:r>
    </w:p>
    <w:p w14:paraId="78D115C7" w14:textId="77777777" w:rsidR="007527A0" w:rsidRPr="00D746AE" w:rsidRDefault="007527A0" w:rsidP="007527A0">
      <w:pPr>
        <w:rPr>
          <w:b/>
          <w:szCs w:val="22"/>
        </w:rPr>
      </w:pPr>
    </w:p>
    <w:p w14:paraId="083D7C57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Iznos potpore:</w:t>
      </w:r>
    </w:p>
    <w:p w14:paraId="39D7D1A0" w14:textId="77777777" w:rsidR="007527A0" w:rsidRPr="00D746AE" w:rsidRDefault="007527A0" w:rsidP="007527A0">
      <w:pPr>
        <w:rPr>
          <w:szCs w:val="22"/>
        </w:rPr>
      </w:pPr>
      <w:r w:rsidRPr="00D746AE">
        <w:rPr>
          <w:b/>
          <w:szCs w:val="22"/>
        </w:rPr>
        <w:tab/>
      </w:r>
      <w:r w:rsidRPr="00D746AE">
        <w:rPr>
          <w:szCs w:val="22"/>
        </w:rPr>
        <w:t>Općina će sufinancirati uklanjanje objekta do 70 % ukupnog računa za uklanjanje, a maksimalno u iznosu 5.000,00 kn ukoliko se radi o rušenju i uređenju cijele katastarske čestice (svih objekata na čestici) ili stambenog objekta, te 3.000,00 kuna ukoliko se radi o pomoćnom objektu u službi stanovanja (gospodarske i pomoćne zgrade). Osoba može ostvariti sufinanciranje samo za jedno uklanjanje na katastarskoj čestici u programskom razdoblju.</w:t>
      </w:r>
    </w:p>
    <w:p w14:paraId="2791AD8F" w14:textId="77777777" w:rsidR="007527A0" w:rsidRPr="00D746AE" w:rsidRDefault="007527A0" w:rsidP="007527A0">
      <w:pPr>
        <w:rPr>
          <w:szCs w:val="22"/>
        </w:rPr>
      </w:pPr>
    </w:p>
    <w:p w14:paraId="1ABC16E6" w14:textId="77777777" w:rsidR="007527A0" w:rsidRPr="00D746AE" w:rsidRDefault="007527A0" w:rsidP="007527A0">
      <w:pPr>
        <w:rPr>
          <w:szCs w:val="22"/>
        </w:rPr>
      </w:pPr>
    </w:p>
    <w:p w14:paraId="3CC74820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Način provedbe:</w:t>
      </w:r>
    </w:p>
    <w:p w14:paraId="4426D3E8" w14:textId="77777777" w:rsidR="007527A0" w:rsidRPr="00D746AE" w:rsidRDefault="007527A0" w:rsidP="007527A0">
      <w:pPr>
        <w:rPr>
          <w:szCs w:val="22"/>
        </w:rPr>
      </w:pPr>
      <w:r w:rsidRPr="00D746AE">
        <w:rPr>
          <w:b/>
          <w:szCs w:val="22"/>
        </w:rPr>
        <w:tab/>
      </w:r>
      <w:r w:rsidRPr="00D746AE">
        <w:rPr>
          <w:szCs w:val="22"/>
        </w:rPr>
        <w:t>Podnositelj zahtjeva podnosi zahtjev za sufinanciranjem s potrebnom dokumentacijom, s naznakom planiranog termina uklanjanja objekta. Predstavnik Jedinstvenog upravnog odjela zapisnički će konstatirati stanje prije uklanjanja, na temelju kojeg se donosi odluka o odobrenju sufinanciranja s rokom izvršenja radova. Nakon izvršenih radova podnositelj zahtjeva dostavlja presliku računa i dokaza o plaćanju, a najkasnije do 01.12.tekuće godine, te djelatnik Općine ponovno zapisnički utvrđuje da su radovi iz zahtjeva izvršeni, nakon čega se podnositelju zahtjeva uplaćuju odobrena sredstva.</w:t>
      </w:r>
    </w:p>
    <w:p w14:paraId="209C54C8" w14:textId="77777777" w:rsidR="007527A0" w:rsidRPr="00D746AE" w:rsidRDefault="007527A0" w:rsidP="007527A0">
      <w:pPr>
        <w:rPr>
          <w:szCs w:val="22"/>
        </w:rPr>
      </w:pPr>
    </w:p>
    <w:p w14:paraId="286D4CE8" w14:textId="77777777" w:rsidR="007527A0" w:rsidRPr="00D746AE" w:rsidRDefault="007527A0" w:rsidP="007527A0">
      <w:pPr>
        <w:rPr>
          <w:szCs w:val="22"/>
        </w:rPr>
      </w:pPr>
    </w:p>
    <w:p w14:paraId="042C285E" w14:textId="77777777" w:rsidR="007527A0" w:rsidRPr="00D746AE" w:rsidRDefault="007527A0" w:rsidP="0083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szCs w:val="22"/>
        </w:rPr>
      </w:pPr>
      <w:r w:rsidRPr="00D746AE">
        <w:rPr>
          <w:b/>
          <w:szCs w:val="22"/>
        </w:rPr>
        <w:t>MJERA 3.: IZGRADNJA NOVIH STAMBENIH OBJEKATA U SLUŽBI RAZVOJA GOSPODARSTVA I RURALNOG RAZVOJA PODRUČJA</w:t>
      </w:r>
    </w:p>
    <w:p w14:paraId="2D154796" w14:textId="77777777" w:rsidR="007527A0" w:rsidRPr="00D746AE" w:rsidRDefault="007527A0" w:rsidP="007527A0">
      <w:pPr>
        <w:rPr>
          <w:szCs w:val="22"/>
        </w:rPr>
      </w:pPr>
    </w:p>
    <w:p w14:paraId="24680A21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Prihvatljivi korisnici:</w:t>
      </w:r>
    </w:p>
    <w:p w14:paraId="46595626" w14:textId="77777777" w:rsidR="007527A0" w:rsidRPr="00D746AE" w:rsidRDefault="007527A0" w:rsidP="007527A0">
      <w:pPr>
        <w:rPr>
          <w:szCs w:val="22"/>
        </w:rPr>
      </w:pPr>
      <w:r w:rsidRPr="00D746AE">
        <w:rPr>
          <w:b/>
          <w:szCs w:val="22"/>
        </w:rPr>
        <w:tab/>
      </w:r>
      <w:r w:rsidRPr="00D746AE">
        <w:rPr>
          <w:szCs w:val="22"/>
        </w:rPr>
        <w:t>Osobe koje grade novi stambeni objekt u svom vlasništvu, temeljem građevinske dozvole, ukoliko za isti nisu ostvarile pravo na sufinanciranje po drugom izvoru.</w:t>
      </w:r>
    </w:p>
    <w:p w14:paraId="6C4AD88D" w14:textId="77777777" w:rsidR="007527A0" w:rsidRPr="00D746AE" w:rsidRDefault="007527A0" w:rsidP="007527A0">
      <w:pPr>
        <w:rPr>
          <w:szCs w:val="22"/>
        </w:rPr>
      </w:pPr>
    </w:p>
    <w:p w14:paraId="0E6296E1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Prihvatljivi troškovi:</w:t>
      </w:r>
    </w:p>
    <w:p w14:paraId="774300BD" w14:textId="77777777" w:rsidR="007527A0" w:rsidRPr="00D746AE" w:rsidRDefault="007527A0" w:rsidP="007527A0">
      <w:pPr>
        <w:numPr>
          <w:ilvl w:val="0"/>
          <w:numId w:val="4"/>
        </w:numPr>
        <w:rPr>
          <w:b/>
          <w:szCs w:val="22"/>
        </w:rPr>
      </w:pPr>
      <w:r w:rsidRPr="00D746AE">
        <w:rPr>
          <w:szCs w:val="22"/>
        </w:rPr>
        <w:t>trošak izgradnje objekta;</w:t>
      </w:r>
    </w:p>
    <w:p w14:paraId="60804C0B" w14:textId="77777777" w:rsidR="007527A0" w:rsidRPr="00D746AE" w:rsidRDefault="007527A0" w:rsidP="007527A0">
      <w:pPr>
        <w:numPr>
          <w:ilvl w:val="0"/>
          <w:numId w:val="4"/>
        </w:numPr>
        <w:rPr>
          <w:b/>
          <w:szCs w:val="22"/>
        </w:rPr>
      </w:pPr>
      <w:r w:rsidRPr="00D746AE">
        <w:rPr>
          <w:szCs w:val="22"/>
        </w:rPr>
        <w:t>geodetski troškovi;</w:t>
      </w:r>
    </w:p>
    <w:p w14:paraId="34F225BA" w14:textId="77777777" w:rsidR="007527A0" w:rsidRPr="00D746AE" w:rsidRDefault="007527A0" w:rsidP="007527A0">
      <w:pPr>
        <w:numPr>
          <w:ilvl w:val="0"/>
          <w:numId w:val="4"/>
        </w:numPr>
        <w:rPr>
          <w:b/>
          <w:szCs w:val="22"/>
        </w:rPr>
      </w:pPr>
      <w:r w:rsidRPr="00D746AE">
        <w:rPr>
          <w:szCs w:val="22"/>
        </w:rPr>
        <w:t>troškovi projektiranja;</w:t>
      </w:r>
    </w:p>
    <w:p w14:paraId="489E2158" w14:textId="77777777" w:rsidR="007527A0" w:rsidRPr="00D746AE" w:rsidRDefault="007527A0" w:rsidP="007527A0">
      <w:pPr>
        <w:numPr>
          <w:ilvl w:val="0"/>
          <w:numId w:val="4"/>
        </w:numPr>
        <w:rPr>
          <w:b/>
          <w:szCs w:val="22"/>
        </w:rPr>
      </w:pPr>
      <w:r w:rsidRPr="00D746AE">
        <w:rPr>
          <w:szCs w:val="22"/>
        </w:rPr>
        <w:t>troškovi uporabne dozvole.</w:t>
      </w:r>
    </w:p>
    <w:p w14:paraId="7571FF76" w14:textId="77777777" w:rsidR="007527A0" w:rsidRPr="00D746AE" w:rsidRDefault="007527A0" w:rsidP="007527A0">
      <w:pPr>
        <w:ind w:left="720"/>
        <w:rPr>
          <w:b/>
          <w:szCs w:val="22"/>
        </w:rPr>
      </w:pPr>
    </w:p>
    <w:p w14:paraId="3162518C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Iznos potpore:</w:t>
      </w:r>
    </w:p>
    <w:p w14:paraId="23DF2F1E" w14:textId="77777777" w:rsidR="007527A0" w:rsidRPr="00D746AE" w:rsidRDefault="007527A0" w:rsidP="007527A0">
      <w:pPr>
        <w:rPr>
          <w:szCs w:val="22"/>
        </w:rPr>
      </w:pPr>
      <w:r w:rsidRPr="00D746AE">
        <w:rPr>
          <w:b/>
          <w:szCs w:val="22"/>
        </w:rPr>
        <w:tab/>
      </w:r>
      <w:r w:rsidRPr="00D746AE">
        <w:rPr>
          <w:szCs w:val="22"/>
        </w:rPr>
        <w:t>Općina će  sufinancirati gradnju novih stambenih objekata do 30 % dokazanih troškova, a maksimalno u iznosu do 30.000,00 kuna po objektu.</w:t>
      </w:r>
    </w:p>
    <w:p w14:paraId="441F61C6" w14:textId="77777777" w:rsidR="007527A0" w:rsidRPr="00D746AE" w:rsidRDefault="007527A0" w:rsidP="007527A0">
      <w:pPr>
        <w:rPr>
          <w:b/>
          <w:szCs w:val="22"/>
        </w:rPr>
      </w:pPr>
    </w:p>
    <w:p w14:paraId="02F6B489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Obveze korisnika:</w:t>
      </w:r>
    </w:p>
    <w:p w14:paraId="4D78A9CF" w14:textId="77777777" w:rsidR="007527A0" w:rsidRPr="00D746AE" w:rsidRDefault="007527A0" w:rsidP="007527A0">
      <w:pPr>
        <w:numPr>
          <w:ilvl w:val="0"/>
          <w:numId w:val="4"/>
        </w:numPr>
        <w:rPr>
          <w:szCs w:val="22"/>
        </w:rPr>
      </w:pPr>
      <w:r w:rsidRPr="00D746AE">
        <w:rPr>
          <w:szCs w:val="22"/>
        </w:rPr>
        <w:t>u roku 3 godine od odobrenja potpore dostaviti uporabnu dozvolu za izgrađeni objekt</w:t>
      </w:r>
    </w:p>
    <w:p w14:paraId="29175354" w14:textId="77777777" w:rsidR="007527A0" w:rsidRPr="00D746AE" w:rsidRDefault="007527A0" w:rsidP="007527A0">
      <w:pPr>
        <w:numPr>
          <w:ilvl w:val="0"/>
          <w:numId w:val="4"/>
        </w:numPr>
        <w:rPr>
          <w:szCs w:val="22"/>
        </w:rPr>
      </w:pPr>
      <w:r w:rsidRPr="00D746AE">
        <w:rPr>
          <w:szCs w:val="22"/>
        </w:rPr>
        <w:t>u roku 3 godine početi prebivati u navedenom objektu</w:t>
      </w:r>
    </w:p>
    <w:p w14:paraId="7EE481EC" w14:textId="77777777" w:rsidR="007527A0" w:rsidRPr="00D746AE" w:rsidRDefault="007527A0" w:rsidP="007527A0">
      <w:pPr>
        <w:numPr>
          <w:ilvl w:val="0"/>
          <w:numId w:val="4"/>
        </w:numPr>
        <w:rPr>
          <w:szCs w:val="22"/>
        </w:rPr>
      </w:pPr>
      <w:r w:rsidRPr="00D746AE">
        <w:rPr>
          <w:szCs w:val="22"/>
        </w:rPr>
        <w:t>najmanje 3godina neće prodati – otuđiti stambeni objekt (zabrana se upisuje u zemljišne knjige)</w:t>
      </w:r>
    </w:p>
    <w:p w14:paraId="1F5934B8" w14:textId="77777777" w:rsidR="007527A0" w:rsidRPr="00D746AE" w:rsidRDefault="007527A0" w:rsidP="007527A0">
      <w:pPr>
        <w:rPr>
          <w:szCs w:val="22"/>
        </w:rPr>
      </w:pPr>
    </w:p>
    <w:p w14:paraId="3C484598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Način provedbe:</w:t>
      </w:r>
    </w:p>
    <w:p w14:paraId="3BA2AE63" w14:textId="77777777" w:rsidR="007527A0" w:rsidRPr="00D746AE" w:rsidRDefault="007527A0" w:rsidP="007527A0">
      <w:pPr>
        <w:rPr>
          <w:szCs w:val="22"/>
        </w:rPr>
      </w:pPr>
      <w:r w:rsidRPr="00D746AE">
        <w:rPr>
          <w:szCs w:val="22"/>
        </w:rPr>
        <w:tab/>
        <w:t>Podnositelj zahtjeva podnosi zahtjev za sufinanciranjem s potrebnom dokumentacijom. Prihvatljivi su troškovi koji su nastali od 01.prosinca godine koja prethodi godini podnošenja zahtjeva do 01.prosinca godine u kojoj se podnosi zahtjev za sufinanciranje.</w:t>
      </w:r>
    </w:p>
    <w:p w14:paraId="6B08E175" w14:textId="77777777" w:rsidR="007527A0" w:rsidRDefault="007527A0" w:rsidP="007527A0">
      <w:pPr>
        <w:rPr>
          <w:szCs w:val="22"/>
        </w:rPr>
      </w:pPr>
    </w:p>
    <w:p w14:paraId="4EBE2902" w14:textId="77777777" w:rsidR="007527A0" w:rsidRPr="00D746AE" w:rsidRDefault="007527A0" w:rsidP="007527A0">
      <w:pPr>
        <w:rPr>
          <w:szCs w:val="22"/>
        </w:rPr>
      </w:pPr>
    </w:p>
    <w:p w14:paraId="703813F4" w14:textId="77777777" w:rsidR="007527A0" w:rsidRPr="00D746AE" w:rsidRDefault="007527A0" w:rsidP="0083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szCs w:val="22"/>
        </w:rPr>
      </w:pPr>
      <w:r w:rsidRPr="00D746AE">
        <w:rPr>
          <w:b/>
          <w:szCs w:val="22"/>
        </w:rPr>
        <w:t>MJERA 4.: KUPOVINA STAMBENIH OBJEKATA  U SLUŽBI RAZVOJA GOSPODARSTVA I  RURALNOG RAZVOJA</w:t>
      </w:r>
    </w:p>
    <w:p w14:paraId="32627CDD" w14:textId="77777777" w:rsidR="007527A0" w:rsidRPr="00D746AE" w:rsidRDefault="007527A0" w:rsidP="007527A0">
      <w:pPr>
        <w:rPr>
          <w:szCs w:val="22"/>
        </w:rPr>
      </w:pPr>
    </w:p>
    <w:p w14:paraId="075D02A1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Prihvatljivi korisnici:</w:t>
      </w:r>
    </w:p>
    <w:p w14:paraId="163A93E3" w14:textId="77777777" w:rsidR="007527A0" w:rsidRPr="00D746AE" w:rsidRDefault="007527A0" w:rsidP="007527A0">
      <w:pPr>
        <w:rPr>
          <w:szCs w:val="22"/>
        </w:rPr>
      </w:pPr>
      <w:r w:rsidRPr="00D746AE">
        <w:rPr>
          <w:szCs w:val="22"/>
        </w:rPr>
        <w:tab/>
        <w:t xml:space="preserve">Osobe koje su kupile objekt -obiteljsku kuću / stan </w:t>
      </w:r>
    </w:p>
    <w:p w14:paraId="6048242F" w14:textId="77777777" w:rsidR="007527A0" w:rsidRPr="00D746AE" w:rsidRDefault="007527A0" w:rsidP="007527A0">
      <w:pPr>
        <w:rPr>
          <w:szCs w:val="22"/>
        </w:rPr>
      </w:pPr>
    </w:p>
    <w:p w14:paraId="4AA10C2B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Prihvatljivi troškovi:</w:t>
      </w:r>
    </w:p>
    <w:p w14:paraId="1F5CB972" w14:textId="77777777" w:rsidR="007527A0" w:rsidRPr="00D746AE" w:rsidRDefault="007527A0" w:rsidP="007527A0">
      <w:pPr>
        <w:numPr>
          <w:ilvl w:val="0"/>
          <w:numId w:val="4"/>
        </w:numPr>
        <w:rPr>
          <w:szCs w:val="22"/>
        </w:rPr>
      </w:pPr>
      <w:r w:rsidRPr="00D746AE">
        <w:rPr>
          <w:szCs w:val="22"/>
        </w:rPr>
        <w:t>trošak kupovine stambenog objekta (stan ili kuća).</w:t>
      </w:r>
    </w:p>
    <w:p w14:paraId="43430C80" w14:textId="77777777" w:rsidR="007527A0" w:rsidRPr="00D746AE" w:rsidRDefault="007527A0" w:rsidP="007527A0">
      <w:pPr>
        <w:ind w:firstLine="708"/>
        <w:rPr>
          <w:szCs w:val="22"/>
        </w:rPr>
      </w:pPr>
      <w:r w:rsidRPr="00D746AE">
        <w:rPr>
          <w:szCs w:val="22"/>
        </w:rPr>
        <w:lastRenderedPageBreak/>
        <w:t>Neprihvatljivo je sufinanciranje kupovine stambenih objekata između bračnih partnera, od rodbinski povezanih osoba do trećeg nasljednog reda, te od posvojitelja.</w:t>
      </w:r>
    </w:p>
    <w:p w14:paraId="7E436C47" w14:textId="77777777" w:rsidR="007527A0" w:rsidRPr="00D746AE" w:rsidRDefault="007527A0" w:rsidP="007527A0">
      <w:pPr>
        <w:ind w:left="720"/>
        <w:rPr>
          <w:szCs w:val="22"/>
        </w:rPr>
      </w:pPr>
    </w:p>
    <w:p w14:paraId="7B9DE191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Iznos potpore:</w:t>
      </w:r>
    </w:p>
    <w:p w14:paraId="72E36897" w14:textId="77777777" w:rsidR="007527A0" w:rsidRPr="00D746AE" w:rsidRDefault="007527A0" w:rsidP="007527A0">
      <w:pPr>
        <w:rPr>
          <w:szCs w:val="22"/>
        </w:rPr>
      </w:pPr>
      <w:r w:rsidRPr="00D746AE">
        <w:rPr>
          <w:b/>
          <w:szCs w:val="22"/>
        </w:rPr>
        <w:tab/>
      </w:r>
      <w:r w:rsidRPr="00D746AE">
        <w:rPr>
          <w:szCs w:val="22"/>
        </w:rPr>
        <w:t>Općina će  sufinancirati kupovinu obiteljske kuće u službi stanovanja do 30 % kupoprodajne cijene, a maksimalno u iznosu do 30.000,00 kuna po objektu, pod uvjetom da  vlasnik objekta nakon uređenja u roku godine dana počne stanovati u uređenom objektu.</w:t>
      </w:r>
    </w:p>
    <w:p w14:paraId="19305EDF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szCs w:val="22"/>
        </w:rPr>
        <w:tab/>
        <w:t>Pravo na podnošenje zahtjeva imaju kupci koji su objekt kupili unazad godine dana od dana raspisivanja natječaja.</w:t>
      </w:r>
    </w:p>
    <w:p w14:paraId="6FB447C8" w14:textId="77777777" w:rsidR="007527A0" w:rsidRPr="00D746AE" w:rsidRDefault="007527A0" w:rsidP="007527A0">
      <w:pPr>
        <w:rPr>
          <w:b/>
          <w:szCs w:val="22"/>
        </w:rPr>
      </w:pPr>
    </w:p>
    <w:p w14:paraId="7232BB64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Obveze korisnika:</w:t>
      </w:r>
    </w:p>
    <w:p w14:paraId="1F4BCF5C" w14:textId="77777777" w:rsidR="007527A0" w:rsidRPr="00D746AE" w:rsidRDefault="007527A0" w:rsidP="007527A0">
      <w:pPr>
        <w:numPr>
          <w:ilvl w:val="0"/>
          <w:numId w:val="4"/>
        </w:numPr>
        <w:rPr>
          <w:szCs w:val="22"/>
        </w:rPr>
      </w:pPr>
      <w:r w:rsidRPr="00D746AE">
        <w:rPr>
          <w:szCs w:val="22"/>
        </w:rPr>
        <w:t>u roku 1 godine početi prebivati u navedenom objektu.</w:t>
      </w:r>
    </w:p>
    <w:p w14:paraId="3A5EC2C8" w14:textId="77777777" w:rsidR="007527A0" w:rsidRPr="00D746AE" w:rsidRDefault="007527A0" w:rsidP="007527A0">
      <w:pPr>
        <w:numPr>
          <w:ilvl w:val="0"/>
          <w:numId w:val="4"/>
        </w:numPr>
        <w:rPr>
          <w:szCs w:val="22"/>
        </w:rPr>
      </w:pPr>
      <w:r w:rsidRPr="00D746AE">
        <w:rPr>
          <w:szCs w:val="22"/>
        </w:rPr>
        <w:t>najmanje 3 godina neće prodati – otuđiti stambeni objekt (zabrana se upisuje u zemljišne knjige)</w:t>
      </w:r>
    </w:p>
    <w:p w14:paraId="60633BA2" w14:textId="77777777" w:rsidR="007527A0" w:rsidRPr="00D746AE" w:rsidRDefault="007527A0" w:rsidP="007527A0">
      <w:pPr>
        <w:rPr>
          <w:b/>
          <w:szCs w:val="22"/>
        </w:rPr>
      </w:pPr>
    </w:p>
    <w:p w14:paraId="59F3B2E8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Način provedbe:</w:t>
      </w:r>
    </w:p>
    <w:p w14:paraId="75234E30" w14:textId="77777777" w:rsidR="007527A0" w:rsidRPr="00D746AE" w:rsidRDefault="007527A0" w:rsidP="007527A0">
      <w:pPr>
        <w:rPr>
          <w:szCs w:val="22"/>
        </w:rPr>
      </w:pPr>
      <w:r w:rsidRPr="00D746AE">
        <w:rPr>
          <w:szCs w:val="22"/>
        </w:rPr>
        <w:tab/>
        <w:t xml:space="preserve">Podnositelj zahtjeva podnosi zahtjev za dodjelom potpore, kojim se definira trošak. </w:t>
      </w:r>
    </w:p>
    <w:p w14:paraId="667B7475" w14:textId="77777777" w:rsidR="007527A0" w:rsidRDefault="007527A0" w:rsidP="007527A0">
      <w:pPr>
        <w:rPr>
          <w:szCs w:val="22"/>
        </w:rPr>
      </w:pPr>
    </w:p>
    <w:p w14:paraId="292F916F" w14:textId="77777777" w:rsidR="007527A0" w:rsidRPr="00D746AE" w:rsidRDefault="007527A0" w:rsidP="007527A0">
      <w:pPr>
        <w:rPr>
          <w:szCs w:val="22"/>
        </w:rPr>
      </w:pPr>
    </w:p>
    <w:p w14:paraId="20EB1C81" w14:textId="77777777" w:rsidR="007527A0" w:rsidRPr="00D746AE" w:rsidRDefault="007527A0" w:rsidP="0083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szCs w:val="22"/>
        </w:rPr>
      </w:pPr>
      <w:r w:rsidRPr="00D746AE">
        <w:rPr>
          <w:b/>
          <w:szCs w:val="22"/>
        </w:rPr>
        <w:t>MJERA 5.: VANJSKO UREĐENJE STAMBENOG OBJEKTA</w:t>
      </w:r>
    </w:p>
    <w:p w14:paraId="76B137C8" w14:textId="77777777" w:rsidR="007527A0" w:rsidRPr="00D746AE" w:rsidRDefault="007527A0" w:rsidP="007527A0">
      <w:pPr>
        <w:rPr>
          <w:szCs w:val="22"/>
        </w:rPr>
      </w:pPr>
    </w:p>
    <w:p w14:paraId="07B5F955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Prihvatljivi korisnici:</w:t>
      </w:r>
    </w:p>
    <w:p w14:paraId="6B2AE727" w14:textId="77777777" w:rsidR="007527A0" w:rsidRPr="00D746AE" w:rsidRDefault="007527A0" w:rsidP="007527A0">
      <w:pPr>
        <w:rPr>
          <w:szCs w:val="22"/>
        </w:rPr>
      </w:pPr>
      <w:r w:rsidRPr="00D746AE">
        <w:rPr>
          <w:szCs w:val="22"/>
        </w:rPr>
        <w:tab/>
        <w:t xml:space="preserve">Osobe koji uređuju stambene objekte u svom vlasništvu. </w:t>
      </w:r>
      <w:r w:rsidRPr="00D746AE">
        <w:rPr>
          <w:szCs w:val="22"/>
        </w:rPr>
        <w:tab/>
      </w:r>
    </w:p>
    <w:p w14:paraId="67F2A2A0" w14:textId="77777777" w:rsidR="007527A0" w:rsidRPr="00D746AE" w:rsidRDefault="007527A0" w:rsidP="007527A0">
      <w:pPr>
        <w:rPr>
          <w:szCs w:val="22"/>
        </w:rPr>
      </w:pPr>
    </w:p>
    <w:p w14:paraId="6255BDD9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Prihvatljivi troškovi:</w:t>
      </w:r>
    </w:p>
    <w:p w14:paraId="0E6112FD" w14:textId="77777777" w:rsidR="007527A0" w:rsidRPr="00D746AE" w:rsidRDefault="007527A0" w:rsidP="007527A0">
      <w:pPr>
        <w:numPr>
          <w:ilvl w:val="0"/>
          <w:numId w:val="4"/>
        </w:numPr>
        <w:rPr>
          <w:b/>
          <w:szCs w:val="22"/>
        </w:rPr>
      </w:pPr>
      <w:r w:rsidRPr="00D746AE">
        <w:rPr>
          <w:szCs w:val="22"/>
        </w:rPr>
        <w:t>bojanje fasade,</w:t>
      </w:r>
    </w:p>
    <w:p w14:paraId="3D222FA1" w14:textId="77777777" w:rsidR="007527A0" w:rsidRPr="00D746AE" w:rsidRDefault="007527A0" w:rsidP="007527A0">
      <w:pPr>
        <w:numPr>
          <w:ilvl w:val="0"/>
          <w:numId w:val="4"/>
        </w:numPr>
        <w:rPr>
          <w:b/>
          <w:szCs w:val="22"/>
        </w:rPr>
      </w:pPr>
      <w:r w:rsidRPr="00D746AE">
        <w:rPr>
          <w:szCs w:val="22"/>
        </w:rPr>
        <w:t>zamjena stolarije,</w:t>
      </w:r>
    </w:p>
    <w:p w14:paraId="638A0469" w14:textId="77777777" w:rsidR="007527A0" w:rsidRPr="00D746AE" w:rsidRDefault="007527A0" w:rsidP="007527A0">
      <w:pPr>
        <w:numPr>
          <w:ilvl w:val="0"/>
          <w:numId w:val="4"/>
        </w:numPr>
        <w:rPr>
          <w:b/>
          <w:szCs w:val="22"/>
        </w:rPr>
      </w:pPr>
      <w:r w:rsidRPr="00D746AE">
        <w:rPr>
          <w:szCs w:val="22"/>
        </w:rPr>
        <w:t>zamjena limarije i krovišta,</w:t>
      </w:r>
    </w:p>
    <w:p w14:paraId="40D81094" w14:textId="77777777" w:rsidR="007527A0" w:rsidRPr="00D746AE" w:rsidRDefault="007527A0" w:rsidP="007527A0">
      <w:pPr>
        <w:numPr>
          <w:ilvl w:val="0"/>
          <w:numId w:val="4"/>
        </w:numPr>
        <w:rPr>
          <w:b/>
          <w:szCs w:val="22"/>
        </w:rPr>
      </w:pPr>
      <w:r w:rsidRPr="00D746AE">
        <w:rPr>
          <w:szCs w:val="22"/>
        </w:rPr>
        <w:t>postavljanje energetske ovojnice kuće,</w:t>
      </w:r>
    </w:p>
    <w:p w14:paraId="3C00CED7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szCs w:val="22"/>
        </w:rPr>
        <w:t>prihvatljivi su troškovi i rada i materijala.</w:t>
      </w:r>
    </w:p>
    <w:p w14:paraId="060BD61E" w14:textId="77777777" w:rsidR="007527A0" w:rsidRPr="00D746AE" w:rsidRDefault="007527A0" w:rsidP="007527A0">
      <w:pPr>
        <w:ind w:left="720"/>
        <w:rPr>
          <w:b/>
          <w:szCs w:val="22"/>
        </w:rPr>
      </w:pPr>
    </w:p>
    <w:p w14:paraId="0F21DF5E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Iznos potpore:</w:t>
      </w:r>
    </w:p>
    <w:p w14:paraId="2182E1E8" w14:textId="77777777" w:rsidR="007527A0" w:rsidRPr="00D746AE" w:rsidRDefault="007527A0" w:rsidP="007527A0">
      <w:pPr>
        <w:ind w:firstLine="708"/>
        <w:rPr>
          <w:szCs w:val="22"/>
        </w:rPr>
      </w:pPr>
      <w:r w:rsidRPr="00D746AE">
        <w:rPr>
          <w:szCs w:val="22"/>
        </w:rPr>
        <w:t>Pomoć za uređenje pročelja iznosi do 70% priznatih i dokazanih troškova vlasnika, i to:</w:t>
      </w:r>
    </w:p>
    <w:p w14:paraId="35214312" w14:textId="77777777" w:rsidR="007527A0" w:rsidRPr="00D746AE" w:rsidRDefault="007527A0" w:rsidP="007527A0">
      <w:pPr>
        <w:numPr>
          <w:ilvl w:val="0"/>
          <w:numId w:val="4"/>
        </w:numPr>
        <w:rPr>
          <w:b/>
          <w:szCs w:val="22"/>
        </w:rPr>
      </w:pPr>
      <w:r w:rsidRPr="00D746AE">
        <w:rPr>
          <w:szCs w:val="22"/>
        </w:rPr>
        <w:t>bojanje fasade u iznosu do 2.000,00 kuna</w:t>
      </w:r>
    </w:p>
    <w:p w14:paraId="5816CF72" w14:textId="77777777" w:rsidR="007527A0" w:rsidRPr="00D746AE" w:rsidRDefault="007527A0" w:rsidP="007527A0">
      <w:pPr>
        <w:numPr>
          <w:ilvl w:val="0"/>
          <w:numId w:val="4"/>
        </w:numPr>
        <w:rPr>
          <w:b/>
          <w:szCs w:val="22"/>
        </w:rPr>
      </w:pPr>
      <w:r w:rsidRPr="00D746AE">
        <w:rPr>
          <w:szCs w:val="22"/>
        </w:rPr>
        <w:t>zamjena stolarije u iznosu do 5.000,00 kuna</w:t>
      </w:r>
    </w:p>
    <w:p w14:paraId="7E21344F" w14:textId="77777777" w:rsidR="007527A0" w:rsidRPr="00D746AE" w:rsidRDefault="007527A0" w:rsidP="007527A0">
      <w:pPr>
        <w:numPr>
          <w:ilvl w:val="0"/>
          <w:numId w:val="4"/>
        </w:numPr>
        <w:rPr>
          <w:b/>
          <w:szCs w:val="22"/>
        </w:rPr>
      </w:pPr>
      <w:r w:rsidRPr="00D746AE">
        <w:rPr>
          <w:szCs w:val="22"/>
        </w:rPr>
        <w:t>zamjena limarije i krovišta u iznosu do 5.000,00 kuna</w:t>
      </w:r>
    </w:p>
    <w:p w14:paraId="5AE0AA1E" w14:textId="77777777" w:rsidR="007527A0" w:rsidRPr="00D746AE" w:rsidRDefault="007527A0" w:rsidP="007527A0">
      <w:pPr>
        <w:numPr>
          <w:ilvl w:val="0"/>
          <w:numId w:val="4"/>
        </w:numPr>
        <w:rPr>
          <w:b/>
          <w:szCs w:val="22"/>
        </w:rPr>
      </w:pPr>
      <w:r w:rsidRPr="00D746AE">
        <w:rPr>
          <w:szCs w:val="22"/>
        </w:rPr>
        <w:t>postavljanje energetske ovojnice kuće u iznosu do 5.000,00 kuna</w:t>
      </w:r>
    </w:p>
    <w:p w14:paraId="77EB1EA1" w14:textId="77777777" w:rsidR="007527A0" w:rsidRPr="00D746AE" w:rsidRDefault="007527A0" w:rsidP="007527A0">
      <w:pPr>
        <w:ind w:firstLine="708"/>
        <w:rPr>
          <w:b/>
          <w:szCs w:val="22"/>
        </w:rPr>
      </w:pPr>
      <w:r w:rsidRPr="00D746AE">
        <w:rPr>
          <w:szCs w:val="22"/>
        </w:rPr>
        <w:t>Ukoliko je sufinanciranjem obuhvaćeno više ili svi prihvatljivih troškova, iznosi pojedinačnih prihvatljivih potpora se međusobno zbrajaju, a maksimalan iznos utvrđene potpore ne može iznositi više od 10.000,00 kuna.</w:t>
      </w:r>
    </w:p>
    <w:p w14:paraId="12030F9C" w14:textId="77777777" w:rsidR="007527A0" w:rsidRPr="00D746AE" w:rsidRDefault="007527A0" w:rsidP="007527A0">
      <w:pPr>
        <w:ind w:firstLine="708"/>
        <w:rPr>
          <w:szCs w:val="22"/>
        </w:rPr>
      </w:pPr>
      <w:r w:rsidRPr="00D746AE">
        <w:rPr>
          <w:szCs w:val="22"/>
        </w:rPr>
        <w:t>Potpora se  može  ostvariti samo za jedno uređenje pročelja na katastarskoj čestici u programskom razdoblju.</w:t>
      </w:r>
    </w:p>
    <w:p w14:paraId="1A7A96BC" w14:textId="77777777" w:rsidR="007527A0" w:rsidRPr="00D746AE" w:rsidRDefault="007527A0" w:rsidP="007527A0">
      <w:pPr>
        <w:rPr>
          <w:szCs w:val="22"/>
        </w:rPr>
      </w:pPr>
      <w:r w:rsidRPr="00D746AE">
        <w:rPr>
          <w:szCs w:val="22"/>
        </w:rPr>
        <w:tab/>
        <w:t>Sredstva se ne mogu odobravati retroaktivno.</w:t>
      </w:r>
    </w:p>
    <w:p w14:paraId="6BF57393" w14:textId="77777777" w:rsidR="007527A0" w:rsidRPr="00D746AE" w:rsidRDefault="007527A0" w:rsidP="007527A0">
      <w:pPr>
        <w:rPr>
          <w:b/>
          <w:szCs w:val="22"/>
        </w:rPr>
      </w:pPr>
    </w:p>
    <w:p w14:paraId="425FC0F8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Obveza korisnika:</w:t>
      </w:r>
    </w:p>
    <w:p w14:paraId="6E7AB997" w14:textId="77777777" w:rsidR="007527A0" w:rsidRPr="00D746AE" w:rsidRDefault="007527A0" w:rsidP="007527A0">
      <w:pPr>
        <w:numPr>
          <w:ilvl w:val="0"/>
          <w:numId w:val="4"/>
        </w:numPr>
        <w:jc w:val="left"/>
        <w:rPr>
          <w:b/>
          <w:szCs w:val="22"/>
        </w:rPr>
      </w:pPr>
      <w:r w:rsidRPr="00D746AE">
        <w:rPr>
          <w:szCs w:val="22"/>
        </w:rPr>
        <w:t>urediti pročelje u roku 6 mjeseci od prethodno podnesenog zahtjeva za sufinanciranje, nakon čega se odobrava iznos potpore.</w:t>
      </w:r>
    </w:p>
    <w:p w14:paraId="752ECB57" w14:textId="77777777" w:rsidR="007527A0" w:rsidRPr="00D746AE" w:rsidRDefault="007527A0" w:rsidP="007527A0">
      <w:pPr>
        <w:ind w:left="720"/>
        <w:rPr>
          <w:b/>
          <w:szCs w:val="22"/>
        </w:rPr>
      </w:pPr>
    </w:p>
    <w:p w14:paraId="1F3BC19E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Način provedbe:</w:t>
      </w:r>
    </w:p>
    <w:p w14:paraId="527F8B5C" w14:textId="77777777" w:rsidR="007527A0" w:rsidRPr="00D746AE" w:rsidRDefault="007527A0" w:rsidP="007527A0">
      <w:pPr>
        <w:rPr>
          <w:szCs w:val="22"/>
        </w:rPr>
      </w:pPr>
      <w:r w:rsidRPr="00D746AE">
        <w:rPr>
          <w:b/>
          <w:szCs w:val="22"/>
        </w:rPr>
        <w:tab/>
      </w:r>
      <w:r w:rsidRPr="00D746AE">
        <w:rPr>
          <w:szCs w:val="22"/>
        </w:rPr>
        <w:t>Podnositelj zahtjeva podnosi zahtjev za sufinanciranjem s potrebnom dokumentacijom, s naznakom planiranog vanjskog uređenja. Predstavnik Jedinstvenog upravnog odjela zapisnički će konstatirati stanje prije početka uređenja, na temelju kojeg se donosi odluka o odobrenju sufinanciranja s rokom izvršenja radova, koji ne može biti dulji od 6 mjeseci. Nakon izvršenih radova podnositelj zahtjeva dostavlja presliku računa i dokaza o plaćanju, te djelatnik Općine ponovno zapisnički utvrđuje da su radovi iz zahtjeva izvršeni.</w:t>
      </w:r>
    </w:p>
    <w:p w14:paraId="021234C6" w14:textId="77777777" w:rsidR="007527A0" w:rsidRDefault="007527A0" w:rsidP="007527A0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14:paraId="0F7F3612" w14:textId="77777777" w:rsidR="007527A0" w:rsidRDefault="007527A0" w:rsidP="007527A0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14:paraId="1E4A157A" w14:textId="77777777" w:rsidR="007527A0" w:rsidRDefault="007527A0" w:rsidP="007527A0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14:paraId="1B26B7FF" w14:textId="77777777" w:rsidR="007527A0" w:rsidRDefault="007527A0" w:rsidP="007527A0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14:paraId="376D80D6" w14:textId="77777777" w:rsidR="007527A0" w:rsidRPr="00D746AE" w:rsidRDefault="007527A0" w:rsidP="007527A0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14:paraId="7EF46B5A" w14:textId="77777777" w:rsidR="007527A0" w:rsidRPr="00D746AE" w:rsidRDefault="007527A0" w:rsidP="0083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rFonts w:eastAsiaTheme="minorHAnsi"/>
          <w:b/>
          <w:szCs w:val="22"/>
          <w:lang w:eastAsia="en-US"/>
        </w:rPr>
      </w:pPr>
      <w:r w:rsidRPr="00D746AE">
        <w:rPr>
          <w:b/>
          <w:szCs w:val="22"/>
        </w:rPr>
        <w:t>MJERA 7.: SUFINANCIRANJE PRIKLJUČENJA NA PLINSKU MREŽU</w:t>
      </w:r>
    </w:p>
    <w:p w14:paraId="01C76531" w14:textId="77777777" w:rsidR="007527A0" w:rsidRDefault="007527A0" w:rsidP="007527A0">
      <w:pPr>
        <w:rPr>
          <w:b/>
          <w:szCs w:val="22"/>
        </w:rPr>
      </w:pPr>
    </w:p>
    <w:p w14:paraId="5981C844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 xml:space="preserve">Prihvatljivi korisnici: </w:t>
      </w:r>
    </w:p>
    <w:p w14:paraId="62ECACC6" w14:textId="77777777" w:rsidR="007527A0" w:rsidRPr="00D746AE" w:rsidRDefault="007527A0" w:rsidP="007527A0">
      <w:pPr>
        <w:rPr>
          <w:szCs w:val="22"/>
        </w:rPr>
      </w:pPr>
      <w:r w:rsidRPr="00D746AE">
        <w:rPr>
          <w:b/>
          <w:szCs w:val="22"/>
        </w:rPr>
        <w:tab/>
      </w:r>
      <w:r w:rsidRPr="00D746AE">
        <w:rPr>
          <w:szCs w:val="22"/>
        </w:rPr>
        <w:t>Osobe – vlasnici stambenog objekta u kojem prebivaju i borave, a koji priključuju na plinsku mrežu.</w:t>
      </w:r>
    </w:p>
    <w:p w14:paraId="2CAD1121" w14:textId="77777777" w:rsidR="007527A0" w:rsidRPr="00D746AE" w:rsidRDefault="007527A0" w:rsidP="007527A0">
      <w:pPr>
        <w:rPr>
          <w:szCs w:val="22"/>
        </w:rPr>
      </w:pPr>
    </w:p>
    <w:p w14:paraId="0676F9BB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Prihvatljivi troškovi:</w:t>
      </w:r>
    </w:p>
    <w:p w14:paraId="1D572D23" w14:textId="77777777" w:rsidR="007527A0" w:rsidRPr="00D746AE" w:rsidRDefault="007527A0" w:rsidP="007527A0">
      <w:pPr>
        <w:numPr>
          <w:ilvl w:val="0"/>
          <w:numId w:val="4"/>
        </w:numPr>
        <w:rPr>
          <w:szCs w:val="22"/>
        </w:rPr>
      </w:pPr>
      <w:r w:rsidRPr="00D746AE">
        <w:rPr>
          <w:szCs w:val="22"/>
        </w:rPr>
        <w:t>Naknada za priključenje na plinsku mrežu, naknade dimnjačaru i sl.</w:t>
      </w:r>
    </w:p>
    <w:p w14:paraId="346B6604" w14:textId="77777777" w:rsidR="007527A0" w:rsidRPr="00D746AE" w:rsidRDefault="007527A0" w:rsidP="007527A0">
      <w:pPr>
        <w:numPr>
          <w:ilvl w:val="0"/>
          <w:numId w:val="4"/>
        </w:numPr>
        <w:rPr>
          <w:szCs w:val="22"/>
        </w:rPr>
      </w:pPr>
      <w:r w:rsidRPr="00D746AE">
        <w:rPr>
          <w:szCs w:val="22"/>
        </w:rPr>
        <w:t xml:space="preserve">Izvođenje plinskog priključka - od ulične plinske mreže do objekta zaključno sa plinskim ventilom na objektu </w:t>
      </w:r>
    </w:p>
    <w:p w14:paraId="17357A2D" w14:textId="77777777" w:rsidR="007527A0" w:rsidRPr="00D746AE" w:rsidRDefault="007527A0" w:rsidP="007527A0">
      <w:pPr>
        <w:numPr>
          <w:ilvl w:val="0"/>
          <w:numId w:val="4"/>
        </w:numPr>
        <w:rPr>
          <w:szCs w:val="22"/>
        </w:rPr>
      </w:pPr>
      <w:r w:rsidRPr="00D746AE">
        <w:rPr>
          <w:szCs w:val="22"/>
        </w:rPr>
        <w:t>Mjerno-regulacijski set – plinski  ormarić sa regulatorom tlaka i pripadajućom opremom</w:t>
      </w:r>
    </w:p>
    <w:p w14:paraId="799CD833" w14:textId="77777777" w:rsidR="007527A0" w:rsidRDefault="007527A0" w:rsidP="007527A0">
      <w:pPr>
        <w:rPr>
          <w:b/>
          <w:szCs w:val="22"/>
        </w:rPr>
      </w:pPr>
    </w:p>
    <w:p w14:paraId="111F2427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Ne prihvatljivi troškovi:</w:t>
      </w:r>
    </w:p>
    <w:p w14:paraId="72BA96F3" w14:textId="77777777" w:rsidR="007527A0" w:rsidRPr="00D746AE" w:rsidRDefault="007527A0" w:rsidP="007527A0">
      <w:pPr>
        <w:numPr>
          <w:ilvl w:val="0"/>
          <w:numId w:val="4"/>
        </w:numPr>
        <w:rPr>
          <w:szCs w:val="22"/>
        </w:rPr>
      </w:pPr>
      <w:r w:rsidRPr="00D746AE">
        <w:rPr>
          <w:szCs w:val="22"/>
        </w:rPr>
        <w:t xml:space="preserve">Izvođenje unutarnje plinske instalacije - plinska instalacija od plinomjera do potrošača </w:t>
      </w:r>
    </w:p>
    <w:p w14:paraId="7B3DDD9D" w14:textId="77777777" w:rsidR="007527A0" w:rsidRPr="00D746AE" w:rsidRDefault="007527A0" w:rsidP="007527A0">
      <w:pPr>
        <w:rPr>
          <w:szCs w:val="22"/>
        </w:rPr>
      </w:pPr>
    </w:p>
    <w:p w14:paraId="0F6BBB43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Iznos potpore:</w:t>
      </w:r>
    </w:p>
    <w:p w14:paraId="32FBAA1F" w14:textId="77777777" w:rsidR="007527A0" w:rsidRPr="00D746AE" w:rsidRDefault="007527A0" w:rsidP="007527A0">
      <w:pPr>
        <w:ind w:firstLine="708"/>
        <w:rPr>
          <w:szCs w:val="22"/>
        </w:rPr>
      </w:pPr>
      <w:r w:rsidRPr="00D746AE">
        <w:rPr>
          <w:szCs w:val="22"/>
        </w:rPr>
        <w:t>Sufinanciranje priključenja na plinsku mrežu iznosi 50 % prihvatljivih troškova, a maksimalno u iznosu 2.500,00 kuna.</w:t>
      </w:r>
    </w:p>
    <w:p w14:paraId="7BBA2440" w14:textId="77777777" w:rsidR="007527A0" w:rsidRPr="00D746AE" w:rsidRDefault="007527A0" w:rsidP="007527A0">
      <w:pPr>
        <w:rPr>
          <w:rFonts w:eastAsiaTheme="minorHAnsi"/>
          <w:b/>
          <w:szCs w:val="22"/>
          <w:lang w:eastAsia="en-US"/>
        </w:rPr>
      </w:pPr>
    </w:p>
    <w:p w14:paraId="2F0DA5E9" w14:textId="77777777" w:rsidR="007527A0" w:rsidRPr="00D746AE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Način provedbe:</w:t>
      </w:r>
    </w:p>
    <w:p w14:paraId="39A29C75" w14:textId="77777777" w:rsidR="007527A0" w:rsidRPr="00D746AE" w:rsidRDefault="007527A0" w:rsidP="007527A0">
      <w:pPr>
        <w:rPr>
          <w:szCs w:val="22"/>
        </w:rPr>
      </w:pPr>
      <w:r w:rsidRPr="00D746AE">
        <w:rPr>
          <w:szCs w:val="22"/>
        </w:rPr>
        <w:tab/>
        <w:t xml:space="preserve">Podnositelj zahtjeva podnosi zahtjev za dodjelom potpore, kojim se definira trošak. </w:t>
      </w:r>
    </w:p>
    <w:p w14:paraId="2E5912EA" w14:textId="77777777" w:rsidR="007527A0" w:rsidRPr="00D746AE" w:rsidRDefault="007527A0" w:rsidP="007527A0">
      <w:pPr>
        <w:rPr>
          <w:rFonts w:eastAsiaTheme="minorHAnsi"/>
          <w:b/>
          <w:szCs w:val="22"/>
          <w:lang w:eastAsia="en-US"/>
        </w:rPr>
      </w:pPr>
    </w:p>
    <w:p w14:paraId="2A376FC1" w14:textId="77777777" w:rsidR="007527A0" w:rsidRPr="00D746AE" w:rsidRDefault="007527A0" w:rsidP="007527A0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14:paraId="2BC7034D" w14:textId="77777777" w:rsidR="007527A0" w:rsidRPr="00D22050" w:rsidRDefault="007527A0" w:rsidP="007527A0">
      <w:pPr>
        <w:pStyle w:val="Odlomakpopisa"/>
        <w:numPr>
          <w:ilvl w:val="0"/>
          <w:numId w:val="1"/>
        </w:numPr>
        <w:rPr>
          <w:rFonts w:eastAsiaTheme="minorHAnsi"/>
          <w:b/>
          <w:szCs w:val="22"/>
          <w:lang w:eastAsia="en-US"/>
        </w:rPr>
      </w:pPr>
      <w:r w:rsidRPr="00D746AE">
        <w:rPr>
          <w:rFonts w:eastAsiaTheme="minorHAnsi"/>
          <w:b/>
          <w:szCs w:val="22"/>
          <w:lang w:eastAsia="en-US"/>
        </w:rPr>
        <w:t>UVJETI PRIHVATLJIVOST</w:t>
      </w:r>
    </w:p>
    <w:p w14:paraId="0CD65FB1" w14:textId="77777777" w:rsidR="007527A0" w:rsidRPr="00D746AE" w:rsidRDefault="007527A0" w:rsidP="007527A0">
      <w:pPr>
        <w:ind w:firstLine="708"/>
        <w:rPr>
          <w:szCs w:val="22"/>
        </w:rPr>
      </w:pPr>
      <w:r w:rsidRPr="00D746AE">
        <w:rPr>
          <w:szCs w:val="22"/>
        </w:rPr>
        <w:t>Pravo na potporu ne može ostvariti fizička osoba za koju JUO u postupku obrade podnesenog zahtjeva utvrdi da Općini Kneževi Vinogradi, te ustanovama i trgovačkim društvima u vlasništvu Općine  duguje dospjelu obvezu na ime javnih i/ili nejavnih davanja.</w:t>
      </w:r>
    </w:p>
    <w:p w14:paraId="1721BE0E" w14:textId="77777777" w:rsidR="007527A0" w:rsidRPr="00D746AE" w:rsidRDefault="007527A0" w:rsidP="007527A0">
      <w:pPr>
        <w:ind w:firstLine="708"/>
        <w:rPr>
          <w:rFonts w:eastAsiaTheme="minorHAnsi"/>
          <w:b/>
          <w:szCs w:val="22"/>
          <w:lang w:eastAsia="en-US"/>
        </w:rPr>
      </w:pPr>
      <w:r w:rsidRPr="00D746AE">
        <w:rPr>
          <w:szCs w:val="22"/>
        </w:rPr>
        <w:t>Podnositelj zahtjeva nema pravo na potporu ukoliko je za istu namjenu primio potporu iz drugih izvora.</w:t>
      </w:r>
    </w:p>
    <w:p w14:paraId="0484CDC5" w14:textId="77777777" w:rsidR="007527A0" w:rsidRPr="00D746AE" w:rsidRDefault="007527A0" w:rsidP="007527A0">
      <w:pPr>
        <w:ind w:firstLine="708"/>
        <w:rPr>
          <w:szCs w:val="22"/>
        </w:rPr>
      </w:pPr>
      <w:r w:rsidRPr="00D746AE">
        <w:rPr>
          <w:szCs w:val="22"/>
        </w:rPr>
        <w:t>Korisnik potpore dužan je omogućiti davatelju potpore kontrolu namjenskog utroška dobivene potpore.</w:t>
      </w:r>
    </w:p>
    <w:p w14:paraId="75D6B842" w14:textId="77777777" w:rsidR="007527A0" w:rsidRPr="00D746AE" w:rsidRDefault="007527A0" w:rsidP="007527A0">
      <w:pPr>
        <w:ind w:firstLine="708"/>
        <w:rPr>
          <w:rFonts w:eastAsiaTheme="minorHAnsi"/>
          <w:szCs w:val="22"/>
          <w:lang w:eastAsia="en-US"/>
        </w:rPr>
      </w:pPr>
      <w:r w:rsidRPr="00D746AE">
        <w:rPr>
          <w:rFonts w:eastAsiaTheme="minorHAnsi"/>
          <w:szCs w:val="22"/>
          <w:lang w:eastAsia="en-US"/>
        </w:rPr>
        <w:t xml:space="preserve">Ostali uvjeti prihvatljivosti navedeni su pojedinačno po mjerama. </w:t>
      </w:r>
    </w:p>
    <w:p w14:paraId="4967B6EF" w14:textId="77777777" w:rsidR="007527A0" w:rsidRPr="00D746AE" w:rsidRDefault="007527A0" w:rsidP="007527A0">
      <w:pPr>
        <w:ind w:left="360"/>
        <w:rPr>
          <w:rFonts w:eastAsiaTheme="minorHAnsi"/>
          <w:szCs w:val="22"/>
          <w:lang w:eastAsia="en-US"/>
        </w:rPr>
      </w:pPr>
    </w:p>
    <w:p w14:paraId="2AE1CB83" w14:textId="77777777" w:rsidR="007527A0" w:rsidRPr="00D746AE" w:rsidRDefault="007527A0" w:rsidP="007527A0">
      <w:pPr>
        <w:pStyle w:val="Odlomakpopisa"/>
        <w:numPr>
          <w:ilvl w:val="0"/>
          <w:numId w:val="1"/>
        </w:numPr>
        <w:rPr>
          <w:rFonts w:eastAsiaTheme="minorHAnsi"/>
          <w:b/>
          <w:szCs w:val="22"/>
          <w:lang w:eastAsia="en-US"/>
        </w:rPr>
      </w:pPr>
      <w:r w:rsidRPr="00D746AE">
        <w:rPr>
          <w:rFonts w:eastAsiaTheme="minorHAnsi"/>
          <w:b/>
          <w:szCs w:val="22"/>
          <w:lang w:eastAsia="en-US"/>
        </w:rPr>
        <w:t>OBVEZNA DOKUMENTACIJA:</w:t>
      </w:r>
    </w:p>
    <w:p w14:paraId="33492E84" w14:textId="77777777" w:rsidR="007527A0" w:rsidRPr="00D746AE" w:rsidRDefault="007527A0" w:rsidP="007527A0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14:paraId="198A5433" w14:textId="77777777" w:rsidR="007527A0" w:rsidRPr="00D746AE" w:rsidRDefault="007527A0" w:rsidP="007527A0">
      <w:pPr>
        <w:rPr>
          <w:rFonts w:eastAsiaTheme="minorHAnsi"/>
          <w:b/>
          <w:szCs w:val="22"/>
          <w:lang w:eastAsia="en-US"/>
        </w:rPr>
      </w:pPr>
      <w:r w:rsidRPr="00D746AE">
        <w:rPr>
          <w:rFonts w:eastAsiaTheme="minorHAnsi"/>
          <w:b/>
          <w:szCs w:val="22"/>
          <w:lang w:eastAsia="en-US"/>
        </w:rPr>
        <w:t>IV.1. OPĆA DOKUMENTACIJA – SVI PODNOSITELJI:</w:t>
      </w:r>
    </w:p>
    <w:p w14:paraId="6ACCDEA0" w14:textId="77777777" w:rsidR="007527A0" w:rsidRPr="00D746AE" w:rsidRDefault="007527A0" w:rsidP="007527A0">
      <w:pPr>
        <w:numPr>
          <w:ilvl w:val="0"/>
          <w:numId w:val="7"/>
        </w:numPr>
        <w:suppressAutoHyphens/>
        <w:contextualSpacing/>
        <w:jc w:val="left"/>
        <w:rPr>
          <w:rFonts w:ascii="Calibri" w:eastAsia="Calibri" w:hAnsi="Calibri"/>
          <w:szCs w:val="22"/>
          <w:lang w:eastAsia="zh-CN"/>
        </w:rPr>
      </w:pPr>
      <w:r w:rsidRPr="00D746AE">
        <w:rPr>
          <w:rFonts w:eastAsia="Calibri"/>
          <w:szCs w:val="22"/>
          <w:lang w:eastAsia="zh-CN"/>
        </w:rPr>
        <w:t>Potpuno i čitko  popunjen obrazac UN -___, s općim podacima i podacima za Mjeru za koju se traži potpora;</w:t>
      </w:r>
    </w:p>
    <w:p w14:paraId="50857F82" w14:textId="77777777" w:rsidR="007527A0" w:rsidRPr="00D746AE" w:rsidRDefault="007527A0" w:rsidP="007527A0">
      <w:pPr>
        <w:numPr>
          <w:ilvl w:val="0"/>
          <w:numId w:val="7"/>
        </w:numPr>
        <w:suppressAutoHyphens/>
        <w:contextualSpacing/>
        <w:jc w:val="left"/>
        <w:rPr>
          <w:rFonts w:ascii="Calibri" w:eastAsia="Calibri" w:hAnsi="Calibri"/>
          <w:szCs w:val="22"/>
          <w:lang w:eastAsia="zh-CN"/>
        </w:rPr>
      </w:pPr>
      <w:r w:rsidRPr="00D746AE">
        <w:rPr>
          <w:rFonts w:eastAsia="Calibri"/>
          <w:szCs w:val="22"/>
          <w:lang w:eastAsia="zh-CN"/>
        </w:rPr>
        <w:t>Preslika o.i. za podnositelja;</w:t>
      </w:r>
    </w:p>
    <w:p w14:paraId="2C7980E9" w14:textId="77777777" w:rsidR="007527A0" w:rsidRPr="00D746AE" w:rsidRDefault="007527A0" w:rsidP="007527A0">
      <w:pPr>
        <w:numPr>
          <w:ilvl w:val="0"/>
          <w:numId w:val="7"/>
        </w:numPr>
        <w:suppressAutoHyphens/>
        <w:contextualSpacing/>
        <w:jc w:val="left"/>
        <w:rPr>
          <w:rFonts w:ascii="Calibri" w:eastAsia="Calibri" w:hAnsi="Calibri"/>
          <w:szCs w:val="22"/>
          <w:lang w:eastAsia="zh-CN"/>
        </w:rPr>
      </w:pPr>
      <w:r w:rsidRPr="00D746AE">
        <w:rPr>
          <w:rFonts w:eastAsia="Calibri"/>
          <w:szCs w:val="22"/>
          <w:lang w:eastAsia="zh-CN"/>
        </w:rPr>
        <w:t>Potvrda porezne uprave o ne dugovanju</w:t>
      </w:r>
    </w:p>
    <w:p w14:paraId="4C532696" w14:textId="77777777" w:rsidR="007527A0" w:rsidRPr="00D746AE" w:rsidRDefault="007527A0" w:rsidP="007527A0">
      <w:pPr>
        <w:numPr>
          <w:ilvl w:val="0"/>
          <w:numId w:val="7"/>
        </w:numPr>
        <w:suppressAutoHyphens/>
        <w:contextualSpacing/>
        <w:jc w:val="left"/>
        <w:rPr>
          <w:rFonts w:ascii="Calibri" w:eastAsia="Calibri" w:hAnsi="Calibri"/>
          <w:szCs w:val="22"/>
          <w:lang w:eastAsia="zh-CN"/>
        </w:rPr>
      </w:pPr>
      <w:r w:rsidRPr="00D746AE">
        <w:rPr>
          <w:rFonts w:eastAsia="Calibri"/>
          <w:szCs w:val="22"/>
          <w:lang w:eastAsia="zh-CN"/>
        </w:rPr>
        <w:t>Vlasnički list (moguće i isprintani s web stanice);</w:t>
      </w:r>
    </w:p>
    <w:p w14:paraId="2CFC2E52" w14:textId="77777777" w:rsidR="007527A0" w:rsidRPr="00D746AE" w:rsidRDefault="007527A0" w:rsidP="007527A0">
      <w:pPr>
        <w:numPr>
          <w:ilvl w:val="0"/>
          <w:numId w:val="7"/>
        </w:numPr>
        <w:suppressAutoHyphens/>
        <w:autoSpaceDE w:val="0"/>
        <w:jc w:val="left"/>
        <w:rPr>
          <w:szCs w:val="22"/>
          <w:lang w:eastAsia="zh-CN"/>
        </w:rPr>
      </w:pPr>
      <w:r w:rsidRPr="00D746AE">
        <w:rPr>
          <w:color w:val="000000"/>
          <w:szCs w:val="22"/>
          <w:lang w:eastAsia="zh-CN"/>
        </w:rPr>
        <w:t>preslika IBAN-a podnositelja zahtjeva.</w:t>
      </w:r>
    </w:p>
    <w:p w14:paraId="6189D3DB" w14:textId="77777777" w:rsidR="007527A0" w:rsidRPr="00D746AE" w:rsidRDefault="007527A0" w:rsidP="007527A0">
      <w:pPr>
        <w:autoSpaceDE w:val="0"/>
        <w:autoSpaceDN w:val="0"/>
        <w:adjustRightInd w:val="0"/>
        <w:rPr>
          <w:color w:val="000000"/>
          <w:szCs w:val="22"/>
        </w:rPr>
      </w:pPr>
    </w:p>
    <w:p w14:paraId="7F91711D" w14:textId="77777777" w:rsidR="007527A0" w:rsidRPr="00D22050" w:rsidRDefault="007527A0" w:rsidP="007527A0">
      <w:pPr>
        <w:rPr>
          <w:b/>
          <w:szCs w:val="22"/>
        </w:rPr>
      </w:pPr>
      <w:r w:rsidRPr="00D746AE">
        <w:rPr>
          <w:b/>
          <w:szCs w:val="22"/>
        </w:rPr>
        <w:t>IV.2. OBVEZATNA POSEBNA DOKUMENTACIJA  PO MJERAMA:</w:t>
      </w:r>
    </w:p>
    <w:p w14:paraId="09AD6FB5" w14:textId="77777777" w:rsidR="007527A0" w:rsidRPr="00D746AE" w:rsidRDefault="007527A0" w:rsidP="007527A0">
      <w:pPr>
        <w:pStyle w:val="Odlomakpopisa"/>
        <w:numPr>
          <w:ilvl w:val="0"/>
          <w:numId w:val="12"/>
        </w:numPr>
        <w:suppressAutoHyphens/>
        <w:jc w:val="left"/>
        <w:rPr>
          <w:rFonts w:ascii="Calibri" w:eastAsia="Calibri" w:hAnsi="Calibri"/>
          <w:szCs w:val="22"/>
          <w:lang w:eastAsia="zh-CN"/>
        </w:rPr>
      </w:pPr>
      <w:r w:rsidRPr="00D746AE">
        <w:rPr>
          <w:rFonts w:eastAsia="Calibri"/>
          <w:b/>
          <w:szCs w:val="22"/>
          <w:lang w:eastAsia="zh-CN"/>
        </w:rPr>
        <w:t>Mjera 2. Uklanjanje starih objekata</w:t>
      </w:r>
    </w:p>
    <w:p w14:paraId="5DA32421" w14:textId="77777777" w:rsidR="007527A0" w:rsidRPr="00D746AE" w:rsidRDefault="007527A0" w:rsidP="007527A0">
      <w:pPr>
        <w:numPr>
          <w:ilvl w:val="0"/>
          <w:numId w:val="7"/>
        </w:numPr>
        <w:suppressAutoHyphens/>
        <w:autoSpaceDE w:val="0"/>
        <w:contextualSpacing/>
        <w:jc w:val="left"/>
        <w:rPr>
          <w:rFonts w:ascii="Calibri" w:eastAsia="Calibri" w:hAnsi="Calibri"/>
          <w:szCs w:val="22"/>
          <w:lang w:eastAsia="zh-CN"/>
        </w:rPr>
      </w:pPr>
      <w:r w:rsidRPr="00D746AE">
        <w:rPr>
          <w:rFonts w:eastAsia="Calibri"/>
          <w:color w:val="000000"/>
          <w:szCs w:val="22"/>
          <w:lang w:eastAsia="zh-CN"/>
        </w:rPr>
        <w:t xml:space="preserve">Preslika računa o izvršenim radovima i dokaz o plaćanju istog (preslika uplatnice o plaćanju, potvrda o primitku sredstava od strane izvršitelja radova i sl. dokaz) – NAKON IZVRŠENIH RADOVA – </w:t>
      </w:r>
      <w:r w:rsidRPr="00D746AE">
        <w:rPr>
          <w:rFonts w:eastAsia="Calibri"/>
          <w:bCs/>
          <w:color w:val="000000"/>
          <w:szCs w:val="22"/>
          <w:lang w:eastAsia="zh-CN"/>
        </w:rPr>
        <w:t>NAJKASNIJE DO 01.12.TEKUĆE GODINE U KOJOJ JE PODNESEN ZAHTJEV</w:t>
      </w:r>
    </w:p>
    <w:p w14:paraId="56ADFABA" w14:textId="77777777" w:rsidR="007527A0" w:rsidRPr="00D746AE" w:rsidRDefault="007527A0" w:rsidP="007527A0">
      <w:pPr>
        <w:autoSpaceDE w:val="0"/>
        <w:autoSpaceDN w:val="0"/>
        <w:adjustRightInd w:val="0"/>
        <w:rPr>
          <w:color w:val="000000"/>
          <w:szCs w:val="22"/>
        </w:rPr>
      </w:pPr>
    </w:p>
    <w:p w14:paraId="6B788B42" w14:textId="77777777" w:rsidR="007527A0" w:rsidRPr="00D746AE" w:rsidRDefault="007527A0" w:rsidP="007527A0">
      <w:pPr>
        <w:numPr>
          <w:ilvl w:val="0"/>
          <w:numId w:val="9"/>
        </w:numPr>
        <w:suppressAutoHyphens/>
        <w:jc w:val="left"/>
        <w:rPr>
          <w:szCs w:val="22"/>
          <w:lang w:eastAsia="zh-CN"/>
        </w:rPr>
      </w:pPr>
      <w:r w:rsidRPr="00D746AE">
        <w:rPr>
          <w:b/>
          <w:bCs/>
          <w:szCs w:val="22"/>
          <w:lang w:eastAsia="zh-CN"/>
        </w:rPr>
        <w:t>Mjera 3. Izgradnja novih stambenih objekata</w:t>
      </w:r>
    </w:p>
    <w:p w14:paraId="0A834D14" w14:textId="77777777" w:rsidR="007527A0" w:rsidRPr="00D746AE" w:rsidRDefault="007527A0" w:rsidP="007527A0">
      <w:pPr>
        <w:pStyle w:val="Odlomakpopisa"/>
        <w:numPr>
          <w:ilvl w:val="0"/>
          <w:numId w:val="7"/>
        </w:numPr>
        <w:suppressAutoHyphens/>
        <w:jc w:val="left"/>
        <w:rPr>
          <w:szCs w:val="22"/>
          <w:lang w:eastAsia="zh-CN"/>
        </w:rPr>
      </w:pPr>
      <w:r w:rsidRPr="00D746AE">
        <w:rPr>
          <w:szCs w:val="22"/>
          <w:lang w:eastAsia="zh-CN"/>
        </w:rPr>
        <w:t>Preslika građevinske dozvole,</w:t>
      </w:r>
    </w:p>
    <w:p w14:paraId="6A30B388" w14:textId="77777777" w:rsidR="007527A0" w:rsidRPr="00D746AE" w:rsidRDefault="007527A0" w:rsidP="007527A0">
      <w:pPr>
        <w:pStyle w:val="Odlomakpopisa"/>
        <w:numPr>
          <w:ilvl w:val="0"/>
          <w:numId w:val="7"/>
        </w:numPr>
        <w:suppressAutoHyphens/>
        <w:jc w:val="left"/>
        <w:rPr>
          <w:szCs w:val="22"/>
          <w:lang w:eastAsia="zh-CN"/>
        </w:rPr>
      </w:pPr>
      <w:r w:rsidRPr="00D746AE">
        <w:rPr>
          <w:szCs w:val="22"/>
          <w:lang w:eastAsia="zh-CN"/>
        </w:rPr>
        <w:t>Preslika ugovora o izvođenju radova s izvođačem radova,</w:t>
      </w:r>
    </w:p>
    <w:p w14:paraId="69645C3E" w14:textId="77777777" w:rsidR="007527A0" w:rsidRPr="00D746AE" w:rsidRDefault="007527A0" w:rsidP="007527A0">
      <w:pPr>
        <w:pStyle w:val="Odlomakpopisa"/>
        <w:numPr>
          <w:ilvl w:val="0"/>
          <w:numId w:val="7"/>
        </w:numPr>
        <w:suppressAutoHyphens/>
        <w:jc w:val="left"/>
        <w:rPr>
          <w:szCs w:val="22"/>
          <w:lang w:eastAsia="zh-CN"/>
        </w:rPr>
      </w:pPr>
      <w:r w:rsidRPr="00D746AE">
        <w:rPr>
          <w:szCs w:val="22"/>
          <w:lang w:eastAsia="zh-CN"/>
        </w:rPr>
        <w:t>Preslika prijave gradilišta Upravnom odjelu za graditeljstvo,</w:t>
      </w:r>
    </w:p>
    <w:p w14:paraId="4A33AFAF" w14:textId="77777777" w:rsidR="007527A0" w:rsidRPr="00D746AE" w:rsidRDefault="007527A0" w:rsidP="007527A0">
      <w:pPr>
        <w:pStyle w:val="Odlomakpopisa"/>
        <w:numPr>
          <w:ilvl w:val="0"/>
          <w:numId w:val="7"/>
        </w:numPr>
        <w:suppressAutoHyphens/>
        <w:jc w:val="left"/>
        <w:rPr>
          <w:szCs w:val="22"/>
          <w:lang w:eastAsia="zh-CN"/>
        </w:rPr>
      </w:pPr>
      <w:r w:rsidRPr="00D746AE">
        <w:rPr>
          <w:szCs w:val="22"/>
          <w:lang w:eastAsia="zh-CN"/>
        </w:rPr>
        <w:t>Preslika računa za koji se traži sufinanciranje s dokazom o plaćanju istih</w:t>
      </w:r>
    </w:p>
    <w:p w14:paraId="3BE79B66" w14:textId="77777777" w:rsidR="007527A0" w:rsidRPr="00D746AE" w:rsidRDefault="007527A0" w:rsidP="007527A0">
      <w:pPr>
        <w:pStyle w:val="Odlomakpopisa"/>
        <w:numPr>
          <w:ilvl w:val="0"/>
          <w:numId w:val="7"/>
        </w:numPr>
        <w:suppressAutoHyphens/>
        <w:jc w:val="left"/>
        <w:rPr>
          <w:szCs w:val="22"/>
          <w:lang w:eastAsia="zh-CN"/>
        </w:rPr>
      </w:pPr>
      <w:r w:rsidRPr="00D746AE">
        <w:rPr>
          <w:szCs w:val="22"/>
          <w:lang w:eastAsia="zh-CN"/>
        </w:rPr>
        <w:t>preslika uporabne dozvole – ako su troškovi ishođenja predmet sufinanciranja dostavlja se u trenutku podnošenja zahtjeva</w:t>
      </w:r>
    </w:p>
    <w:p w14:paraId="3F417531" w14:textId="77777777" w:rsidR="007527A0" w:rsidRPr="00D746AE" w:rsidRDefault="007527A0" w:rsidP="007527A0">
      <w:pPr>
        <w:suppressAutoHyphens/>
        <w:ind w:firstLine="708"/>
        <w:jc w:val="left"/>
        <w:rPr>
          <w:szCs w:val="22"/>
          <w:lang w:eastAsia="zh-CN"/>
        </w:rPr>
      </w:pPr>
      <w:r w:rsidRPr="00D746AE">
        <w:rPr>
          <w:b/>
          <w:szCs w:val="22"/>
          <w:lang w:eastAsia="zh-CN"/>
        </w:rPr>
        <w:lastRenderedPageBreak/>
        <w:t xml:space="preserve">Obvezatna posebna dokumentacija </w:t>
      </w:r>
      <w:r w:rsidRPr="00D746AE">
        <w:rPr>
          <w:b/>
          <w:szCs w:val="22"/>
          <w:u w:val="single"/>
          <w:lang w:eastAsia="zh-CN"/>
        </w:rPr>
        <w:t>nakon donošenja odluke o sufinanciranju</w:t>
      </w:r>
      <w:r w:rsidRPr="00D746AE">
        <w:rPr>
          <w:b/>
          <w:szCs w:val="22"/>
          <w:lang w:eastAsia="zh-CN"/>
        </w:rPr>
        <w:t>:</w:t>
      </w:r>
    </w:p>
    <w:p w14:paraId="4D39AA2C" w14:textId="77777777" w:rsidR="007527A0" w:rsidRPr="00D746AE" w:rsidRDefault="007527A0" w:rsidP="007527A0">
      <w:pPr>
        <w:pStyle w:val="Odlomakpopisa"/>
        <w:numPr>
          <w:ilvl w:val="0"/>
          <w:numId w:val="7"/>
        </w:numPr>
        <w:suppressAutoHyphens/>
        <w:jc w:val="left"/>
        <w:rPr>
          <w:szCs w:val="22"/>
          <w:lang w:eastAsia="zh-CN"/>
        </w:rPr>
      </w:pPr>
      <w:r w:rsidRPr="00D746AE">
        <w:rPr>
          <w:szCs w:val="22"/>
          <w:lang w:eastAsia="zh-CN"/>
        </w:rPr>
        <w:t>bjanko ovjerena zadužnica najmanje u visini odobrene potpore – PRIJE SKLAPANJA UGOVORA</w:t>
      </w:r>
    </w:p>
    <w:p w14:paraId="38423DDD" w14:textId="77777777" w:rsidR="007527A0" w:rsidRPr="00D746AE" w:rsidRDefault="007527A0" w:rsidP="007527A0">
      <w:pPr>
        <w:pStyle w:val="Odlomakpopisa"/>
        <w:numPr>
          <w:ilvl w:val="0"/>
          <w:numId w:val="7"/>
        </w:numPr>
        <w:suppressAutoHyphens/>
        <w:jc w:val="left"/>
        <w:rPr>
          <w:szCs w:val="22"/>
          <w:lang w:eastAsia="zh-CN"/>
        </w:rPr>
      </w:pPr>
      <w:r w:rsidRPr="00D746AE">
        <w:rPr>
          <w:szCs w:val="22"/>
          <w:lang w:eastAsia="zh-CN"/>
        </w:rPr>
        <w:t>preslika uporabne dozvole (u roku 3 godine od odobrenja potpore)</w:t>
      </w:r>
    </w:p>
    <w:p w14:paraId="604C25FE" w14:textId="77777777" w:rsidR="007527A0" w:rsidRPr="00D746AE" w:rsidRDefault="007527A0" w:rsidP="007527A0">
      <w:pPr>
        <w:pStyle w:val="Odlomakpopisa"/>
        <w:numPr>
          <w:ilvl w:val="0"/>
          <w:numId w:val="7"/>
        </w:numPr>
        <w:suppressAutoHyphens/>
        <w:jc w:val="left"/>
        <w:rPr>
          <w:szCs w:val="22"/>
          <w:lang w:eastAsia="zh-CN"/>
        </w:rPr>
      </w:pPr>
      <w:r w:rsidRPr="00D746AE">
        <w:rPr>
          <w:szCs w:val="22"/>
          <w:lang w:eastAsia="zh-CN"/>
        </w:rPr>
        <w:t>uvjerenje o prebivalištu (u roku3 godine od odobrenja potpore)</w:t>
      </w:r>
    </w:p>
    <w:p w14:paraId="645A71E4" w14:textId="77777777" w:rsidR="007527A0" w:rsidRPr="00D746AE" w:rsidRDefault="007527A0" w:rsidP="007527A0">
      <w:pPr>
        <w:autoSpaceDE w:val="0"/>
        <w:autoSpaceDN w:val="0"/>
        <w:adjustRightInd w:val="0"/>
        <w:rPr>
          <w:color w:val="000000"/>
          <w:szCs w:val="22"/>
        </w:rPr>
      </w:pPr>
    </w:p>
    <w:p w14:paraId="7CD011E3" w14:textId="77777777" w:rsidR="007527A0" w:rsidRPr="00D746AE" w:rsidRDefault="007527A0" w:rsidP="007527A0">
      <w:pPr>
        <w:numPr>
          <w:ilvl w:val="0"/>
          <w:numId w:val="13"/>
        </w:numPr>
        <w:suppressAutoHyphens/>
        <w:jc w:val="left"/>
        <w:rPr>
          <w:szCs w:val="22"/>
          <w:lang w:eastAsia="zh-CN"/>
        </w:rPr>
      </w:pPr>
      <w:r w:rsidRPr="00D746AE">
        <w:rPr>
          <w:b/>
          <w:bCs/>
          <w:szCs w:val="22"/>
          <w:lang w:eastAsia="zh-CN"/>
        </w:rPr>
        <w:t>Mjera 4. Kupovina stambenog objekta</w:t>
      </w:r>
    </w:p>
    <w:p w14:paraId="554B3E67" w14:textId="77777777" w:rsidR="007527A0" w:rsidRPr="00D746AE" w:rsidRDefault="007527A0" w:rsidP="007527A0">
      <w:pPr>
        <w:pStyle w:val="Odlomakpopisa"/>
        <w:numPr>
          <w:ilvl w:val="0"/>
          <w:numId w:val="7"/>
        </w:numPr>
        <w:suppressAutoHyphens/>
        <w:jc w:val="left"/>
        <w:rPr>
          <w:szCs w:val="22"/>
          <w:lang w:eastAsia="zh-CN"/>
        </w:rPr>
      </w:pPr>
      <w:r w:rsidRPr="00D746AE">
        <w:rPr>
          <w:szCs w:val="22"/>
          <w:lang w:eastAsia="zh-CN"/>
        </w:rPr>
        <w:t>Preslika Ugovora o kupoprodaji,</w:t>
      </w:r>
    </w:p>
    <w:p w14:paraId="42A5E8E2" w14:textId="77777777" w:rsidR="007527A0" w:rsidRPr="00D746AE" w:rsidRDefault="007527A0" w:rsidP="007527A0">
      <w:pPr>
        <w:suppressAutoHyphens/>
        <w:ind w:firstLine="708"/>
        <w:jc w:val="left"/>
        <w:rPr>
          <w:szCs w:val="22"/>
          <w:lang w:eastAsia="zh-CN"/>
        </w:rPr>
      </w:pPr>
      <w:r w:rsidRPr="00D746AE">
        <w:rPr>
          <w:b/>
          <w:szCs w:val="22"/>
          <w:lang w:eastAsia="zh-CN"/>
        </w:rPr>
        <w:t xml:space="preserve">Obvezatna posebna dokumentacija </w:t>
      </w:r>
      <w:r w:rsidRPr="00D746AE">
        <w:rPr>
          <w:b/>
          <w:szCs w:val="22"/>
          <w:u w:val="single"/>
          <w:lang w:eastAsia="zh-CN"/>
        </w:rPr>
        <w:t>nakon donošenja odluke o sufinanciranju</w:t>
      </w:r>
      <w:r w:rsidRPr="00D746AE">
        <w:rPr>
          <w:b/>
          <w:szCs w:val="22"/>
          <w:lang w:eastAsia="zh-CN"/>
        </w:rPr>
        <w:t>:</w:t>
      </w:r>
    </w:p>
    <w:p w14:paraId="71E3FC6B" w14:textId="77777777" w:rsidR="007527A0" w:rsidRPr="00D746AE" w:rsidRDefault="007527A0" w:rsidP="007527A0">
      <w:pPr>
        <w:pStyle w:val="Odlomakpopisa"/>
        <w:numPr>
          <w:ilvl w:val="0"/>
          <w:numId w:val="7"/>
        </w:numPr>
        <w:suppressAutoHyphens/>
        <w:jc w:val="left"/>
        <w:rPr>
          <w:szCs w:val="22"/>
          <w:lang w:eastAsia="zh-CN"/>
        </w:rPr>
      </w:pPr>
      <w:r w:rsidRPr="00D746AE">
        <w:rPr>
          <w:szCs w:val="22"/>
          <w:lang w:eastAsia="zh-CN"/>
        </w:rPr>
        <w:t>bjanko ovjerena zadužnica najmanje u visini odobrene potpore – PRIJE SKLAPANJA UGOVORA</w:t>
      </w:r>
    </w:p>
    <w:p w14:paraId="5257784D" w14:textId="77777777" w:rsidR="007527A0" w:rsidRPr="00D746AE" w:rsidRDefault="007527A0" w:rsidP="007527A0">
      <w:pPr>
        <w:pStyle w:val="Odlomakpopisa"/>
        <w:numPr>
          <w:ilvl w:val="0"/>
          <w:numId w:val="7"/>
        </w:numPr>
        <w:suppressAutoHyphens/>
        <w:jc w:val="left"/>
        <w:rPr>
          <w:szCs w:val="22"/>
          <w:lang w:eastAsia="zh-CN"/>
        </w:rPr>
      </w:pPr>
      <w:r w:rsidRPr="00D746AE">
        <w:rPr>
          <w:szCs w:val="22"/>
          <w:lang w:eastAsia="zh-CN"/>
        </w:rPr>
        <w:t>uvjerenje o prebivalištu (u roku 1 godine od odobrenja potpore)</w:t>
      </w:r>
    </w:p>
    <w:p w14:paraId="00AEFD50" w14:textId="77777777" w:rsidR="007527A0" w:rsidRPr="00D746AE" w:rsidRDefault="007527A0" w:rsidP="007527A0">
      <w:pPr>
        <w:suppressAutoHyphens/>
        <w:jc w:val="left"/>
        <w:rPr>
          <w:color w:val="000000"/>
          <w:szCs w:val="22"/>
          <w:lang w:eastAsia="zh-CN"/>
        </w:rPr>
      </w:pPr>
    </w:p>
    <w:p w14:paraId="5438A9A6" w14:textId="77777777" w:rsidR="007527A0" w:rsidRPr="00D746AE" w:rsidRDefault="007527A0" w:rsidP="007527A0">
      <w:pPr>
        <w:pStyle w:val="Odlomakpopisa"/>
        <w:numPr>
          <w:ilvl w:val="0"/>
          <w:numId w:val="12"/>
        </w:numPr>
        <w:suppressAutoHyphens/>
        <w:jc w:val="left"/>
        <w:rPr>
          <w:rFonts w:ascii="Calibri" w:eastAsia="Calibri" w:hAnsi="Calibri"/>
          <w:szCs w:val="22"/>
          <w:lang w:eastAsia="zh-CN"/>
        </w:rPr>
      </w:pPr>
      <w:r w:rsidRPr="00D746AE">
        <w:rPr>
          <w:rFonts w:eastAsia="Calibri"/>
          <w:b/>
          <w:szCs w:val="22"/>
          <w:lang w:eastAsia="zh-CN"/>
        </w:rPr>
        <w:t>Mjera 5. Vanjsko uređenje stambenog objekta</w:t>
      </w:r>
    </w:p>
    <w:p w14:paraId="1CD11901" w14:textId="77777777" w:rsidR="007527A0" w:rsidRPr="00D746AE" w:rsidRDefault="007527A0" w:rsidP="007527A0">
      <w:pPr>
        <w:numPr>
          <w:ilvl w:val="0"/>
          <w:numId w:val="7"/>
        </w:numPr>
        <w:suppressAutoHyphens/>
        <w:autoSpaceDE w:val="0"/>
        <w:contextualSpacing/>
        <w:jc w:val="left"/>
        <w:rPr>
          <w:rFonts w:ascii="Calibri" w:eastAsia="Calibri" w:hAnsi="Calibri"/>
          <w:color w:val="000000"/>
          <w:szCs w:val="22"/>
          <w:lang w:eastAsia="zh-CN"/>
        </w:rPr>
      </w:pPr>
      <w:r w:rsidRPr="00D746AE">
        <w:rPr>
          <w:rFonts w:eastAsia="Calibri"/>
          <w:color w:val="000000"/>
          <w:szCs w:val="22"/>
          <w:lang w:eastAsia="zh-CN"/>
        </w:rPr>
        <w:t xml:space="preserve">Preslika računa o izvršenim radovima i dokaz o plaćanju istog (preslika uplatnice o plaćanju, potvrda o primitku sredstava od strane izvršitelja radova i sl. dokaz) – NAKON IZVRŠENIH RADOVA – </w:t>
      </w:r>
      <w:r w:rsidRPr="00D746AE">
        <w:rPr>
          <w:rFonts w:eastAsia="Calibri"/>
          <w:bCs/>
          <w:color w:val="000000"/>
          <w:szCs w:val="22"/>
          <w:lang w:eastAsia="zh-CN"/>
        </w:rPr>
        <w:t>NAJKASNIJE U ROKU 6 MJESECI OD PRETHODNO PODNESENOG ZAHTJEVA ZA SUFINANCIRANJE, NAKON ČEGA SE ODOBRAVA IZNOS POTPORE.</w:t>
      </w:r>
    </w:p>
    <w:p w14:paraId="1CB8F62F" w14:textId="77777777" w:rsidR="007527A0" w:rsidRPr="00D746AE" w:rsidRDefault="007527A0" w:rsidP="007527A0">
      <w:pPr>
        <w:autoSpaceDE w:val="0"/>
        <w:autoSpaceDN w:val="0"/>
        <w:adjustRightInd w:val="0"/>
        <w:rPr>
          <w:color w:val="000000"/>
          <w:szCs w:val="22"/>
        </w:rPr>
      </w:pPr>
    </w:p>
    <w:p w14:paraId="7EC9331A" w14:textId="77777777" w:rsidR="007527A0" w:rsidRPr="00D746AE" w:rsidRDefault="007527A0" w:rsidP="007527A0">
      <w:pPr>
        <w:numPr>
          <w:ilvl w:val="0"/>
          <w:numId w:val="9"/>
        </w:numPr>
        <w:suppressAutoHyphens/>
        <w:jc w:val="left"/>
        <w:rPr>
          <w:szCs w:val="22"/>
          <w:lang w:eastAsia="zh-CN"/>
        </w:rPr>
      </w:pPr>
      <w:r w:rsidRPr="00D746AE">
        <w:rPr>
          <w:b/>
          <w:bCs/>
          <w:szCs w:val="22"/>
          <w:lang w:eastAsia="zh-CN"/>
        </w:rPr>
        <w:t>Mjera 7. Sufinanciranje priključenja na plinsku mrežu</w:t>
      </w:r>
    </w:p>
    <w:p w14:paraId="07BA57F9" w14:textId="77777777" w:rsidR="007527A0" w:rsidRPr="00D746AE" w:rsidRDefault="007527A0" w:rsidP="007527A0">
      <w:pPr>
        <w:pStyle w:val="Odlomakpopisa"/>
        <w:numPr>
          <w:ilvl w:val="0"/>
          <w:numId w:val="7"/>
        </w:numPr>
        <w:suppressAutoHyphens/>
        <w:jc w:val="left"/>
        <w:rPr>
          <w:szCs w:val="22"/>
          <w:lang w:eastAsia="zh-CN"/>
        </w:rPr>
      </w:pPr>
      <w:r w:rsidRPr="00D746AE">
        <w:rPr>
          <w:szCs w:val="22"/>
          <w:lang w:eastAsia="zh-CN"/>
        </w:rPr>
        <w:t>Preslika računa za koji se traži sufinanciranje s dokazom o plaćanju istih</w:t>
      </w:r>
    </w:p>
    <w:p w14:paraId="12CD91C0" w14:textId="77777777" w:rsidR="007527A0" w:rsidRPr="00D746AE" w:rsidRDefault="007527A0" w:rsidP="007527A0">
      <w:pPr>
        <w:pStyle w:val="Odlomakpopisa"/>
        <w:numPr>
          <w:ilvl w:val="0"/>
          <w:numId w:val="7"/>
        </w:numPr>
        <w:suppressAutoHyphens/>
        <w:jc w:val="left"/>
        <w:rPr>
          <w:szCs w:val="22"/>
          <w:lang w:eastAsia="zh-CN"/>
        </w:rPr>
      </w:pPr>
      <w:r w:rsidRPr="00D746AE">
        <w:rPr>
          <w:szCs w:val="22"/>
          <w:lang w:eastAsia="zh-CN"/>
        </w:rPr>
        <w:t>Preslika Ugovora o opskrbi plinom</w:t>
      </w:r>
    </w:p>
    <w:p w14:paraId="735D1F41" w14:textId="77777777" w:rsidR="007527A0" w:rsidRPr="00D746AE" w:rsidRDefault="007527A0" w:rsidP="007527A0">
      <w:pPr>
        <w:rPr>
          <w:rFonts w:eastAsiaTheme="minorHAnsi"/>
          <w:b/>
          <w:szCs w:val="22"/>
          <w:lang w:eastAsia="en-US"/>
        </w:rPr>
      </w:pPr>
    </w:p>
    <w:p w14:paraId="5684FCC5" w14:textId="77777777" w:rsidR="007527A0" w:rsidRPr="000376FA" w:rsidRDefault="007527A0" w:rsidP="007527A0">
      <w:pPr>
        <w:pStyle w:val="Odlomakpopisa"/>
        <w:numPr>
          <w:ilvl w:val="0"/>
          <w:numId w:val="1"/>
        </w:numPr>
        <w:rPr>
          <w:b/>
          <w:szCs w:val="22"/>
        </w:rPr>
      </w:pPr>
      <w:r w:rsidRPr="00D746AE">
        <w:rPr>
          <w:b/>
          <w:szCs w:val="22"/>
        </w:rPr>
        <w:t xml:space="preserve">POSTAVLJANJE UPITA </w:t>
      </w:r>
    </w:p>
    <w:p w14:paraId="46E1EAA8" w14:textId="77777777" w:rsidR="007527A0" w:rsidRPr="00D746AE" w:rsidRDefault="007527A0" w:rsidP="007527A0">
      <w:pPr>
        <w:ind w:firstLine="708"/>
        <w:rPr>
          <w:szCs w:val="22"/>
        </w:rPr>
      </w:pPr>
      <w:r w:rsidRPr="00D746AE">
        <w:rPr>
          <w:szCs w:val="22"/>
        </w:rPr>
        <w:t xml:space="preserve">Svoje upite u svezi provedbe ovog Javnog poziva možete postavljati na mail: </w:t>
      </w:r>
      <w:hyperlink r:id="rId7" w:history="1">
        <w:r w:rsidRPr="00D746AE">
          <w:rPr>
            <w:rStyle w:val="Hiperveza"/>
            <w:szCs w:val="22"/>
          </w:rPr>
          <w:t>potpore.knvinogradi@gmail.com</w:t>
        </w:r>
      </w:hyperlink>
      <w:r w:rsidRPr="00D746AE">
        <w:rPr>
          <w:szCs w:val="22"/>
        </w:rPr>
        <w:t xml:space="preserve"> . Sva pismeno postavljena pitanja i odgovori putem ovog mail-a bit će objavljeni na web stranici Općine Kneževi Vinogradi u dijelu Javnog poziva i bit će jedino relevantne informacije u svezi ovog Javnog poziva.</w:t>
      </w:r>
    </w:p>
    <w:p w14:paraId="63F407BF" w14:textId="77777777" w:rsidR="007527A0" w:rsidRPr="002E6305" w:rsidRDefault="007527A0" w:rsidP="007527A0"/>
    <w:p w14:paraId="23DA06A0" w14:textId="77777777" w:rsidR="007527A0" w:rsidRPr="000376FA" w:rsidRDefault="007527A0" w:rsidP="007527A0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NAČIN PODNOŠENJA ZAHTJEVA</w:t>
      </w:r>
    </w:p>
    <w:p w14:paraId="7E3CF29A" w14:textId="77777777" w:rsidR="007527A0" w:rsidRPr="009A6BD0" w:rsidRDefault="007527A0" w:rsidP="007527A0">
      <w:pPr>
        <w:ind w:firstLine="708"/>
      </w:pPr>
      <w:r w:rsidRPr="009A6BD0">
        <w:t>Podnositelji svoje zahtjeve (na propisanom obrascu) uz prilaganje obvezne opće i posebne dokumentacije podnose</w:t>
      </w:r>
      <w:r w:rsidRPr="005F78B3">
        <w:rPr>
          <w:b/>
          <w:u w:val="single"/>
        </w:rPr>
        <w:t>ISKLJUČIVO POŠTOM</w:t>
      </w:r>
      <w:r>
        <w:rPr>
          <w:b/>
        </w:rPr>
        <w:t xml:space="preserve">  na adresu: OPĆINA KNEŽEVI VINOGRADI, Jedinstveni upravni odjel</w:t>
      </w:r>
      <w:r w:rsidRPr="005F78B3">
        <w:rPr>
          <w:b/>
        </w:rPr>
        <w:t>, Hrvatske Republike 3., 31309 Kneževi Vinogradi.</w:t>
      </w:r>
    </w:p>
    <w:p w14:paraId="0333ECEB" w14:textId="77777777" w:rsidR="007527A0" w:rsidRPr="007D18D5" w:rsidRDefault="007527A0" w:rsidP="007527A0">
      <w:pPr>
        <w:ind w:firstLine="708"/>
      </w:pPr>
      <w:r w:rsidRPr="007D18D5">
        <w:t>Za  svaku mjeru podnosi se poseban zahtjev</w:t>
      </w:r>
      <w:r>
        <w:t>.</w:t>
      </w:r>
    </w:p>
    <w:p w14:paraId="7A14A74B" w14:textId="77777777" w:rsidR="007527A0" w:rsidRPr="009A6BD0" w:rsidRDefault="007527A0" w:rsidP="007527A0">
      <w:pPr>
        <w:ind w:firstLine="708"/>
        <w:rPr>
          <w:b/>
        </w:rPr>
      </w:pPr>
      <w:r w:rsidRPr="009A6BD0">
        <w:rPr>
          <w:b/>
        </w:rPr>
        <w:t>Natječaj je otvoren do 01.prosinca 20</w:t>
      </w:r>
      <w:r>
        <w:rPr>
          <w:b/>
        </w:rPr>
        <w:t>22</w:t>
      </w:r>
      <w:r w:rsidRPr="009A6BD0">
        <w:rPr>
          <w:b/>
        </w:rPr>
        <w:t>.godine.</w:t>
      </w:r>
    </w:p>
    <w:p w14:paraId="0562E3BC" w14:textId="77777777" w:rsidR="007527A0" w:rsidRPr="007D18D5" w:rsidRDefault="007527A0" w:rsidP="007527A0">
      <w:pPr>
        <w:ind w:firstLine="708"/>
        <w:rPr>
          <w:b/>
          <w:u w:val="single"/>
        </w:rPr>
      </w:pPr>
      <w:r w:rsidRPr="007D18D5">
        <w:rPr>
          <w:b/>
          <w:u w:val="single"/>
        </w:rPr>
        <w:t>Prijave se rješavaju prema redoslijedu zaprimanja, odnosno do utroška planiranih sredstava za proračunsku godinu na koju se poziv odnosi.</w:t>
      </w:r>
    </w:p>
    <w:p w14:paraId="3DC754AD" w14:textId="77777777" w:rsidR="007527A0" w:rsidRPr="009A6BD0" w:rsidRDefault="007527A0" w:rsidP="007527A0">
      <w:r w:rsidRPr="009A6BD0">
        <w:tab/>
        <w:t>Podnositelj može unutar jedne godine podnijeti više zahtjeva, ali samo jedan zahtjev unutar svake mjere.</w:t>
      </w:r>
    </w:p>
    <w:p w14:paraId="23083F3A" w14:textId="77777777" w:rsidR="007527A0" w:rsidRPr="009A6BD0" w:rsidRDefault="007527A0" w:rsidP="007527A0">
      <w:pPr>
        <w:rPr>
          <w:b/>
        </w:rPr>
      </w:pPr>
    </w:p>
    <w:p w14:paraId="0E6E4766" w14:textId="77777777" w:rsidR="007527A0" w:rsidRPr="000376FA" w:rsidRDefault="007527A0" w:rsidP="007527A0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ISPLATA SREDSTAVAI KONTROLA </w:t>
      </w:r>
    </w:p>
    <w:p w14:paraId="37B5D7CA" w14:textId="77777777" w:rsidR="007527A0" w:rsidRDefault="007527A0" w:rsidP="007527A0">
      <w:pPr>
        <w:ind w:firstLine="708"/>
      </w:pPr>
      <w:r w:rsidRPr="009A6BD0">
        <w:t xml:space="preserve">Na temelju uredne i potpune prijave Općinski načelnik donosi </w:t>
      </w:r>
      <w:r>
        <w:t>Odluku o dodjeli sredstava.</w:t>
      </w:r>
    </w:p>
    <w:p w14:paraId="56244203" w14:textId="77777777" w:rsidR="007527A0" w:rsidRDefault="007527A0" w:rsidP="007527A0">
      <w:r>
        <w:tab/>
        <w:t>Za mjere 3. i 4. nakon donošenja Odluke o dodjeli sredstava iz prethodnog članka, Općinski načelnik će sklopiti Ugovore o dodjeli potpore, kojim će se definirati iznos priznatih troškova, iznos odobrene potpore, rokovi isplate, obveze korisnika, jamstva za ispunjenje.</w:t>
      </w:r>
    </w:p>
    <w:p w14:paraId="480560EE" w14:textId="77777777" w:rsidR="007527A0" w:rsidRPr="001050B7" w:rsidRDefault="007527A0" w:rsidP="007527A0">
      <w:pPr>
        <w:ind w:firstLine="708"/>
      </w:pPr>
      <w:r>
        <w:t>Ukoliko se utvrdi da je podnositelj ostvario potporu na temelju dostavljene neistinite dokumentacije, ili se utvrdi da je za istu namjenu primio potporu iz drugih izvora, dobivena sredstva mora vratiti u Proračun Općine Kneževi Vinogradi.</w:t>
      </w:r>
    </w:p>
    <w:p w14:paraId="11645D43" w14:textId="77777777" w:rsidR="007527A0" w:rsidRDefault="007527A0" w:rsidP="007527A0">
      <w:pPr>
        <w:pStyle w:val="Odlomakpopisa"/>
        <w:ind w:left="1080"/>
        <w:rPr>
          <w:b/>
        </w:rPr>
      </w:pPr>
    </w:p>
    <w:p w14:paraId="525A7BCD" w14:textId="77777777" w:rsidR="007527A0" w:rsidRPr="00D746AE" w:rsidRDefault="007527A0" w:rsidP="007527A0">
      <w:pPr>
        <w:pStyle w:val="Odlomakpopisa"/>
        <w:numPr>
          <w:ilvl w:val="0"/>
          <w:numId w:val="1"/>
        </w:numPr>
        <w:rPr>
          <w:b/>
          <w:bCs/>
        </w:rPr>
      </w:pPr>
      <w:r w:rsidRPr="00D746AE">
        <w:rPr>
          <w:b/>
          <w:bCs/>
        </w:rPr>
        <w:t>ZAVRŠNE ODREDBE</w:t>
      </w:r>
    </w:p>
    <w:p w14:paraId="744C449B" w14:textId="77777777" w:rsidR="007527A0" w:rsidRDefault="007527A0" w:rsidP="007527A0">
      <w:pPr>
        <w:ind w:firstLine="708"/>
      </w:pPr>
      <w:r w:rsidRPr="00746BBF">
        <w:t>Sve što nije navedeno u tekstu</w:t>
      </w:r>
      <w:r>
        <w:t xml:space="preserve"> ovog Javnog poziva, primjenjivat će se odredbe </w:t>
      </w:r>
      <w:r w:rsidRPr="007D18D5">
        <w:t>Programa poticanja uređenja naselja u razdoblju 2021-2024. godine</w:t>
      </w:r>
      <w:r w:rsidRPr="001050B7">
        <w:t xml:space="preserve"> (Službeni glasnik </w:t>
      </w:r>
      <w:r>
        <w:t>6/21</w:t>
      </w:r>
      <w:r w:rsidRPr="001050B7">
        <w:t>)</w:t>
      </w:r>
      <w:r>
        <w:t>.</w:t>
      </w:r>
    </w:p>
    <w:p w14:paraId="2CF0E60C" w14:textId="77777777" w:rsidR="00D746AE" w:rsidRDefault="00D746AE" w:rsidP="001050B7">
      <w:pPr>
        <w:pStyle w:val="Odlomakpopisa"/>
        <w:ind w:left="1080"/>
        <w:rPr>
          <w:b/>
        </w:rPr>
      </w:pPr>
    </w:p>
    <w:p w14:paraId="30B61807" w14:textId="77777777" w:rsidR="007527A0" w:rsidRDefault="007527A0" w:rsidP="001050B7">
      <w:pPr>
        <w:pStyle w:val="Odlomakpopisa"/>
        <w:ind w:left="1080"/>
        <w:rPr>
          <w:b/>
        </w:rPr>
      </w:pPr>
    </w:p>
    <w:p w14:paraId="54C48AD3" w14:textId="77777777" w:rsidR="00F5059C" w:rsidRDefault="00F5059C" w:rsidP="00F5059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527A0">
        <w:rPr>
          <w:b/>
        </w:rPr>
        <w:t xml:space="preserve">  </w:t>
      </w:r>
      <w:r>
        <w:rPr>
          <w:b/>
        </w:rPr>
        <w:t>OPĆINSKI NAČELNIK</w:t>
      </w:r>
    </w:p>
    <w:p w14:paraId="130EA908" w14:textId="77777777" w:rsidR="00F5059C" w:rsidRDefault="00F5059C" w:rsidP="00F5059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Vedran Kramarić, mag.iur.</w:t>
      </w:r>
    </w:p>
    <w:p w14:paraId="34774C5B" w14:textId="77777777" w:rsidR="00C611FD" w:rsidRPr="00F5059C" w:rsidRDefault="00C611FD" w:rsidP="00F5059C">
      <w:pPr>
        <w:rPr>
          <w:b/>
        </w:rPr>
      </w:pPr>
    </w:p>
    <w:sectPr w:rsidR="00C611FD" w:rsidRPr="00F5059C" w:rsidSect="00FF46F8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D08B0"/>
    <w:multiLevelType w:val="hybridMultilevel"/>
    <w:tmpl w:val="D0865D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3D40EE"/>
    <w:multiLevelType w:val="hybridMultilevel"/>
    <w:tmpl w:val="4648B288"/>
    <w:lvl w:ilvl="0" w:tplc="7C5E8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C33"/>
    <w:multiLevelType w:val="hybridMultilevel"/>
    <w:tmpl w:val="F438BAD0"/>
    <w:lvl w:ilvl="0" w:tplc="0000000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70A42"/>
    <w:multiLevelType w:val="hybridMultilevel"/>
    <w:tmpl w:val="A14C8D46"/>
    <w:lvl w:ilvl="0" w:tplc="D4FEC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E4D90"/>
    <w:multiLevelType w:val="hybridMultilevel"/>
    <w:tmpl w:val="B88415C8"/>
    <w:lvl w:ilvl="0" w:tplc="0000000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7622A"/>
    <w:multiLevelType w:val="hybridMultilevel"/>
    <w:tmpl w:val="4DB6A9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0E5817"/>
    <w:multiLevelType w:val="hybridMultilevel"/>
    <w:tmpl w:val="524206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11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7D0"/>
    <w:rsid w:val="00027A0B"/>
    <w:rsid w:val="00031328"/>
    <w:rsid w:val="00037D02"/>
    <w:rsid w:val="000A27BC"/>
    <w:rsid w:val="000C606E"/>
    <w:rsid w:val="000D0EAD"/>
    <w:rsid w:val="001050B7"/>
    <w:rsid w:val="00115337"/>
    <w:rsid w:val="001365FD"/>
    <w:rsid w:val="00220785"/>
    <w:rsid w:val="00261A8C"/>
    <w:rsid w:val="00290044"/>
    <w:rsid w:val="002A23A5"/>
    <w:rsid w:val="002C362C"/>
    <w:rsid w:val="002E5345"/>
    <w:rsid w:val="002E6305"/>
    <w:rsid w:val="00301343"/>
    <w:rsid w:val="00327217"/>
    <w:rsid w:val="0047767A"/>
    <w:rsid w:val="00481E45"/>
    <w:rsid w:val="004E1A0C"/>
    <w:rsid w:val="004F671E"/>
    <w:rsid w:val="005D6427"/>
    <w:rsid w:val="005F78B3"/>
    <w:rsid w:val="00657DB7"/>
    <w:rsid w:val="006C3D27"/>
    <w:rsid w:val="007203CE"/>
    <w:rsid w:val="007527A0"/>
    <w:rsid w:val="00752E15"/>
    <w:rsid w:val="0076748A"/>
    <w:rsid w:val="007C7F54"/>
    <w:rsid w:val="007D18D5"/>
    <w:rsid w:val="00824E3D"/>
    <w:rsid w:val="00837578"/>
    <w:rsid w:val="00896CA7"/>
    <w:rsid w:val="008C63D5"/>
    <w:rsid w:val="008E1EEB"/>
    <w:rsid w:val="00945C66"/>
    <w:rsid w:val="009A6BD0"/>
    <w:rsid w:val="00A01040"/>
    <w:rsid w:val="00A277DD"/>
    <w:rsid w:val="00A315D2"/>
    <w:rsid w:val="00A607D0"/>
    <w:rsid w:val="00A81048"/>
    <w:rsid w:val="00AE1B53"/>
    <w:rsid w:val="00BA50DA"/>
    <w:rsid w:val="00BB26F4"/>
    <w:rsid w:val="00BD5412"/>
    <w:rsid w:val="00C40E38"/>
    <w:rsid w:val="00C45460"/>
    <w:rsid w:val="00C611FD"/>
    <w:rsid w:val="00C7786F"/>
    <w:rsid w:val="00CB76E1"/>
    <w:rsid w:val="00D7183D"/>
    <w:rsid w:val="00D746AE"/>
    <w:rsid w:val="00D94D9A"/>
    <w:rsid w:val="00E4183B"/>
    <w:rsid w:val="00E5493D"/>
    <w:rsid w:val="00E63F5E"/>
    <w:rsid w:val="00E67CA2"/>
    <w:rsid w:val="00E81D1A"/>
    <w:rsid w:val="00EC1E81"/>
    <w:rsid w:val="00EE4573"/>
    <w:rsid w:val="00F10C44"/>
    <w:rsid w:val="00F5059C"/>
    <w:rsid w:val="00F7243E"/>
    <w:rsid w:val="00FD4F2B"/>
    <w:rsid w:val="00FF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3781"/>
  <w15:docId w15:val="{A977024C-B13F-46DB-BD43-6884BE40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1365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76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67A"/>
    <w:rPr>
      <w:rFonts w:ascii="Segoe U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E63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tpore.knvinograd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111BD-9226-4875-9124-DCCD45CF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Jelena Budimir</cp:lastModifiedBy>
  <cp:revision>8</cp:revision>
  <cp:lastPrinted>2021-04-14T12:48:00Z</cp:lastPrinted>
  <dcterms:created xsi:type="dcterms:W3CDTF">2021-04-15T09:07:00Z</dcterms:created>
  <dcterms:modified xsi:type="dcterms:W3CDTF">2022-02-08T12:11:00Z</dcterms:modified>
</cp:coreProperties>
</file>