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C611" w14:textId="6C682116" w:rsidR="0040540E" w:rsidRDefault="0040540E" w:rsidP="0040540E">
      <w:pPr>
        <w:pStyle w:val="Tijeloteksta"/>
      </w:pPr>
      <w:r w:rsidRPr="0040258E">
        <w:rPr>
          <w:noProof/>
        </w:rPr>
        <w:drawing>
          <wp:anchor distT="0" distB="0" distL="114300" distR="114300" simplePos="0" relativeHeight="251659264" behindDoc="1" locked="0" layoutInCell="1" allowOverlap="1" wp14:anchorId="6DF9BA58" wp14:editId="0954680F">
            <wp:simplePos x="0" y="0"/>
            <wp:positionH relativeFrom="column">
              <wp:posOffset>952500</wp:posOffset>
            </wp:positionH>
            <wp:positionV relativeFrom="paragraph">
              <wp:posOffset>146050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B4B67" w14:textId="123DEADF" w:rsidR="0040540E" w:rsidRDefault="0040540E" w:rsidP="0040540E">
      <w:pPr>
        <w:pStyle w:val="Tijeloteksta"/>
      </w:pPr>
    </w:p>
    <w:p w14:paraId="51385DFF" w14:textId="77777777" w:rsidR="0040540E" w:rsidRDefault="0040540E" w:rsidP="0040540E">
      <w:pPr>
        <w:pStyle w:val="Tijeloteksta"/>
      </w:pPr>
    </w:p>
    <w:p w14:paraId="7A7AE696" w14:textId="77777777" w:rsidR="0040540E" w:rsidRDefault="0040540E" w:rsidP="0040540E">
      <w:pPr>
        <w:pStyle w:val="Tijeloteksta"/>
      </w:pPr>
    </w:p>
    <w:p w14:paraId="57ECF85C" w14:textId="77777777" w:rsidR="0040540E" w:rsidRDefault="0040540E" w:rsidP="0040540E">
      <w:pPr>
        <w:pStyle w:val="Tijeloteksta"/>
      </w:pPr>
      <w:r>
        <w:t xml:space="preserve">        REPUBLIKA HRVATSKA</w:t>
      </w:r>
    </w:p>
    <w:p w14:paraId="3900C29B" w14:textId="77777777" w:rsidR="0040540E" w:rsidRDefault="0040540E" w:rsidP="0040540E">
      <w:pPr>
        <w:pStyle w:val="Tijeloteksta"/>
      </w:pPr>
      <w:r>
        <w:t>OSJEČKO-BARANJSKA ŽUPANIJA</w:t>
      </w:r>
    </w:p>
    <w:p w14:paraId="6D367E56" w14:textId="77777777" w:rsidR="0040540E" w:rsidRDefault="0040540E" w:rsidP="0040540E">
      <w:pPr>
        <w:pStyle w:val="Tijeloteksta"/>
      </w:pPr>
      <w:r>
        <w:t xml:space="preserve"> OPĆINA KNEŽEVI VINOGRADI</w:t>
      </w:r>
    </w:p>
    <w:p w14:paraId="5E9994C3" w14:textId="77777777" w:rsidR="0040540E" w:rsidRDefault="0040540E" w:rsidP="0040540E">
      <w:pPr>
        <w:pStyle w:val="Tijeloteksta"/>
      </w:pPr>
      <w:r>
        <w:tab/>
        <w:t>Općinsko vijeće</w:t>
      </w:r>
    </w:p>
    <w:p w14:paraId="44ECEFDB" w14:textId="77777777" w:rsidR="0040540E" w:rsidRDefault="0040540E" w:rsidP="0040540E">
      <w:pPr>
        <w:pStyle w:val="Tijeloteksta"/>
      </w:pPr>
    </w:p>
    <w:p w14:paraId="50BA776E" w14:textId="15CEA022" w:rsidR="0040540E" w:rsidRDefault="0040540E" w:rsidP="0040540E">
      <w:pPr>
        <w:pStyle w:val="Tijeloteksta"/>
      </w:pPr>
      <w:r>
        <w:t xml:space="preserve">KLASA: </w:t>
      </w:r>
      <w:r w:rsidR="00EE31BD">
        <w:t>601-01/23-02/5</w:t>
      </w:r>
    </w:p>
    <w:p w14:paraId="1C848CC2" w14:textId="1FDED8AA" w:rsidR="0040540E" w:rsidRDefault="0040540E" w:rsidP="0040540E">
      <w:pPr>
        <w:pStyle w:val="Tijeloteksta"/>
      </w:pPr>
      <w:r>
        <w:t>URBROJ: 2158-23-01/1-23-0</w:t>
      </w:r>
      <w:r w:rsidR="00EE31BD">
        <w:t>1</w:t>
      </w:r>
    </w:p>
    <w:p w14:paraId="2418A121" w14:textId="26A7056F" w:rsidR="0040540E" w:rsidRDefault="0040540E" w:rsidP="0040540E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EE31BD">
        <w:t>14.12.2023</w:t>
      </w:r>
    </w:p>
    <w:p w14:paraId="6DFB516B" w14:textId="77777777" w:rsidR="0032223F" w:rsidRDefault="0032223F">
      <w:pPr>
        <w:pStyle w:val="Tijeloteksta"/>
      </w:pPr>
    </w:p>
    <w:p w14:paraId="0A44FAA1" w14:textId="77777777" w:rsidR="0040540E" w:rsidRDefault="0040540E">
      <w:pPr>
        <w:pStyle w:val="Tijeloteksta"/>
      </w:pPr>
    </w:p>
    <w:p w14:paraId="5D6F6883" w14:textId="371EFF4E" w:rsidR="0032223F" w:rsidRDefault="001165AA">
      <w:pPr>
        <w:pStyle w:val="Tijeloteksta"/>
        <w:ind w:firstLine="720"/>
      </w:pPr>
      <w:bookmarkStart w:id="0" w:name="_Hlk153536799"/>
      <w:r>
        <w:t>Temeljem  Zakona o predškolskom odgoju i obrazovanju (NN 10/97, 107/07, 94/13, 98/19</w:t>
      </w:r>
      <w:r w:rsidR="003C6385">
        <w:t>, 57/22</w:t>
      </w:r>
      <w:r>
        <w:t>), Odluci o utvrđivanju mjerila za osiguravanje sredstava za zadovoljavanje javnih potreba u djelatnosti predškolskog odgoja Osječko-baranjske Županije  i članka 32. Statuta Općine Kneževi Vinogradi (Službeni glasnik 3/13, 3/18, 3/20</w:t>
      </w:r>
      <w:r w:rsidR="00B86E3B">
        <w:t>, 1/21, 4/21</w:t>
      </w:r>
      <w:r>
        <w:t xml:space="preserve">) Općinsko vijeće Općine Kneževi Vinogradi na </w:t>
      </w:r>
      <w:r w:rsidR="00EE31BD">
        <w:t>26.</w:t>
      </w:r>
      <w:r>
        <w:t xml:space="preserve">sjednici održanoj </w:t>
      </w:r>
      <w:r w:rsidR="00EE31BD">
        <w:t>14.12.2023.</w:t>
      </w:r>
      <w:r>
        <w:t xml:space="preserve">donijelo je </w:t>
      </w:r>
    </w:p>
    <w:p w14:paraId="16094023" w14:textId="77777777" w:rsidR="0032223F" w:rsidRDefault="0032223F">
      <w:pPr>
        <w:pStyle w:val="Tijeloteksta"/>
        <w:ind w:firstLine="720"/>
      </w:pPr>
    </w:p>
    <w:p w14:paraId="7BEE2A52" w14:textId="77777777" w:rsidR="0032223F" w:rsidRDefault="0032223F">
      <w:pPr>
        <w:jc w:val="both"/>
        <w:rPr>
          <w:u w:val="none"/>
          <w:lang w:val="hr-HR"/>
        </w:rPr>
      </w:pPr>
    </w:p>
    <w:p w14:paraId="7653E944" w14:textId="7FB6DD53" w:rsidR="0040540E" w:rsidRDefault="0040540E">
      <w:pPr>
        <w:pStyle w:val="Naslov1"/>
        <w:rPr>
          <w:sz w:val="24"/>
        </w:rPr>
      </w:pPr>
      <w:r>
        <w:rPr>
          <w:sz w:val="24"/>
        </w:rPr>
        <w:t xml:space="preserve">O D L U K U </w:t>
      </w:r>
    </w:p>
    <w:p w14:paraId="7ADA810C" w14:textId="5F23A754" w:rsidR="0032223F" w:rsidRDefault="0040540E">
      <w:pPr>
        <w:pStyle w:val="Naslov1"/>
        <w:rPr>
          <w:sz w:val="24"/>
        </w:rPr>
      </w:pPr>
      <w:r>
        <w:rPr>
          <w:sz w:val="24"/>
        </w:rPr>
        <w:t xml:space="preserve">O izmjeni </w:t>
      </w:r>
      <w:r w:rsidR="001165AA">
        <w:rPr>
          <w:sz w:val="24"/>
        </w:rPr>
        <w:t>PROGRAM</w:t>
      </w:r>
      <w:r>
        <w:rPr>
          <w:sz w:val="24"/>
        </w:rPr>
        <w:t>A</w:t>
      </w:r>
    </w:p>
    <w:p w14:paraId="2B95B3E7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29237937" w14:textId="2E7D02A8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3C6385">
        <w:rPr>
          <w:b/>
          <w:u w:val="none"/>
          <w:lang w:val="hr-HR"/>
        </w:rPr>
        <w:t>2023</w:t>
      </w:r>
      <w:r>
        <w:rPr>
          <w:b/>
          <w:u w:val="none"/>
          <w:lang w:val="hr-HR"/>
        </w:rPr>
        <w:t>.godini</w:t>
      </w:r>
    </w:p>
    <w:p w14:paraId="50EDF3B8" w14:textId="77777777" w:rsidR="0032223F" w:rsidRDefault="0032223F">
      <w:pPr>
        <w:jc w:val="center"/>
        <w:rPr>
          <w:b/>
          <w:u w:val="none"/>
          <w:lang w:val="hr-HR"/>
        </w:rPr>
      </w:pPr>
    </w:p>
    <w:p w14:paraId="53ABB149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1FDF188F" w14:textId="77777777" w:rsidR="0040540E" w:rsidRDefault="0040540E" w:rsidP="0040540E">
      <w:pPr>
        <w:jc w:val="both"/>
        <w:rPr>
          <w:u w:val="none"/>
          <w:lang w:val="hr-HR"/>
        </w:rPr>
      </w:pPr>
      <w:r w:rsidRPr="0040540E">
        <w:rPr>
          <w:bCs/>
          <w:u w:val="none"/>
          <w:lang w:val="hr-HR"/>
        </w:rPr>
        <w:tab/>
        <w:t>Ovom Odlukom mijenjaju se odredbe</w:t>
      </w:r>
      <w:r>
        <w:rPr>
          <w:u w:val="none"/>
          <w:lang w:val="hr-HR"/>
        </w:rPr>
        <w:t xml:space="preserve"> Programa javnih potreba u predškolskom odgoju Općine Kneževi Vinogradi u 2023. godini (Službeni glasnik 20/22).</w:t>
      </w:r>
    </w:p>
    <w:p w14:paraId="2EF6C679" w14:textId="77777777" w:rsidR="0040540E" w:rsidRDefault="0040540E" w:rsidP="0040540E">
      <w:pPr>
        <w:jc w:val="both"/>
        <w:rPr>
          <w:u w:val="none"/>
          <w:lang w:val="hr-HR"/>
        </w:rPr>
      </w:pPr>
    </w:p>
    <w:p w14:paraId="63981688" w14:textId="5AEE8275" w:rsidR="0040540E" w:rsidRDefault="0040540E" w:rsidP="0040540E">
      <w:pPr>
        <w:jc w:val="center"/>
        <w:rPr>
          <w:b/>
          <w:bCs/>
          <w:u w:val="none"/>
          <w:lang w:val="hr-HR"/>
        </w:rPr>
      </w:pPr>
      <w:r>
        <w:rPr>
          <w:b/>
          <w:bCs/>
          <w:u w:val="none"/>
          <w:lang w:val="hr-HR"/>
        </w:rPr>
        <w:t>Članak 2.</w:t>
      </w:r>
    </w:p>
    <w:p w14:paraId="71358A68" w14:textId="5BCB86DB" w:rsidR="0040540E" w:rsidRDefault="0040540E" w:rsidP="0040540E">
      <w:pPr>
        <w:jc w:val="both"/>
        <w:rPr>
          <w:u w:val="none"/>
          <w:lang w:val="hr-HR"/>
        </w:rPr>
      </w:pPr>
      <w:r>
        <w:rPr>
          <w:b/>
          <w:bCs/>
          <w:u w:val="none"/>
          <w:lang w:val="hr-HR"/>
        </w:rPr>
        <w:tab/>
      </w:r>
      <w:r>
        <w:rPr>
          <w:u w:val="none"/>
          <w:lang w:val="hr-HR"/>
        </w:rPr>
        <w:t>U poglavlju III.“UVJETI RADA“ mijenja se stavak 2. koji glasi:</w:t>
      </w:r>
    </w:p>
    <w:p w14:paraId="1E072431" w14:textId="77777777" w:rsidR="0040540E" w:rsidRDefault="0040540E" w:rsidP="0040540E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Radi operativnosti i kvalitetnijeg funkcioniranja u četiri vrtićka odjeljenja, te od 2023. i jedna jaslička skupina  raspoređeni su slijedeći djelatnici:  </w:t>
      </w:r>
    </w:p>
    <w:p w14:paraId="130420A1" w14:textId="0BFBE5EC" w:rsidR="0040540E" w:rsidRDefault="0040540E" w:rsidP="0040540E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>1 djelatnik - ravnatelj</w:t>
      </w:r>
    </w:p>
    <w:p w14:paraId="20647624" w14:textId="5F84CD23" w:rsidR="0040540E" w:rsidRPr="0040540E" w:rsidRDefault="0040540E" w:rsidP="0040540E">
      <w:pPr>
        <w:pStyle w:val="Odlomakpopisa"/>
        <w:numPr>
          <w:ilvl w:val="0"/>
          <w:numId w:val="8"/>
        </w:numPr>
        <w:jc w:val="both"/>
        <w:rPr>
          <w:u w:val="none"/>
          <w:lang w:val="hr-HR"/>
        </w:rPr>
      </w:pPr>
      <w:r w:rsidRPr="0040540E">
        <w:rPr>
          <w:u w:val="none"/>
          <w:lang w:val="hr-HR"/>
        </w:rPr>
        <w:t>djelatnika - odgajatelja</w:t>
      </w:r>
    </w:p>
    <w:p w14:paraId="2823C129" w14:textId="1F3C651E" w:rsidR="005C5F1C" w:rsidRPr="005C5F1C" w:rsidRDefault="0040540E" w:rsidP="005C5F1C">
      <w:pPr>
        <w:pStyle w:val="Odlomakpopisa"/>
        <w:numPr>
          <w:ilvl w:val="0"/>
          <w:numId w:val="10"/>
        </w:numPr>
        <w:jc w:val="both"/>
        <w:rPr>
          <w:u w:val="none"/>
          <w:lang w:val="hr-HR"/>
        </w:rPr>
      </w:pPr>
      <w:r w:rsidRPr="005C5F1C">
        <w:rPr>
          <w:u w:val="none"/>
          <w:lang w:val="hr-HR"/>
        </w:rPr>
        <w:t>djelatnik - viša medicinska sestra</w:t>
      </w:r>
    </w:p>
    <w:p w14:paraId="3655CACD" w14:textId="34497AC2" w:rsidR="005C5F1C" w:rsidRPr="005C5F1C" w:rsidRDefault="005C5F1C" w:rsidP="005C5F1C">
      <w:pPr>
        <w:ind w:left="288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1  djelatnik – </w:t>
      </w:r>
      <w:proofErr w:type="spellStart"/>
      <w:r>
        <w:rPr>
          <w:u w:val="none"/>
          <w:lang w:val="hr-HR"/>
        </w:rPr>
        <w:t>administator</w:t>
      </w:r>
      <w:proofErr w:type="spellEnd"/>
      <w:r>
        <w:rPr>
          <w:u w:val="none"/>
          <w:lang w:val="hr-HR"/>
        </w:rPr>
        <w:t xml:space="preserve"> </w:t>
      </w:r>
    </w:p>
    <w:p w14:paraId="4493F3A3" w14:textId="0CC41ACD" w:rsidR="0040540E" w:rsidRPr="0040540E" w:rsidRDefault="0040540E" w:rsidP="0040540E">
      <w:pPr>
        <w:ind w:left="2160"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2  djelatnika – </w:t>
      </w:r>
      <w:r w:rsidRPr="0040540E">
        <w:rPr>
          <w:u w:val="none"/>
          <w:lang w:val="hr-HR"/>
        </w:rPr>
        <w:t>kuharica</w:t>
      </w:r>
      <w:r>
        <w:rPr>
          <w:u w:val="none"/>
          <w:lang w:val="hr-HR"/>
        </w:rPr>
        <w:t xml:space="preserve"> (1 puno radno vrijeme, 1 na pola radnog vremena)</w:t>
      </w:r>
    </w:p>
    <w:p w14:paraId="7AF68D4D" w14:textId="105A4428" w:rsidR="0040540E" w:rsidRDefault="0040540E" w:rsidP="0040540E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 w:rsidR="005C5F1C">
        <w:rPr>
          <w:u w:val="none"/>
          <w:lang w:val="hr-HR"/>
        </w:rPr>
        <w:t xml:space="preserve"> djelatnik - </w:t>
      </w:r>
      <w:r>
        <w:rPr>
          <w:u w:val="none"/>
          <w:lang w:val="hr-HR"/>
        </w:rPr>
        <w:t>spremačica</w:t>
      </w:r>
    </w:p>
    <w:p w14:paraId="5F97C20D" w14:textId="175C2850" w:rsidR="0040540E" w:rsidRDefault="0040540E" w:rsidP="0040540E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 w:rsidR="005C5F1C">
        <w:rPr>
          <w:u w:val="none"/>
          <w:lang w:val="hr-HR"/>
        </w:rPr>
        <w:t xml:space="preserve"> djelatnik - </w:t>
      </w:r>
      <w:r>
        <w:rPr>
          <w:u w:val="none"/>
          <w:lang w:val="hr-HR"/>
        </w:rPr>
        <w:t>odgajatelj</w:t>
      </w:r>
      <w:r>
        <w:rPr>
          <w:u w:val="none"/>
          <w:lang w:val="hr-HR"/>
        </w:rPr>
        <w:tab/>
      </w:r>
    </w:p>
    <w:p w14:paraId="5BFC48F5" w14:textId="6ED64CF6" w:rsidR="0040540E" w:rsidRDefault="0040540E" w:rsidP="0040540E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 w:rsidR="005C5F1C">
        <w:rPr>
          <w:u w:val="none"/>
          <w:lang w:val="hr-HR"/>
        </w:rPr>
        <w:t xml:space="preserve"> djelatnik - </w:t>
      </w:r>
      <w:r>
        <w:rPr>
          <w:u w:val="none"/>
          <w:lang w:val="hr-HR"/>
        </w:rPr>
        <w:t>odgajatelj</w:t>
      </w:r>
      <w:r>
        <w:rPr>
          <w:u w:val="none"/>
          <w:lang w:val="hr-HR"/>
        </w:rPr>
        <w:tab/>
      </w:r>
    </w:p>
    <w:p w14:paraId="7887CFD8" w14:textId="36F096CF" w:rsidR="0040540E" w:rsidRDefault="0040540E" w:rsidP="0040540E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Karanac: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 w:rsidR="005C5F1C">
        <w:rPr>
          <w:u w:val="none"/>
          <w:lang w:val="hr-HR"/>
        </w:rPr>
        <w:t xml:space="preserve"> djelatnik - </w:t>
      </w:r>
      <w:r>
        <w:rPr>
          <w:u w:val="none"/>
          <w:lang w:val="hr-HR"/>
        </w:rPr>
        <w:t>odgajatelj</w:t>
      </w:r>
      <w:r>
        <w:rPr>
          <w:u w:val="none"/>
          <w:lang w:val="hr-HR"/>
        </w:rPr>
        <w:tab/>
        <w:t xml:space="preserve"> </w:t>
      </w:r>
    </w:p>
    <w:p w14:paraId="15899949" w14:textId="77777777" w:rsidR="0040540E" w:rsidRDefault="0040540E" w:rsidP="0040540E">
      <w:pPr>
        <w:jc w:val="both"/>
        <w:rPr>
          <w:u w:val="none"/>
          <w:lang w:val="hr-HR"/>
        </w:rPr>
      </w:pPr>
    </w:p>
    <w:p w14:paraId="7D1097C6" w14:textId="77777777" w:rsidR="0032223F" w:rsidRDefault="0032223F">
      <w:pPr>
        <w:jc w:val="both"/>
        <w:rPr>
          <w:u w:val="none"/>
          <w:lang w:val="hr-HR"/>
        </w:rPr>
      </w:pPr>
    </w:p>
    <w:p w14:paraId="009B6F9C" w14:textId="48F7E4A4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 Članak </w:t>
      </w:r>
      <w:r w:rsidR="005C5F1C">
        <w:rPr>
          <w:b/>
          <w:u w:val="none"/>
          <w:lang w:val="hr-HR"/>
        </w:rPr>
        <w:t>3</w:t>
      </w:r>
      <w:r>
        <w:rPr>
          <w:b/>
          <w:u w:val="none"/>
          <w:lang w:val="hr-HR"/>
        </w:rPr>
        <w:t>.</w:t>
      </w:r>
    </w:p>
    <w:p w14:paraId="1D7F08A9" w14:textId="69BB8D07" w:rsidR="0032223F" w:rsidRDefault="005C5F1C" w:rsidP="005C5F1C">
      <w:pPr>
        <w:jc w:val="both"/>
        <w:rPr>
          <w:u w:val="none"/>
          <w:lang w:val="hr-HR"/>
        </w:rPr>
      </w:pPr>
      <w:r>
        <w:rPr>
          <w:bCs/>
          <w:u w:val="none"/>
          <w:lang w:val="hr-HR"/>
        </w:rPr>
        <w:tab/>
        <w:t>Poglavlje V.FINANCIJSKI PLAN</w:t>
      </w:r>
      <w:r w:rsidR="007840C4">
        <w:rPr>
          <w:bCs/>
          <w:u w:val="none"/>
          <w:lang w:val="hr-HR"/>
        </w:rPr>
        <w:t xml:space="preserve"> mijenja</w:t>
      </w:r>
      <w:r>
        <w:rPr>
          <w:bCs/>
          <w:u w:val="none"/>
          <w:lang w:val="hr-HR"/>
        </w:rPr>
        <w:t xml:space="preserve"> se i glasi:</w:t>
      </w:r>
    </w:p>
    <w:p w14:paraId="2D7C07F9" w14:textId="6F2AE476" w:rsidR="0032223F" w:rsidRPr="00EE31BD" w:rsidRDefault="005C5F1C" w:rsidP="00EE31BD">
      <w:pPr>
        <w:rPr>
          <w:u w:val="none"/>
        </w:rPr>
      </w:pPr>
      <w:r w:rsidRPr="00EE31BD">
        <w:rPr>
          <w:u w:val="none"/>
        </w:rPr>
        <w:t>„</w:t>
      </w:r>
      <w:r w:rsidR="001165AA" w:rsidRPr="00EE31BD">
        <w:rPr>
          <w:u w:val="none"/>
        </w:rPr>
        <w:t xml:space="preserve">V. </w:t>
      </w:r>
      <w:proofErr w:type="gramStart"/>
      <w:r w:rsidR="001165AA" w:rsidRPr="00EE31BD">
        <w:rPr>
          <w:u w:val="none"/>
        </w:rPr>
        <w:t>FINANCIJSKI  PLAN</w:t>
      </w:r>
      <w:proofErr w:type="gramEnd"/>
    </w:p>
    <w:p w14:paraId="0A4AA75D" w14:textId="77777777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14:paraId="6D034E55" w14:textId="7782CDD0" w:rsidR="0032223F" w:rsidRDefault="001165AA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lastRenderedPageBreak/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</w:t>
      </w:r>
      <w:r w:rsidR="005C5F1C">
        <w:rPr>
          <w:u w:val="none"/>
          <w:lang w:val="hr-HR"/>
        </w:rPr>
        <w:t>335</w:t>
      </w:r>
      <w:r w:rsidR="003C6385">
        <w:rPr>
          <w:u w:val="none"/>
          <w:lang w:val="hr-HR"/>
        </w:rPr>
        <w:t>.</w:t>
      </w:r>
      <w:r w:rsidR="005C5F1C">
        <w:rPr>
          <w:u w:val="none"/>
          <w:lang w:val="hr-HR"/>
        </w:rPr>
        <w:t>704,30</w:t>
      </w:r>
      <w:r w:rsidR="003C6385">
        <w:rPr>
          <w:u w:val="none"/>
          <w:lang w:val="hr-HR"/>
        </w:rPr>
        <w:t xml:space="preserve"> EUR-a</w:t>
      </w:r>
    </w:p>
    <w:p w14:paraId="2302812A" w14:textId="27CD19D3" w:rsidR="00977EF4" w:rsidRDefault="00977EF4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Tekuće održavanje objekta vrtića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  29.300,00 EUR-a</w:t>
      </w:r>
    </w:p>
    <w:p w14:paraId="6078FDFC" w14:textId="4AA4DFCA" w:rsidR="005C5F1C" w:rsidRDefault="005C5F1C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Izgradnja Dječjeg vrtića u Karancu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  22.091,00 EUR-a</w:t>
      </w:r>
    </w:p>
    <w:p w14:paraId="7F77E071" w14:textId="7C2233EE" w:rsidR="0032223F" w:rsidRDefault="001165AA">
      <w:pPr>
        <w:ind w:left="720" w:firstLine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 xml:space="preserve">UKUPNO </w:t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  <w:t xml:space="preserve">        </w:t>
      </w:r>
      <w:r w:rsidR="003C6385">
        <w:rPr>
          <w:b/>
          <w:u w:val="none"/>
          <w:lang w:val="hr-HR"/>
        </w:rPr>
        <w:t xml:space="preserve">       3</w:t>
      </w:r>
      <w:r w:rsidR="005C5F1C">
        <w:rPr>
          <w:b/>
          <w:u w:val="none"/>
          <w:lang w:val="hr-HR"/>
        </w:rPr>
        <w:t>87</w:t>
      </w:r>
      <w:r w:rsidR="003C6385">
        <w:rPr>
          <w:b/>
          <w:u w:val="none"/>
          <w:lang w:val="hr-HR"/>
        </w:rPr>
        <w:t>.</w:t>
      </w:r>
      <w:r w:rsidR="005C5F1C">
        <w:rPr>
          <w:b/>
          <w:u w:val="none"/>
          <w:lang w:val="hr-HR"/>
        </w:rPr>
        <w:t>095,30</w:t>
      </w:r>
      <w:r w:rsidR="003C6385">
        <w:rPr>
          <w:b/>
          <w:u w:val="none"/>
          <w:lang w:val="hr-HR"/>
        </w:rPr>
        <w:t xml:space="preserve"> EUR-a</w:t>
      </w:r>
    </w:p>
    <w:p w14:paraId="34EA4AFC" w14:textId="77777777" w:rsidR="0032223F" w:rsidRDefault="0032223F">
      <w:pPr>
        <w:pStyle w:val="Tijeloteksta3"/>
      </w:pPr>
    </w:p>
    <w:p w14:paraId="45720E49" w14:textId="77777777" w:rsidR="007840C4" w:rsidRDefault="007840C4" w:rsidP="007840C4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14:paraId="667DF4B2" w14:textId="07FAE344" w:rsidR="007840C4" w:rsidRPr="007840C4" w:rsidRDefault="007840C4" w:rsidP="007840C4">
      <w:pPr>
        <w:pStyle w:val="Tijeloteksta3"/>
        <w:jc w:val="both"/>
        <w:rPr>
          <w:bCs/>
        </w:rPr>
      </w:pPr>
      <w:r>
        <w:rPr>
          <w:bCs/>
        </w:rPr>
        <w:tab/>
        <w:t>Članak 3.  mijenja se i glasi:</w:t>
      </w:r>
    </w:p>
    <w:p w14:paraId="5D6D4EBA" w14:textId="77777777" w:rsidR="007840C4" w:rsidRDefault="007840C4">
      <w:pPr>
        <w:pStyle w:val="Tijeloteksta3"/>
        <w:rPr>
          <w:b/>
        </w:rPr>
      </w:pPr>
    </w:p>
    <w:p w14:paraId="1B4B69CF" w14:textId="09214C00" w:rsidR="0032223F" w:rsidRDefault="001165AA">
      <w:pPr>
        <w:pStyle w:val="Tijeloteksta3"/>
        <w:rPr>
          <w:b/>
        </w:rPr>
      </w:pPr>
      <w:r>
        <w:rPr>
          <w:b/>
        </w:rPr>
        <w:t>Članak 3.</w:t>
      </w:r>
    </w:p>
    <w:p w14:paraId="3726EFE2" w14:textId="4DAD2463" w:rsidR="0032223F" w:rsidRDefault="001165AA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3C6385">
        <w:t>2023</w:t>
      </w:r>
      <w:r>
        <w:t>.godinu,  i to iz sredstava:</w:t>
      </w:r>
    </w:p>
    <w:p w14:paraId="6BCD8817" w14:textId="77777777" w:rsidR="0032223F" w:rsidRDefault="001165AA">
      <w:pPr>
        <w:pStyle w:val="Tijeloteksta"/>
        <w:numPr>
          <w:ilvl w:val="0"/>
          <w:numId w:val="4"/>
        </w:numPr>
      </w:pPr>
      <w:r>
        <w:t>Općih prihoda</w:t>
      </w:r>
      <w:r w:rsidR="00B86E3B">
        <w:t xml:space="preserve"> i tekućih pomoći</w:t>
      </w:r>
      <w:r>
        <w:t xml:space="preserve"> – Proračun Općine Kneževi Vinogradi </w:t>
      </w:r>
    </w:p>
    <w:p w14:paraId="75919AF5" w14:textId="0A8087DD" w:rsidR="005C5F1C" w:rsidRDefault="001165AA" w:rsidP="005C5F1C">
      <w:pPr>
        <w:pStyle w:val="Tijeloteksta"/>
        <w:ind w:left="1080"/>
      </w:pPr>
      <w:r>
        <w:t xml:space="preserve">u iznosu od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227AD">
        <w:t>2</w:t>
      </w:r>
      <w:r w:rsidR="005C5F1C">
        <w:t>82</w:t>
      </w:r>
      <w:r w:rsidR="00B227AD">
        <w:t>.</w:t>
      </w:r>
      <w:r w:rsidR="005C5F1C">
        <w:t>755</w:t>
      </w:r>
      <w:r w:rsidR="00B227AD">
        <w:t>,00 EUR</w:t>
      </w:r>
    </w:p>
    <w:p w14:paraId="4B5C60C8" w14:textId="2DB6CF9B" w:rsidR="005C5F1C" w:rsidRDefault="005C5F1C">
      <w:pPr>
        <w:pStyle w:val="Tijeloteksta"/>
        <w:numPr>
          <w:ilvl w:val="0"/>
          <w:numId w:val="4"/>
        </w:numPr>
      </w:pPr>
      <w:r>
        <w:t>Tekuća pomoć za fiskalnu održivost dječjih vrtića</w:t>
      </w:r>
      <w:r>
        <w:tab/>
        <w:t xml:space="preserve">    32.091,00 EUR</w:t>
      </w:r>
    </w:p>
    <w:p w14:paraId="3A25D941" w14:textId="0F6C5DEF" w:rsidR="0032223F" w:rsidRDefault="001165AA">
      <w:pPr>
        <w:pStyle w:val="Tijeloteksta"/>
        <w:numPr>
          <w:ilvl w:val="0"/>
          <w:numId w:val="4"/>
        </w:numPr>
      </w:pPr>
      <w:r>
        <w:t xml:space="preserve">Općih prihoda i primitaka proračunskog korisnika u iznosu od  </w:t>
      </w:r>
      <w:r w:rsidR="003C6385">
        <w:t>10</w:t>
      </w:r>
      <w:r>
        <w:t xml:space="preserve">,00 </w:t>
      </w:r>
      <w:r w:rsidR="003C6385">
        <w:t>EUR</w:t>
      </w:r>
    </w:p>
    <w:p w14:paraId="1DFD146E" w14:textId="3A9ECF72" w:rsidR="005C5F1C" w:rsidRDefault="001165AA">
      <w:pPr>
        <w:pStyle w:val="Tijeloteksta"/>
        <w:numPr>
          <w:ilvl w:val="0"/>
          <w:numId w:val="4"/>
        </w:numPr>
      </w:pPr>
      <w:r>
        <w:t xml:space="preserve">Participacija </w:t>
      </w:r>
      <w:r>
        <w:tab/>
      </w:r>
      <w:r w:rsidR="005C5F1C">
        <w:tab/>
      </w:r>
      <w:r w:rsidR="005C5F1C">
        <w:tab/>
      </w:r>
      <w:r w:rsidR="005C5F1C">
        <w:tab/>
      </w:r>
      <w:r>
        <w:t xml:space="preserve">  </w:t>
      </w:r>
      <w:r>
        <w:tab/>
      </w:r>
      <w:r>
        <w:tab/>
        <w:t xml:space="preserve">     </w:t>
      </w:r>
      <w:r w:rsidR="003C6385">
        <w:t>44.000,0</w:t>
      </w:r>
      <w:r>
        <w:t xml:space="preserve">0 </w:t>
      </w:r>
      <w:r w:rsidR="003C6385">
        <w:t>EUR</w:t>
      </w:r>
    </w:p>
    <w:p w14:paraId="590C529A" w14:textId="267DEAFA" w:rsidR="0032223F" w:rsidRDefault="005C5F1C">
      <w:pPr>
        <w:pStyle w:val="Tijeloteksta"/>
        <w:numPr>
          <w:ilvl w:val="0"/>
          <w:numId w:val="4"/>
        </w:numPr>
      </w:pPr>
      <w:r>
        <w:t>Višak iz prethodne godine</w:t>
      </w:r>
      <w:r>
        <w:tab/>
      </w:r>
      <w:r>
        <w:tab/>
      </w:r>
      <w:r>
        <w:tab/>
      </w:r>
      <w:r>
        <w:tab/>
        <w:t xml:space="preserve">       6.339,30 EUR</w:t>
      </w:r>
    </w:p>
    <w:p w14:paraId="48C9BC6E" w14:textId="20DFF470" w:rsidR="0032223F" w:rsidRDefault="001165AA">
      <w:pPr>
        <w:pStyle w:val="Tijeloteksta"/>
        <w:numPr>
          <w:ilvl w:val="0"/>
          <w:numId w:val="4"/>
        </w:numPr>
      </w:pPr>
      <w:r>
        <w:t xml:space="preserve">Pomoći i donacije proračunskom korisniku u iznosu </w:t>
      </w:r>
      <w:r>
        <w:tab/>
        <w:t xml:space="preserve">       </w:t>
      </w:r>
      <w:r w:rsidR="003C6385">
        <w:t>1.900,00 EUR</w:t>
      </w:r>
    </w:p>
    <w:p w14:paraId="65CE0774" w14:textId="092B916C" w:rsidR="003C6385" w:rsidRDefault="003C6385">
      <w:pPr>
        <w:pStyle w:val="Tijeloteksta"/>
        <w:numPr>
          <w:ilvl w:val="0"/>
          <w:numId w:val="4"/>
        </w:numPr>
      </w:pPr>
      <w:r>
        <w:t>Kapitalni prihodi Ministarstva</w:t>
      </w:r>
      <w:r>
        <w:tab/>
      </w:r>
      <w:r>
        <w:tab/>
      </w:r>
      <w:r>
        <w:tab/>
      </w:r>
      <w:r>
        <w:tab/>
        <w:t xml:space="preserve">     20.000,00 EUR</w:t>
      </w:r>
    </w:p>
    <w:p w14:paraId="7E4EA3AB" w14:textId="4D0449A1" w:rsidR="0032223F" w:rsidRDefault="001165AA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C5F1C">
        <w:rPr>
          <w:b/>
        </w:rPr>
        <w:tab/>
      </w:r>
      <w:r w:rsidR="005C5F1C">
        <w:rPr>
          <w:b/>
        </w:rPr>
        <w:tab/>
        <w:t>387.095,30 EUR-a</w:t>
      </w:r>
    </w:p>
    <w:p w14:paraId="52BFDC35" w14:textId="77777777" w:rsidR="00AE6A44" w:rsidRPr="00AE6A44" w:rsidRDefault="00AE6A44" w:rsidP="007840C4">
      <w:pPr>
        <w:rPr>
          <w:sz w:val="22"/>
          <w:szCs w:val="22"/>
          <w:u w:val="none"/>
          <w:lang w:val="hr-HR"/>
        </w:rPr>
      </w:pPr>
    </w:p>
    <w:p w14:paraId="256FAF74" w14:textId="77777777" w:rsidR="00AE6A44" w:rsidRPr="00AE6A44" w:rsidRDefault="00AE6A44">
      <w:pPr>
        <w:jc w:val="center"/>
        <w:rPr>
          <w:sz w:val="22"/>
          <w:szCs w:val="22"/>
          <w:u w:val="none"/>
          <w:lang w:val="hr-HR"/>
        </w:rPr>
      </w:pPr>
    </w:p>
    <w:p w14:paraId="48AAB295" w14:textId="77777777" w:rsidR="00AE6A44" w:rsidRPr="00EC250C" w:rsidRDefault="00EC250C">
      <w:pPr>
        <w:jc w:val="center"/>
        <w:rPr>
          <w:b/>
          <w:szCs w:val="24"/>
          <w:u w:val="none"/>
          <w:lang w:val="hr-HR"/>
        </w:rPr>
      </w:pPr>
      <w:r w:rsidRPr="00EC250C">
        <w:rPr>
          <w:b/>
          <w:szCs w:val="24"/>
          <w:u w:val="none"/>
          <w:lang w:val="hr-HR"/>
        </w:rPr>
        <w:t>Članak 5.</w:t>
      </w:r>
    </w:p>
    <w:p w14:paraId="0449E4E5" w14:textId="77777777" w:rsidR="007840C4" w:rsidRPr="007840C4" w:rsidRDefault="007840C4" w:rsidP="007840C4">
      <w:pPr>
        <w:ind w:firstLine="720"/>
        <w:jc w:val="both"/>
        <w:rPr>
          <w:u w:val="none"/>
          <w:lang w:val="hr-HR"/>
        </w:rPr>
      </w:pPr>
      <w:r w:rsidRPr="007840C4">
        <w:rPr>
          <w:u w:val="none"/>
          <w:lang w:val="hr-HR"/>
        </w:rPr>
        <w:t>Ova Odluka o izmjeni Programa stupa na snagu osmog dana od dana objave u Službenom glasniku.</w:t>
      </w:r>
    </w:p>
    <w:p w14:paraId="10C69A64" w14:textId="77777777" w:rsidR="0032223F" w:rsidRPr="007840C4" w:rsidRDefault="0032223F" w:rsidP="007840C4">
      <w:pPr>
        <w:rPr>
          <w:szCs w:val="24"/>
          <w:u w:val="none"/>
          <w:lang w:val="hr-HR"/>
        </w:rPr>
      </w:pPr>
    </w:p>
    <w:p w14:paraId="3148DB19" w14:textId="77777777" w:rsidR="007840C4" w:rsidRDefault="007840C4">
      <w:pPr>
        <w:jc w:val="both"/>
        <w:rPr>
          <w:sz w:val="22"/>
          <w:szCs w:val="22"/>
          <w:u w:val="none"/>
          <w:lang w:val="hr-HR"/>
        </w:rPr>
      </w:pPr>
    </w:p>
    <w:bookmarkEnd w:id="0"/>
    <w:p w14:paraId="47E0F7F3" w14:textId="77777777" w:rsidR="007840C4" w:rsidRDefault="007840C4">
      <w:pPr>
        <w:jc w:val="both"/>
        <w:rPr>
          <w:sz w:val="22"/>
          <w:szCs w:val="22"/>
          <w:u w:val="none"/>
          <w:lang w:val="hr-HR"/>
        </w:rPr>
      </w:pPr>
    </w:p>
    <w:p w14:paraId="161D9B24" w14:textId="1B23FEC8" w:rsidR="0032223F" w:rsidRDefault="00BB3E34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</w:t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</w:r>
      <w:r w:rsidR="001C7F81">
        <w:rPr>
          <w:sz w:val="22"/>
          <w:szCs w:val="22"/>
          <w:u w:val="none"/>
          <w:lang w:val="hr-HR"/>
        </w:rPr>
        <w:tab/>
        <w:t>PREDSJEDNIK</w:t>
      </w:r>
    </w:p>
    <w:p w14:paraId="08D582E8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 xml:space="preserve">         OPĆINSKOG VIJEĆA </w:t>
      </w:r>
    </w:p>
    <w:p w14:paraId="020BB50F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EB339F" w:rsidRPr="00EB339F">
        <w:rPr>
          <w:szCs w:val="22"/>
          <w:u w:val="none"/>
          <w:lang w:val="hr-HR"/>
        </w:rPr>
        <w:t xml:space="preserve">Petar </w:t>
      </w:r>
      <w:proofErr w:type="spellStart"/>
      <w:r w:rsidR="00EB339F" w:rsidRPr="00EB339F">
        <w:rPr>
          <w:szCs w:val="22"/>
          <w:u w:val="none"/>
          <w:lang w:val="hr-HR"/>
        </w:rPr>
        <w:t>Šmrčković</w:t>
      </w:r>
      <w:proofErr w:type="spellEnd"/>
      <w:r w:rsidR="00EB339F" w:rsidRPr="00EB339F">
        <w:rPr>
          <w:szCs w:val="22"/>
          <w:u w:val="none"/>
          <w:lang w:val="hr-HR"/>
        </w:rPr>
        <w:t xml:space="preserve">, </w:t>
      </w:r>
      <w:proofErr w:type="spellStart"/>
      <w:r w:rsidR="00EB339F" w:rsidRPr="00EB339F">
        <w:rPr>
          <w:szCs w:val="22"/>
          <w:u w:val="none"/>
          <w:lang w:val="hr-HR"/>
        </w:rPr>
        <w:t>dipl.ing.stroj</w:t>
      </w:r>
      <w:proofErr w:type="spellEnd"/>
      <w:r w:rsidR="00EB339F" w:rsidRPr="00EB339F">
        <w:rPr>
          <w:szCs w:val="22"/>
          <w:u w:val="none"/>
          <w:lang w:val="hr-HR"/>
        </w:rPr>
        <w:t>.</w:t>
      </w:r>
      <w:r>
        <w:rPr>
          <w:sz w:val="22"/>
          <w:szCs w:val="22"/>
          <w:u w:val="none"/>
          <w:lang w:val="hr-HR"/>
        </w:rPr>
        <w:t xml:space="preserve"> </w:t>
      </w:r>
    </w:p>
    <w:sectPr w:rsidR="0032223F" w:rsidSect="00AE6A44">
      <w:footerReference w:type="default" r:id="rId8"/>
      <w:pgSz w:w="11906" w:h="16838"/>
      <w:pgMar w:top="1440" w:right="1274" w:bottom="1440" w:left="1800" w:header="0" w:footer="720" w:gutter="0"/>
      <w:pgNumType w:start="44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95D8" w14:textId="77777777" w:rsidR="00C45DE8" w:rsidRDefault="00C45DE8">
      <w:r>
        <w:separator/>
      </w:r>
    </w:p>
  </w:endnote>
  <w:endnote w:type="continuationSeparator" w:id="0">
    <w:p w14:paraId="1607D2E6" w14:textId="77777777" w:rsidR="00C45DE8" w:rsidRDefault="00C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C820" w14:textId="77777777" w:rsidR="0032223F" w:rsidRDefault="003222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0C43" w14:textId="77777777" w:rsidR="00C45DE8" w:rsidRDefault="00C45DE8">
      <w:r>
        <w:separator/>
      </w:r>
    </w:p>
  </w:footnote>
  <w:footnote w:type="continuationSeparator" w:id="0">
    <w:p w14:paraId="496E4637" w14:textId="77777777" w:rsidR="00C45DE8" w:rsidRDefault="00C4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A25B7F"/>
    <w:multiLevelType w:val="hybridMultilevel"/>
    <w:tmpl w:val="3DC87976"/>
    <w:lvl w:ilvl="0" w:tplc="EA42894A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A246A9A"/>
    <w:multiLevelType w:val="hybridMultilevel"/>
    <w:tmpl w:val="729C49F8"/>
    <w:lvl w:ilvl="0" w:tplc="9BE671F0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E49B8"/>
    <w:multiLevelType w:val="multilevel"/>
    <w:tmpl w:val="A2087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B4C9B"/>
    <w:multiLevelType w:val="hybridMultilevel"/>
    <w:tmpl w:val="C044804C"/>
    <w:lvl w:ilvl="0" w:tplc="C0D8C34C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A3E7B76"/>
    <w:multiLevelType w:val="hybridMultilevel"/>
    <w:tmpl w:val="98A6C8CA"/>
    <w:lvl w:ilvl="0" w:tplc="98D24EFC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CFB763F"/>
    <w:multiLevelType w:val="multilevel"/>
    <w:tmpl w:val="57AE12B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42210">
    <w:abstractNumId w:val="6"/>
  </w:num>
  <w:num w:numId="2" w16cid:durableId="709498000">
    <w:abstractNumId w:val="9"/>
  </w:num>
  <w:num w:numId="3" w16cid:durableId="1584027195">
    <w:abstractNumId w:val="0"/>
  </w:num>
  <w:num w:numId="4" w16cid:durableId="375666398">
    <w:abstractNumId w:val="5"/>
  </w:num>
  <w:num w:numId="5" w16cid:durableId="1912347023">
    <w:abstractNumId w:val="3"/>
  </w:num>
  <w:num w:numId="6" w16cid:durableId="524297130">
    <w:abstractNumId w:val="4"/>
  </w:num>
  <w:num w:numId="7" w16cid:durableId="995182862">
    <w:abstractNumId w:val="7"/>
  </w:num>
  <w:num w:numId="8" w16cid:durableId="1094982255">
    <w:abstractNumId w:val="2"/>
  </w:num>
  <w:num w:numId="9" w16cid:durableId="1639870404">
    <w:abstractNumId w:val="1"/>
  </w:num>
  <w:num w:numId="10" w16cid:durableId="594023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F"/>
    <w:rsid w:val="001165AA"/>
    <w:rsid w:val="001434A5"/>
    <w:rsid w:val="001C7F81"/>
    <w:rsid w:val="001D2DF8"/>
    <w:rsid w:val="001E26F7"/>
    <w:rsid w:val="002B2C00"/>
    <w:rsid w:val="0032223F"/>
    <w:rsid w:val="003A4FBA"/>
    <w:rsid w:val="003C6385"/>
    <w:rsid w:val="0040540E"/>
    <w:rsid w:val="00486CA4"/>
    <w:rsid w:val="00517639"/>
    <w:rsid w:val="005C5F1C"/>
    <w:rsid w:val="005E0A11"/>
    <w:rsid w:val="0062548F"/>
    <w:rsid w:val="00671698"/>
    <w:rsid w:val="00732C73"/>
    <w:rsid w:val="007840C4"/>
    <w:rsid w:val="00977EF4"/>
    <w:rsid w:val="009B5BE6"/>
    <w:rsid w:val="00AE6A44"/>
    <w:rsid w:val="00B227AD"/>
    <w:rsid w:val="00B86E3B"/>
    <w:rsid w:val="00BB3E34"/>
    <w:rsid w:val="00C45DE8"/>
    <w:rsid w:val="00C92ECE"/>
    <w:rsid w:val="00D92FA3"/>
    <w:rsid w:val="00EB339F"/>
    <w:rsid w:val="00EC250C"/>
    <w:rsid w:val="00E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828"/>
  <w15:docId w15:val="{C17DF2A5-1AB1-487D-9125-E592CE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qFormat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basedOn w:val="Normal"/>
    <w:qFormat/>
    <w:pPr>
      <w:ind w:firstLine="720"/>
      <w:jc w:val="both"/>
    </w:pPr>
    <w:rPr>
      <w:u w:val="none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qFormat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subject/>
  <dc:creator>I.O.M.3</dc:creator>
  <dc:description/>
  <cp:lastModifiedBy>Zeljka Kolaric</cp:lastModifiedBy>
  <cp:revision>4</cp:revision>
  <cp:lastPrinted>2023-11-30T11:54:00Z</cp:lastPrinted>
  <dcterms:created xsi:type="dcterms:W3CDTF">2023-11-30T11:54:00Z</dcterms:created>
  <dcterms:modified xsi:type="dcterms:W3CDTF">2023-12-15T12:08:00Z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I.O.M.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