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FC9ED" w14:textId="77777777" w:rsidR="00FD498E" w:rsidRDefault="008C3254" w:rsidP="00C41D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394C96C3" wp14:editId="4A409147">
            <wp:simplePos x="0" y="0"/>
            <wp:positionH relativeFrom="column">
              <wp:posOffset>824230</wp:posOffset>
            </wp:positionH>
            <wp:positionV relativeFrom="paragraph">
              <wp:posOffset>102870</wp:posOffset>
            </wp:positionV>
            <wp:extent cx="514350" cy="659091"/>
            <wp:effectExtent l="0" t="0" r="0" b="8255"/>
            <wp:wrapTight wrapText="bothSides">
              <wp:wrapPolygon edited="0">
                <wp:start x="4800" y="0"/>
                <wp:lineTo x="0" y="1875"/>
                <wp:lineTo x="800" y="14997"/>
                <wp:lineTo x="3200" y="20621"/>
                <wp:lineTo x="5600" y="21246"/>
                <wp:lineTo x="15200" y="21246"/>
                <wp:lineTo x="17600" y="20621"/>
                <wp:lineTo x="20000" y="14372"/>
                <wp:lineTo x="20800" y="1875"/>
                <wp:lineTo x="16800" y="0"/>
                <wp:lineTo x="480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b rh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59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1270F4" w14:textId="77777777" w:rsidR="00FD498E" w:rsidRDefault="00FD498E" w:rsidP="00C41D69">
      <w:pPr>
        <w:spacing w:after="0"/>
        <w:rPr>
          <w:rFonts w:ascii="Times New Roman" w:hAnsi="Times New Roman" w:cs="Times New Roman"/>
        </w:rPr>
      </w:pPr>
    </w:p>
    <w:p w14:paraId="7483EAD3" w14:textId="77777777" w:rsidR="00FD498E" w:rsidRDefault="00FD498E" w:rsidP="00C41D69">
      <w:pPr>
        <w:spacing w:after="0"/>
        <w:rPr>
          <w:rFonts w:ascii="Times New Roman" w:hAnsi="Times New Roman" w:cs="Times New Roman"/>
        </w:rPr>
      </w:pPr>
    </w:p>
    <w:p w14:paraId="03D4849C" w14:textId="77777777" w:rsidR="008C3254" w:rsidRDefault="008C3254" w:rsidP="00C41D69">
      <w:pPr>
        <w:spacing w:after="0"/>
        <w:rPr>
          <w:rFonts w:ascii="Times New Roman" w:hAnsi="Times New Roman" w:cs="Times New Roman"/>
        </w:rPr>
      </w:pPr>
    </w:p>
    <w:p w14:paraId="0AF01424" w14:textId="77777777" w:rsidR="00FD498E" w:rsidRDefault="00FD498E" w:rsidP="00C41D69">
      <w:pPr>
        <w:spacing w:after="0"/>
        <w:rPr>
          <w:rFonts w:ascii="Times New Roman" w:hAnsi="Times New Roman" w:cs="Times New Roman"/>
        </w:rPr>
      </w:pPr>
    </w:p>
    <w:p w14:paraId="374156C9" w14:textId="77777777" w:rsidR="004E5F82" w:rsidRPr="00351F0B" w:rsidRDefault="00FD498E" w:rsidP="00C41D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RE</w:t>
      </w:r>
      <w:r w:rsidR="00C41D69" w:rsidRPr="00351F0B">
        <w:rPr>
          <w:rFonts w:ascii="Times New Roman" w:hAnsi="Times New Roman" w:cs="Times New Roman"/>
        </w:rPr>
        <w:t>PUBLIKA HRVATSKA</w:t>
      </w:r>
    </w:p>
    <w:p w14:paraId="60AB2F37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OSJEČKO-BARANJSKA ŽUPANIJA</w:t>
      </w:r>
    </w:p>
    <w:p w14:paraId="223F34C9" w14:textId="77777777" w:rsidR="00C41D69" w:rsidRPr="00351F0B" w:rsidRDefault="00FD498E" w:rsidP="00C41D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41D69" w:rsidRPr="00351F0B">
        <w:rPr>
          <w:rFonts w:ascii="Times New Roman" w:hAnsi="Times New Roman" w:cs="Times New Roman"/>
        </w:rPr>
        <w:t>OPĆINA KNEŽEVI VINOGRADI</w:t>
      </w:r>
    </w:p>
    <w:p w14:paraId="6DD8DAC2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Općinsko vijeće</w:t>
      </w:r>
    </w:p>
    <w:p w14:paraId="334D3937" w14:textId="77777777" w:rsidR="006E0B09" w:rsidRDefault="006E0B09" w:rsidP="00C41D69">
      <w:pPr>
        <w:spacing w:after="0"/>
        <w:rPr>
          <w:rFonts w:ascii="Times New Roman" w:hAnsi="Times New Roman" w:cs="Times New Roman"/>
        </w:rPr>
      </w:pPr>
    </w:p>
    <w:p w14:paraId="3498CCD2" w14:textId="09734329" w:rsidR="00F35653" w:rsidRDefault="00F35653" w:rsidP="00F3565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KLASA: </w:t>
      </w:r>
      <w:r w:rsidR="00290D11">
        <w:rPr>
          <w:rFonts w:ascii="Times New Roman" w:hAnsi="Times New Roman"/>
        </w:rPr>
        <w:t>400-01/22-01/10</w:t>
      </w:r>
    </w:p>
    <w:p w14:paraId="64F665F5" w14:textId="2226E617" w:rsidR="00F35653" w:rsidRDefault="008C3254" w:rsidP="00F3565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</w:t>
      </w:r>
      <w:r w:rsidR="00290D11">
        <w:rPr>
          <w:rFonts w:ascii="Times New Roman" w:hAnsi="Times New Roman"/>
        </w:rPr>
        <w:t>58-23-01/1-22-</w:t>
      </w:r>
      <w:r w:rsidR="007353C3">
        <w:rPr>
          <w:rFonts w:ascii="Times New Roman" w:hAnsi="Times New Roman"/>
        </w:rPr>
        <w:t>04</w:t>
      </w:r>
    </w:p>
    <w:p w14:paraId="5BB267C1" w14:textId="08C704FA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Kn.Vinogradi</w:t>
      </w:r>
      <w:proofErr w:type="spellEnd"/>
      <w:r w:rsidRPr="00351F0B">
        <w:rPr>
          <w:rFonts w:ascii="Times New Roman" w:hAnsi="Times New Roman" w:cs="Times New Roman"/>
        </w:rPr>
        <w:t>,</w:t>
      </w:r>
      <w:r w:rsidR="00E91817">
        <w:rPr>
          <w:rFonts w:ascii="Times New Roman" w:hAnsi="Times New Roman" w:cs="Times New Roman"/>
        </w:rPr>
        <w:t xml:space="preserve"> </w:t>
      </w:r>
      <w:r w:rsidR="007353C3">
        <w:rPr>
          <w:rFonts w:ascii="Times New Roman" w:hAnsi="Times New Roman" w:cs="Times New Roman"/>
        </w:rPr>
        <w:t>27.09.2022.</w:t>
      </w:r>
    </w:p>
    <w:p w14:paraId="66434BB3" w14:textId="77777777"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14:paraId="3EBC0425" w14:textId="4CF05FA0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>Općinsko vijeće Općine Kneževi</w:t>
      </w:r>
      <w:r w:rsidR="00224884">
        <w:rPr>
          <w:rFonts w:ascii="Times New Roman" w:hAnsi="Times New Roman" w:cs="Times New Roman"/>
        </w:rPr>
        <w:t xml:space="preserve"> Vinogradi na temelju članka </w:t>
      </w:r>
      <w:r w:rsidR="0095697A">
        <w:rPr>
          <w:rFonts w:ascii="Times New Roman" w:hAnsi="Times New Roman" w:cs="Times New Roman"/>
        </w:rPr>
        <w:t>88</w:t>
      </w:r>
      <w:r w:rsidRPr="00351F0B">
        <w:rPr>
          <w:rFonts w:ascii="Times New Roman" w:hAnsi="Times New Roman" w:cs="Times New Roman"/>
        </w:rPr>
        <w:t>. Zakona</w:t>
      </w:r>
      <w:r w:rsidR="008427E1" w:rsidRPr="00351F0B">
        <w:rPr>
          <w:rFonts w:ascii="Times New Roman" w:hAnsi="Times New Roman" w:cs="Times New Roman"/>
        </w:rPr>
        <w:t xml:space="preserve"> o proračunu (NN </w:t>
      </w:r>
      <w:r w:rsidR="0095697A">
        <w:rPr>
          <w:rFonts w:ascii="Times New Roman" w:hAnsi="Times New Roman" w:cs="Times New Roman"/>
        </w:rPr>
        <w:t>144/21</w:t>
      </w:r>
      <w:r w:rsidR="008427E1" w:rsidRPr="00351F0B">
        <w:rPr>
          <w:rFonts w:ascii="Times New Roman" w:hAnsi="Times New Roman" w:cs="Times New Roman"/>
        </w:rPr>
        <w:t>) i članka 32. Statuta Općine Kneževi Vinogradi (Službeni glasnik 3/13</w:t>
      </w:r>
      <w:r w:rsidR="001D7A70">
        <w:rPr>
          <w:rFonts w:ascii="Times New Roman" w:hAnsi="Times New Roman" w:cs="Times New Roman"/>
        </w:rPr>
        <w:t>, 3/18</w:t>
      </w:r>
      <w:r w:rsidR="00E737AE">
        <w:rPr>
          <w:rFonts w:ascii="Times New Roman" w:hAnsi="Times New Roman" w:cs="Times New Roman"/>
        </w:rPr>
        <w:t>, 3/20</w:t>
      </w:r>
      <w:r w:rsidR="00F35653">
        <w:rPr>
          <w:rFonts w:ascii="Times New Roman" w:hAnsi="Times New Roman" w:cs="Times New Roman"/>
        </w:rPr>
        <w:t>, 1/21, 4/21</w:t>
      </w:r>
      <w:r w:rsidR="008427E1" w:rsidRPr="00351F0B">
        <w:rPr>
          <w:rFonts w:ascii="Times New Roman" w:hAnsi="Times New Roman" w:cs="Times New Roman"/>
        </w:rPr>
        <w:t xml:space="preserve">), </w:t>
      </w:r>
      <w:r w:rsidRPr="00351F0B">
        <w:rPr>
          <w:rFonts w:ascii="Times New Roman" w:hAnsi="Times New Roman" w:cs="Times New Roman"/>
        </w:rPr>
        <w:t xml:space="preserve"> na svojoj</w:t>
      </w:r>
      <w:r w:rsidR="007353C3">
        <w:rPr>
          <w:rFonts w:ascii="Times New Roman" w:hAnsi="Times New Roman" w:cs="Times New Roman"/>
        </w:rPr>
        <w:t xml:space="preserve"> 16.</w:t>
      </w:r>
      <w:r w:rsidRPr="00351F0B">
        <w:rPr>
          <w:rFonts w:ascii="Times New Roman" w:hAnsi="Times New Roman" w:cs="Times New Roman"/>
        </w:rPr>
        <w:t xml:space="preserve">sjednici, održanoj </w:t>
      </w:r>
      <w:r w:rsidR="007353C3">
        <w:rPr>
          <w:rFonts w:ascii="Times New Roman" w:hAnsi="Times New Roman" w:cs="Times New Roman"/>
        </w:rPr>
        <w:t>27.09.</w:t>
      </w:r>
      <w:r w:rsidR="00B824DB">
        <w:rPr>
          <w:rFonts w:ascii="Times New Roman" w:hAnsi="Times New Roman" w:cs="Times New Roman"/>
        </w:rPr>
        <w:t>2022</w:t>
      </w:r>
      <w:r w:rsidR="009C54AD">
        <w:rPr>
          <w:rFonts w:ascii="Times New Roman" w:hAnsi="Times New Roman" w:cs="Times New Roman"/>
        </w:rPr>
        <w:t>.g</w:t>
      </w:r>
      <w:r w:rsidRPr="00351F0B">
        <w:rPr>
          <w:rFonts w:ascii="Times New Roman" w:hAnsi="Times New Roman" w:cs="Times New Roman"/>
        </w:rPr>
        <w:t xml:space="preserve">odine donosi </w:t>
      </w:r>
    </w:p>
    <w:p w14:paraId="3643A8C1" w14:textId="21B4885D" w:rsidR="008C3254" w:rsidRDefault="008C3254" w:rsidP="00C41D69">
      <w:pPr>
        <w:spacing w:after="0"/>
        <w:rPr>
          <w:rFonts w:ascii="Times New Roman" w:hAnsi="Times New Roman" w:cs="Times New Roman"/>
        </w:rPr>
      </w:pPr>
    </w:p>
    <w:p w14:paraId="25E018E6" w14:textId="77777777" w:rsidR="00290D11" w:rsidRPr="00351F0B" w:rsidRDefault="00290D11" w:rsidP="00C41D69">
      <w:pPr>
        <w:spacing w:after="0"/>
        <w:rPr>
          <w:rFonts w:ascii="Times New Roman" w:hAnsi="Times New Roman" w:cs="Times New Roman"/>
        </w:rPr>
      </w:pPr>
    </w:p>
    <w:p w14:paraId="5CADC8A2" w14:textId="77777777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O D L U K U</w:t>
      </w:r>
    </w:p>
    <w:p w14:paraId="11F6C47F" w14:textId="77777777" w:rsidR="008427E1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</w:t>
      </w:r>
      <w:r w:rsidR="008427E1" w:rsidRPr="00351F0B">
        <w:rPr>
          <w:rFonts w:ascii="Times New Roman" w:hAnsi="Times New Roman" w:cs="Times New Roman"/>
          <w:b/>
        </w:rPr>
        <w:t xml:space="preserve">usvajanju </w:t>
      </w:r>
      <w:r w:rsidR="00E21281">
        <w:rPr>
          <w:rFonts w:ascii="Times New Roman" w:hAnsi="Times New Roman" w:cs="Times New Roman"/>
          <w:b/>
        </w:rPr>
        <w:t>Polug</w:t>
      </w:r>
      <w:r w:rsidR="008427E1" w:rsidRPr="00351F0B">
        <w:rPr>
          <w:rFonts w:ascii="Times New Roman" w:hAnsi="Times New Roman" w:cs="Times New Roman"/>
          <w:b/>
        </w:rPr>
        <w:t>odišnjeg Izvještaja</w:t>
      </w:r>
      <w:r w:rsidRPr="00351F0B">
        <w:rPr>
          <w:rFonts w:ascii="Times New Roman" w:hAnsi="Times New Roman" w:cs="Times New Roman"/>
          <w:b/>
        </w:rPr>
        <w:t xml:space="preserve"> </w:t>
      </w:r>
    </w:p>
    <w:p w14:paraId="42DD0737" w14:textId="5B92906C"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izvršenju Proračuna Općine Kneževi Vinogradi za </w:t>
      </w:r>
      <w:r w:rsidR="00B824DB">
        <w:rPr>
          <w:rFonts w:ascii="Times New Roman" w:hAnsi="Times New Roman" w:cs="Times New Roman"/>
          <w:b/>
        </w:rPr>
        <w:t>2022</w:t>
      </w:r>
      <w:r w:rsidRPr="00351F0B">
        <w:rPr>
          <w:rFonts w:ascii="Times New Roman" w:hAnsi="Times New Roman" w:cs="Times New Roman"/>
          <w:b/>
        </w:rPr>
        <w:t>.godinu</w:t>
      </w:r>
    </w:p>
    <w:p w14:paraId="346AA2F8" w14:textId="77777777" w:rsidR="00C41D69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</w:p>
    <w:p w14:paraId="28FE418A" w14:textId="2128037A" w:rsidR="00C41D69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</w:t>
      </w:r>
    </w:p>
    <w:p w14:paraId="171A2395" w14:textId="77777777" w:rsidR="00290D11" w:rsidRPr="00351F0B" w:rsidRDefault="00290D11" w:rsidP="00C41D69">
      <w:pPr>
        <w:spacing w:after="0"/>
        <w:jc w:val="center"/>
        <w:rPr>
          <w:rFonts w:ascii="Times New Roman" w:hAnsi="Times New Roman" w:cs="Times New Roman"/>
          <w:b/>
        </w:rPr>
      </w:pPr>
    </w:p>
    <w:p w14:paraId="3D251A2F" w14:textId="0A1AC4FA"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427E1" w:rsidRPr="00351F0B">
        <w:rPr>
          <w:rFonts w:ascii="Times New Roman" w:hAnsi="Times New Roman" w:cs="Times New Roman"/>
        </w:rPr>
        <w:t xml:space="preserve">Usvaja se  </w:t>
      </w:r>
      <w:r w:rsidR="00E21281">
        <w:rPr>
          <w:rFonts w:ascii="Times New Roman" w:hAnsi="Times New Roman" w:cs="Times New Roman"/>
        </w:rPr>
        <w:t>Polug</w:t>
      </w:r>
      <w:r w:rsidR="008427E1" w:rsidRPr="00351F0B">
        <w:rPr>
          <w:rFonts w:ascii="Times New Roman" w:hAnsi="Times New Roman" w:cs="Times New Roman"/>
        </w:rPr>
        <w:t>odišnji i</w:t>
      </w:r>
      <w:r w:rsidRPr="00351F0B">
        <w:rPr>
          <w:rFonts w:ascii="Times New Roman" w:hAnsi="Times New Roman" w:cs="Times New Roman"/>
        </w:rPr>
        <w:t xml:space="preserve">zvještaj o izvršenju Proračuna Općine Kneževi Vinogradi za </w:t>
      </w:r>
      <w:r w:rsidR="00B824DB">
        <w:rPr>
          <w:rFonts w:ascii="Times New Roman" w:hAnsi="Times New Roman" w:cs="Times New Roman"/>
        </w:rPr>
        <w:t>2022</w:t>
      </w:r>
      <w:r w:rsidR="001D7A70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>godinu koji sadrži:</w:t>
      </w:r>
    </w:p>
    <w:p w14:paraId="536A48C0" w14:textId="1482AA0E" w:rsidR="00D66137" w:rsidRPr="0095697A" w:rsidRDefault="00D66137" w:rsidP="0095697A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5697A">
        <w:rPr>
          <w:rFonts w:ascii="Times New Roman" w:hAnsi="Times New Roman" w:cs="Times New Roman"/>
        </w:rPr>
        <w:t>opći dio proračuna koji čini</w:t>
      </w:r>
      <w:r w:rsidR="00586BF2" w:rsidRPr="0095697A">
        <w:rPr>
          <w:rFonts w:ascii="Times New Roman" w:hAnsi="Times New Roman" w:cs="Times New Roman"/>
        </w:rPr>
        <w:t xml:space="preserve"> sažetak</w:t>
      </w:r>
      <w:r w:rsidRPr="0095697A">
        <w:rPr>
          <w:rFonts w:ascii="Times New Roman" w:hAnsi="Times New Roman" w:cs="Times New Roman"/>
        </w:rPr>
        <w:t xml:space="preserve"> </w:t>
      </w:r>
      <w:r w:rsidR="00586BF2" w:rsidRPr="0095697A">
        <w:rPr>
          <w:rFonts w:ascii="Times New Roman" w:hAnsi="Times New Roman" w:cs="Times New Roman"/>
        </w:rPr>
        <w:t>R</w:t>
      </w:r>
      <w:r w:rsidRPr="0095697A">
        <w:rPr>
          <w:rFonts w:ascii="Times New Roman" w:hAnsi="Times New Roman" w:cs="Times New Roman"/>
        </w:rPr>
        <w:t xml:space="preserve">ačun prihoda i rashoda i Račun financiranja </w:t>
      </w:r>
      <w:r w:rsidR="0095697A" w:rsidRPr="0095697A">
        <w:rPr>
          <w:rFonts w:ascii="Times New Roman" w:hAnsi="Times New Roman" w:cs="Times New Roman"/>
        </w:rPr>
        <w:t>prema izvorima financiranja i</w:t>
      </w:r>
      <w:r w:rsidRPr="0095697A">
        <w:rPr>
          <w:rFonts w:ascii="Times New Roman" w:hAnsi="Times New Roman" w:cs="Times New Roman"/>
        </w:rPr>
        <w:t xml:space="preserve"> ekonomsk</w:t>
      </w:r>
      <w:r w:rsidR="0095697A" w:rsidRPr="0095697A">
        <w:rPr>
          <w:rFonts w:ascii="Times New Roman" w:hAnsi="Times New Roman" w:cs="Times New Roman"/>
        </w:rPr>
        <w:t>oj</w:t>
      </w:r>
      <w:r w:rsidRPr="0095697A">
        <w:rPr>
          <w:rFonts w:ascii="Times New Roman" w:hAnsi="Times New Roman" w:cs="Times New Roman"/>
        </w:rPr>
        <w:t xml:space="preserve"> klasifikacij</w:t>
      </w:r>
      <w:r w:rsidR="0095697A" w:rsidRPr="0095697A">
        <w:rPr>
          <w:rFonts w:ascii="Times New Roman" w:hAnsi="Times New Roman" w:cs="Times New Roman"/>
        </w:rPr>
        <w:t>i</w:t>
      </w:r>
      <w:r w:rsidRPr="0095697A">
        <w:rPr>
          <w:rFonts w:ascii="Times New Roman" w:hAnsi="Times New Roman" w:cs="Times New Roman"/>
        </w:rPr>
        <w:t>,</w:t>
      </w:r>
      <w:r w:rsidR="0095697A" w:rsidRPr="0095697A">
        <w:rPr>
          <w:rFonts w:ascii="Times New Roman" w:hAnsi="Times New Roman" w:cs="Times New Roman"/>
        </w:rPr>
        <w:t xml:space="preserve"> te rashoda prema funkcijskoj klasifikaciji,</w:t>
      </w:r>
    </w:p>
    <w:p w14:paraId="4138B3FC" w14:textId="4E587676" w:rsidR="0095697A" w:rsidRDefault="00D66137" w:rsidP="00D66137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5697A">
        <w:rPr>
          <w:rFonts w:ascii="Times New Roman" w:hAnsi="Times New Roman" w:cs="Times New Roman"/>
        </w:rPr>
        <w:t>posebni dio proračuna po organizacijskoj i programskoj klasifikaciji</w:t>
      </w:r>
      <w:r w:rsidR="00B824DB" w:rsidRPr="0095697A">
        <w:rPr>
          <w:rFonts w:ascii="Times New Roman" w:hAnsi="Times New Roman" w:cs="Times New Roman"/>
        </w:rPr>
        <w:t xml:space="preserve">, te izvorima financiranja </w:t>
      </w:r>
      <w:r w:rsidR="00586BF2" w:rsidRPr="0095697A">
        <w:rPr>
          <w:rFonts w:ascii="Times New Roman" w:hAnsi="Times New Roman" w:cs="Times New Roman"/>
        </w:rPr>
        <w:t>na</w:t>
      </w:r>
      <w:r w:rsidRPr="0095697A">
        <w:rPr>
          <w:rFonts w:ascii="Times New Roman" w:hAnsi="Times New Roman" w:cs="Times New Roman"/>
        </w:rPr>
        <w:t xml:space="preserve"> razini odjeljka ekonomske klasifikacije,</w:t>
      </w:r>
    </w:p>
    <w:p w14:paraId="4E77F5D1" w14:textId="77777777" w:rsidR="00477ADF" w:rsidRDefault="00477ADF" w:rsidP="00477ADF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5697A">
        <w:rPr>
          <w:rFonts w:ascii="Times New Roman" w:hAnsi="Times New Roman" w:cs="Times New Roman"/>
        </w:rPr>
        <w:t>izvještaj o zaduživanju na domaćem i stranom tržištu novca i kapitala,</w:t>
      </w:r>
    </w:p>
    <w:p w14:paraId="6B1E2665" w14:textId="77777777" w:rsidR="00477ADF" w:rsidRDefault="00477ADF" w:rsidP="00477ADF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5697A">
        <w:rPr>
          <w:rFonts w:ascii="Times New Roman" w:hAnsi="Times New Roman" w:cs="Times New Roman"/>
        </w:rPr>
        <w:t>izvještaj o korištenju proračunske zalihe,</w:t>
      </w:r>
    </w:p>
    <w:p w14:paraId="7EB3D7DD" w14:textId="77777777" w:rsidR="00477ADF" w:rsidRDefault="00477ADF" w:rsidP="00477ADF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5697A">
        <w:rPr>
          <w:rFonts w:ascii="Times New Roman" w:hAnsi="Times New Roman" w:cs="Times New Roman"/>
        </w:rPr>
        <w:t xml:space="preserve">izvještaj o danim jamstvima i </w:t>
      </w:r>
      <w:r>
        <w:rPr>
          <w:rFonts w:ascii="Times New Roman" w:hAnsi="Times New Roman" w:cs="Times New Roman"/>
        </w:rPr>
        <w:t>plaćanjima po protestiranim jamstvima,</w:t>
      </w:r>
    </w:p>
    <w:p w14:paraId="708B3C2E" w14:textId="2488D20B" w:rsidR="0095697A" w:rsidRDefault="00B824DB" w:rsidP="00D66137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95697A">
        <w:rPr>
          <w:rFonts w:ascii="Times New Roman" w:hAnsi="Times New Roman" w:cs="Times New Roman"/>
        </w:rPr>
        <w:t>obrazloženje općeg dijela i posebnog dijela izvještaja o izvršenju polugodišnjeg proračuna</w:t>
      </w:r>
    </w:p>
    <w:p w14:paraId="2FEEACEA" w14:textId="62F4D8BB" w:rsidR="00477ADF" w:rsidRDefault="00477ADF" w:rsidP="00D66137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izvještaj o korištenju sredstava fondova EU (u sklopu obrazloženja)</w:t>
      </w:r>
    </w:p>
    <w:p w14:paraId="6752ECD8" w14:textId="662B6FAC" w:rsidR="0095697A" w:rsidRPr="0095697A" w:rsidRDefault="00477ADF" w:rsidP="00D66137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izvještaj o stanju potraživanja i dospjelih obveza po osnovu sudskih sporova.</w:t>
      </w:r>
    </w:p>
    <w:p w14:paraId="06E8DA23" w14:textId="36D4B4A4" w:rsidR="00D66137" w:rsidRPr="001A1A58" w:rsidRDefault="00D66137" w:rsidP="00D66137">
      <w:pPr>
        <w:spacing w:after="0"/>
        <w:jc w:val="both"/>
        <w:rPr>
          <w:rFonts w:ascii="Times New Roman" w:hAnsi="Times New Roman" w:cs="Times New Roman"/>
        </w:rPr>
      </w:pPr>
    </w:p>
    <w:p w14:paraId="2E0535E0" w14:textId="60D3D0CF" w:rsidR="00C41D69" w:rsidRDefault="00C41D69" w:rsidP="006E7F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II</w:t>
      </w:r>
    </w:p>
    <w:p w14:paraId="38FE928E" w14:textId="77777777" w:rsidR="00290D11" w:rsidRDefault="00290D11" w:rsidP="006E7F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8F09EF4" w14:textId="59EC964F" w:rsidR="006E7FA0" w:rsidRDefault="006E7FA0" w:rsidP="006E7F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E21281" w:rsidRPr="00E21281">
        <w:rPr>
          <w:rFonts w:ascii="Times New Roman" w:hAnsi="Times New Roman" w:cs="Times New Roman"/>
        </w:rPr>
        <w:t>Polug</w:t>
      </w:r>
      <w:r w:rsidRPr="00E21281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dišnjim izvještajem o izvršenju Proračuna Općine Kneževi Vinogradi za </w:t>
      </w:r>
      <w:r w:rsidR="00B824DB">
        <w:rPr>
          <w:rFonts w:ascii="Times New Roman" w:hAnsi="Times New Roman" w:cs="Times New Roman"/>
        </w:rPr>
        <w:t>2022</w:t>
      </w:r>
      <w:r w:rsidR="001D7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godinu, utvrđuju se:</w:t>
      </w:r>
    </w:p>
    <w:p w14:paraId="620EC28B" w14:textId="7D106FCF" w:rsid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prihodi poslovanja u iznosu </w:t>
      </w:r>
      <w:r w:rsidR="00477AD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716</w:t>
      </w:r>
      <w:r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788,11</w:t>
      </w:r>
      <w:r>
        <w:rPr>
          <w:rFonts w:ascii="Times New Roman" w:hAnsi="Times New Roman" w:cs="Times New Roman"/>
        </w:rPr>
        <w:t xml:space="preserve"> kuna</w:t>
      </w:r>
      <w:r w:rsidR="006506F3">
        <w:rPr>
          <w:rFonts w:ascii="Times New Roman" w:hAnsi="Times New Roman" w:cs="Times New Roman"/>
        </w:rPr>
        <w:t xml:space="preserve"> odnosno </w:t>
      </w:r>
      <w:r>
        <w:rPr>
          <w:rFonts w:ascii="Times New Roman" w:hAnsi="Times New Roman" w:cs="Times New Roman"/>
        </w:rPr>
        <w:t>;</w:t>
      </w:r>
    </w:p>
    <w:p w14:paraId="6B4A2868" w14:textId="55658AC1" w:rsid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prihodi od prodaje nefinancijske imovine u iznosu </w:t>
      </w:r>
      <w:r w:rsidR="00E21281">
        <w:rPr>
          <w:rFonts w:ascii="Times New Roman" w:hAnsi="Times New Roman" w:cs="Times New Roman"/>
        </w:rPr>
        <w:t xml:space="preserve">  </w:t>
      </w:r>
      <w:r w:rsidR="00477ADF">
        <w:rPr>
          <w:rFonts w:ascii="Times New Roman" w:hAnsi="Times New Roman" w:cs="Times New Roman"/>
        </w:rPr>
        <w:t>504</w:t>
      </w:r>
      <w:r w:rsidR="001D7A70"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567,98</w:t>
      </w:r>
      <w:r>
        <w:rPr>
          <w:rFonts w:ascii="Times New Roman" w:hAnsi="Times New Roman" w:cs="Times New Roman"/>
        </w:rPr>
        <w:t xml:space="preserve"> kuna;</w:t>
      </w:r>
    </w:p>
    <w:p w14:paraId="16FD1CCA" w14:textId="466C3FAD" w:rsidR="006E7FA0" w:rsidRP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rashodi poslovanja u iznosu </w:t>
      </w:r>
      <w:r w:rsidR="00E21281">
        <w:rPr>
          <w:rFonts w:ascii="Times New Roman" w:hAnsi="Times New Roman" w:cs="Times New Roman"/>
        </w:rPr>
        <w:t xml:space="preserve"> </w:t>
      </w:r>
      <w:r w:rsidR="00477AD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889</w:t>
      </w:r>
      <w:r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373,10</w:t>
      </w:r>
      <w:r>
        <w:rPr>
          <w:rFonts w:ascii="Times New Roman" w:hAnsi="Times New Roman" w:cs="Times New Roman"/>
        </w:rPr>
        <w:t xml:space="preserve"> kuna;</w:t>
      </w:r>
    </w:p>
    <w:p w14:paraId="0746205E" w14:textId="5EFBD6B9" w:rsidR="006E7FA0" w:rsidRDefault="00805906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rashodi za nabavu nefinancijske i</w:t>
      </w:r>
      <w:r w:rsidR="00E60901">
        <w:rPr>
          <w:rFonts w:ascii="Times New Roman" w:hAnsi="Times New Roman" w:cs="Times New Roman"/>
        </w:rPr>
        <w:t xml:space="preserve">movine u iznosu </w:t>
      </w:r>
      <w:r w:rsidR="00477ADF">
        <w:rPr>
          <w:rFonts w:ascii="Times New Roman" w:hAnsi="Times New Roman" w:cs="Times New Roman"/>
        </w:rPr>
        <w:t>9</w:t>
      </w:r>
      <w:r w:rsidR="004A18AE"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329</w:t>
      </w:r>
      <w:r w:rsidR="004A18AE"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872,47</w:t>
      </w:r>
      <w:r w:rsidR="004A18AE">
        <w:rPr>
          <w:rFonts w:ascii="Times New Roman" w:hAnsi="Times New Roman" w:cs="Times New Roman"/>
        </w:rPr>
        <w:t xml:space="preserve"> k</w:t>
      </w:r>
      <w:r w:rsidR="00E60901">
        <w:rPr>
          <w:rFonts w:ascii="Times New Roman" w:hAnsi="Times New Roman" w:cs="Times New Roman"/>
        </w:rPr>
        <w:t>una</w:t>
      </w:r>
    </w:p>
    <w:p w14:paraId="2854655B" w14:textId="10710B89" w:rsidR="006F3FE6" w:rsidRDefault="006F3FE6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primici od financijske imovine i zaduživanja u iznosu </w:t>
      </w:r>
      <w:r w:rsidR="00477ADF">
        <w:rPr>
          <w:rFonts w:ascii="Times New Roman" w:hAnsi="Times New Roman" w:cs="Times New Roman"/>
        </w:rPr>
        <w:t>6.409</w:t>
      </w:r>
      <w:r>
        <w:rPr>
          <w:rFonts w:ascii="Times New Roman" w:hAnsi="Times New Roman" w:cs="Times New Roman"/>
        </w:rPr>
        <w:t>.</w:t>
      </w:r>
      <w:r w:rsidR="00477ADF">
        <w:rPr>
          <w:rFonts w:ascii="Times New Roman" w:hAnsi="Times New Roman" w:cs="Times New Roman"/>
        </w:rPr>
        <w:t>004,32</w:t>
      </w:r>
      <w:r>
        <w:rPr>
          <w:rFonts w:ascii="Times New Roman" w:hAnsi="Times New Roman" w:cs="Times New Roman"/>
        </w:rPr>
        <w:t xml:space="preserve"> kuna</w:t>
      </w:r>
    </w:p>
    <w:p w14:paraId="48C1182B" w14:textId="77777777" w:rsidR="005608F7" w:rsidRDefault="00FD498E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izdaci za financijsku imovinu i otplatu zajmova u iznosu </w:t>
      </w:r>
      <w:r w:rsidR="006F3FE6">
        <w:rPr>
          <w:rFonts w:ascii="Times New Roman" w:hAnsi="Times New Roman" w:cs="Times New Roman"/>
        </w:rPr>
        <w:t xml:space="preserve">150.000,00 </w:t>
      </w:r>
      <w:r>
        <w:rPr>
          <w:rFonts w:ascii="Times New Roman" w:hAnsi="Times New Roman" w:cs="Times New Roman"/>
        </w:rPr>
        <w:t>kuna.</w:t>
      </w:r>
    </w:p>
    <w:p w14:paraId="32C907BB" w14:textId="77777777" w:rsidR="006E7FA0" w:rsidRDefault="006E7FA0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53A702A" w14:textId="19492702" w:rsidR="00805906" w:rsidRDefault="00805906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266A2DE7" w14:textId="77777777" w:rsidR="00290D11" w:rsidRPr="00805906" w:rsidRDefault="00290D11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DEDF64B" w14:textId="4F3FF8B5" w:rsidR="00EA230D" w:rsidRPr="00351F0B" w:rsidRDefault="00FB6EEA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52258F">
        <w:rPr>
          <w:rFonts w:ascii="Times New Roman" w:hAnsi="Times New Roman" w:cs="Times New Roman"/>
        </w:rPr>
        <w:t>Do 30.06.</w:t>
      </w:r>
      <w:r w:rsidR="00B824DB">
        <w:rPr>
          <w:rFonts w:ascii="Times New Roman" w:hAnsi="Times New Roman" w:cs="Times New Roman"/>
        </w:rPr>
        <w:t>2022</w:t>
      </w:r>
      <w:r w:rsidR="0052258F">
        <w:rPr>
          <w:rFonts w:ascii="Times New Roman" w:hAnsi="Times New Roman" w:cs="Times New Roman"/>
        </w:rPr>
        <w:t>.go</w:t>
      </w:r>
      <w:r w:rsidR="00E21281">
        <w:rPr>
          <w:rFonts w:ascii="Times New Roman" w:hAnsi="Times New Roman" w:cs="Times New Roman"/>
        </w:rPr>
        <w:t>dine</w:t>
      </w:r>
      <w:r w:rsidR="00C41D69" w:rsidRPr="00351F0B">
        <w:rPr>
          <w:rFonts w:ascii="Times New Roman" w:hAnsi="Times New Roman" w:cs="Times New Roman"/>
        </w:rPr>
        <w:t xml:space="preserve"> utvrđen </w:t>
      </w:r>
      <w:r w:rsidR="0092461A" w:rsidRPr="00351F0B">
        <w:rPr>
          <w:rFonts w:ascii="Times New Roman" w:hAnsi="Times New Roman" w:cs="Times New Roman"/>
        </w:rPr>
        <w:t>je</w:t>
      </w:r>
      <w:r w:rsidR="00EA230D" w:rsidRPr="00351F0B">
        <w:rPr>
          <w:rFonts w:ascii="Times New Roman" w:hAnsi="Times New Roman" w:cs="Times New Roman"/>
        </w:rPr>
        <w:t>:</w:t>
      </w:r>
    </w:p>
    <w:p w14:paraId="7D0E5876" w14:textId="3CE20094" w:rsidR="005271F1" w:rsidRPr="00351F0B" w:rsidRDefault="00EA230D" w:rsidP="005271F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višak prihoda od poslovanja u iznosu od </w:t>
      </w:r>
      <w:r w:rsidR="000F5456">
        <w:rPr>
          <w:rFonts w:ascii="Times New Roman" w:hAnsi="Times New Roman" w:cs="Times New Roman"/>
        </w:rPr>
        <w:t xml:space="preserve">  </w:t>
      </w:r>
      <w:r w:rsidR="00B821FC">
        <w:rPr>
          <w:rFonts w:ascii="Times New Roman" w:hAnsi="Times New Roman" w:cs="Times New Roman"/>
        </w:rPr>
        <w:t xml:space="preserve">  817</w:t>
      </w:r>
      <w:r w:rsidR="006F3FE6">
        <w:rPr>
          <w:rFonts w:ascii="Times New Roman" w:hAnsi="Times New Roman" w:cs="Times New Roman"/>
        </w:rPr>
        <w:t>.</w:t>
      </w:r>
      <w:r w:rsidR="00B821FC">
        <w:rPr>
          <w:rFonts w:ascii="Times New Roman" w:hAnsi="Times New Roman" w:cs="Times New Roman"/>
        </w:rPr>
        <w:t>415,01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14:paraId="2A649011" w14:textId="2AC716A7" w:rsidR="005271F1" w:rsidRPr="00351F0B" w:rsidRDefault="004A18AE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manjak o</w:t>
      </w:r>
      <w:r w:rsidR="0092461A" w:rsidRPr="00351F0B">
        <w:rPr>
          <w:rFonts w:ascii="Times New Roman" w:hAnsi="Times New Roman" w:cs="Times New Roman"/>
        </w:rPr>
        <w:t xml:space="preserve">d </w:t>
      </w:r>
      <w:r w:rsidR="005271F1" w:rsidRPr="00351F0B">
        <w:rPr>
          <w:rFonts w:ascii="Times New Roman" w:hAnsi="Times New Roman" w:cs="Times New Roman"/>
        </w:rPr>
        <w:t>ne</w:t>
      </w:r>
      <w:r w:rsidR="0092461A" w:rsidRPr="00351F0B">
        <w:rPr>
          <w:rFonts w:ascii="Times New Roman" w:hAnsi="Times New Roman" w:cs="Times New Roman"/>
        </w:rPr>
        <w:t xml:space="preserve">financijske imovine u iznosu od </w:t>
      </w:r>
      <w:r w:rsidR="00B821FC">
        <w:rPr>
          <w:rFonts w:ascii="Times New Roman" w:hAnsi="Times New Roman" w:cs="Times New Roman"/>
        </w:rPr>
        <w:t>8</w:t>
      </w:r>
      <w:r w:rsidR="006F3FE6">
        <w:rPr>
          <w:rFonts w:ascii="Times New Roman" w:hAnsi="Times New Roman" w:cs="Times New Roman"/>
        </w:rPr>
        <w:t>.</w:t>
      </w:r>
      <w:r w:rsidR="0021074A">
        <w:rPr>
          <w:rFonts w:ascii="Times New Roman" w:hAnsi="Times New Roman" w:cs="Times New Roman"/>
        </w:rPr>
        <w:t>825</w:t>
      </w:r>
      <w:r w:rsidR="006F3FE6">
        <w:rPr>
          <w:rFonts w:ascii="Times New Roman" w:hAnsi="Times New Roman" w:cs="Times New Roman"/>
        </w:rPr>
        <w:t>.</w:t>
      </w:r>
      <w:r w:rsidR="0021074A">
        <w:rPr>
          <w:rFonts w:ascii="Times New Roman" w:hAnsi="Times New Roman" w:cs="Times New Roman"/>
        </w:rPr>
        <w:t>304,49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14:paraId="6EF7B6E9" w14:textId="04926DA2" w:rsidR="00627B0A" w:rsidRDefault="00627B0A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iz prethodne godine u iznosu  od </w:t>
      </w:r>
      <w:r w:rsidR="00B821FC">
        <w:rPr>
          <w:rFonts w:ascii="Times New Roman" w:hAnsi="Times New Roman" w:cs="Times New Roman"/>
        </w:rPr>
        <w:t>5</w:t>
      </w:r>
      <w:r w:rsidR="006F3FE6">
        <w:rPr>
          <w:rFonts w:ascii="Times New Roman" w:hAnsi="Times New Roman" w:cs="Times New Roman"/>
        </w:rPr>
        <w:t>.</w:t>
      </w:r>
      <w:r w:rsidR="00B821FC">
        <w:rPr>
          <w:rFonts w:ascii="Times New Roman" w:hAnsi="Times New Roman" w:cs="Times New Roman"/>
        </w:rPr>
        <w:t>672</w:t>
      </w:r>
      <w:r w:rsidR="006F3FE6">
        <w:rPr>
          <w:rFonts w:ascii="Times New Roman" w:hAnsi="Times New Roman" w:cs="Times New Roman"/>
        </w:rPr>
        <w:t>.</w:t>
      </w:r>
      <w:r w:rsidR="00B821FC">
        <w:rPr>
          <w:rFonts w:ascii="Times New Roman" w:hAnsi="Times New Roman" w:cs="Times New Roman"/>
        </w:rPr>
        <w:t>425,14</w:t>
      </w:r>
      <w:r w:rsidR="006F3F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kuna</w:t>
      </w:r>
    </w:p>
    <w:p w14:paraId="30310793" w14:textId="5DF7DBF8" w:rsidR="00FD498E" w:rsidRPr="00351F0B" w:rsidRDefault="006F3FE6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</w:t>
      </w:r>
      <w:r w:rsidR="00FD498E">
        <w:rPr>
          <w:rFonts w:ascii="Times New Roman" w:hAnsi="Times New Roman" w:cs="Times New Roman"/>
        </w:rPr>
        <w:t xml:space="preserve"> od neto zaduživanja u iznosu od </w:t>
      </w:r>
      <w:r w:rsidR="00B821FC">
        <w:rPr>
          <w:rFonts w:ascii="Times New Roman" w:hAnsi="Times New Roman" w:cs="Times New Roman"/>
        </w:rPr>
        <w:t>6.259.004,32 kuna</w:t>
      </w:r>
    </w:p>
    <w:p w14:paraId="63FC60DA" w14:textId="77777777" w:rsidR="005271F1" w:rsidRPr="00351F0B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Manjak pod rednim brojem </w:t>
      </w:r>
      <w:r w:rsidR="00627B0A">
        <w:rPr>
          <w:rFonts w:ascii="Times New Roman" w:hAnsi="Times New Roman" w:cs="Times New Roman"/>
        </w:rPr>
        <w:t xml:space="preserve"> 2</w:t>
      </w:r>
      <w:r w:rsidR="005271F1" w:rsidRPr="00351F0B">
        <w:rPr>
          <w:rFonts w:ascii="Times New Roman" w:hAnsi="Times New Roman" w:cs="Times New Roman"/>
        </w:rPr>
        <w:t>.</w:t>
      </w:r>
      <w:r w:rsidR="00FF166A">
        <w:rPr>
          <w:rFonts w:ascii="Times New Roman" w:hAnsi="Times New Roman" w:cs="Times New Roman"/>
        </w:rPr>
        <w:t xml:space="preserve"> </w:t>
      </w:r>
      <w:r w:rsidR="00FD498E">
        <w:rPr>
          <w:rFonts w:ascii="Times New Roman" w:hAnsi="Times New Roman" w:cs="Times New Roman"/>
        </w:rPr>
        <w:t>pok</w:t>
      </w:r>
      <w:r w:rsidR="005271F1" w:rsidRPr="00351F0B">
        <w:rPr>
          <w:rFonts w:ascii="Times New Roman" w:hAnsi="Times New Roman" w:cs="Times New Roman"/>
        </w:rPr>
        <w:t xml:space="preserve">riva se </w:t>
      </w:r>
      <w:r w:rsidR="005A23CD">
        <w:rPr>
          <w:rFonts w:ascii="Times New Roman" w:hAnsi="Times New Roman" w:cs="Times New Roman"/>
        </w:rPr>
        <w:t xml:space="preserve">u potpunosti </w:t>
      </w:r>
      <w:r w:rsidR="00627B0A">
        <w:rPr>
          <w:rFonts w:ascii="Times New Roman" w:hAnsi="Times New Roman" w:cs="Times New Roman"/>
        </w:rPr>
        <w:t>i</w:t>
      </w:r>
      <w:r w:rsidR="005A23CD">
        <w:rPr>
          <w:rFonts w:ascii="Times New Roman" w:hAnsi="Times New Roman" w:cs="Times New Roman"/>
        </w:rPr>
        <w:t>z</w:t>
      </w:r>
      <w:r w:rsidR="00627B0A">
        <w:rPr>
          <w:rFonts w:ascii="Times New Roman" w:hAnsi="Times New Roman" w:cs="Times New Roman"/>
        </w:rPr>
        <w:t xml:space="preserve"> viška prihoda od poslovanja</w:t>
      </w:r>
      <w:r w:rsidR="00FF166A">
        <w:rPr>
          <w:rFonts w:ascii="Times New Roman" w:hAnsi="Times New Roman" w:cs="Times New Roman"/>
        </w:rPr>
        <w:t>, viška od neto zaduživanja</w:t>
      </w:r>
      <w:r w:rsidR="006F3FE6">
        <w:rPr>
          <w:rFonts w:ascii="Times New Roman" w:hAnsi="Times New Roman" w:cs="Times New Roman"/>
        </w:rPr>
        <w:t xml:space="preserve"> </w:t>
      </w:r>
      <w:r w:rsidR="005A23CD">
        <w:rPr>
          <w:rFonts w:ascii="Times New Roman" w:hAnsi="Times New Roman" w:cs="Times New Roman"/>
        </w:rPr>
        <w:t xml:space="preserve"> i viška iz prethodne godine</w:t>
      </w:r>
      <w:r>
        <w:rPr>
          <w:rFonts w:ascii="Times New Roman" w:hAnsi="Times New Roman" w:cs="Times New Roman"/>
        </w:rPr>
        <w:t>.</w:t>
      </w:r>
      <w:r w:rsidR="0092461A" w:rsidRPr="00351F0B">
        <w:rPr>
          <w:rFonts w:ascii="Times New Roman" w:hAnsi="Times New Roman" w:cs="Times New Roman"/>
        </w:rPr>
        <w:t xml:space="preserve"> </w:t>
      </w:r>
    </w:p>
    <w:p w14:paraId="641C6BDA" w14:textId="3D787D16" w:rsidR="005A23CD" w:rsidRDefault="000A43DD" w:rsidP="005A23C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4FEA">
        <w:rPr>
          <w:rFonts w:ascii="Times New Roman" w:hAnsi="Times New Roman" w:cs="Times New Roman"/>
        </w:rPr>
        <w:t>Uku</w:t>
      </w:r>
      <w:r w:rsidR="0092461A" w:rsidRPr="001F4FEA">
        <w:rPr>
          <w:rFonts w:ascii="Times New Roman" w:hAnsi="Times New Roman" w:cs="Times New Roman"/>
        </w:rPr>
        <w:t>pan rezultat poslovanja</w:t>
      </w:r>
      <w:r w:rsidRPr="001F4FEA">
        <w:rPr>
          <w:rFonts w:ascii="Times New Roman" w:hAnsi="Times New Roman" w:cs="Times New Roman"/>
        </w:rPr>
        <w:t>, uzimajući u obzir višak iz 20</w:t>
      </w:r>
      <w:r w:rsidR="00FF166A" w:rsidRPr="001F4FEA">
        <w:rPr>
          <w:rFonts w:ascii="Times New Roman" w:hAnsi="Times New Roman" w:cs="Times New Roman"/>
        </w:rPr>
        <w:t>2</w:t>
      </w:r>
      <w:r w:rsidR="00B821FC" w:rsidRPr="001F4FEA">
        <w:rPr>
          <w:rFonts w:ascii="Times New Roman" w:hAnsi="Times New Roman" w:cs="Times New Roman"/>
        </w:rPr>
        <w:t>1</w:t>
      </w:r>
      <w:r w:rsidRPr="001F4FEA">
        <w:rPr>
          <w:rFonts w:ascii="Times New Roman" w:hAnsi="Times New Roman" w:cs="Times New Roman"/>
        </w:rPr>
        <w:t>.godine</w:t>
      </w:r>
      <w:r w:rsidR="004302FC" w:rsidRPr="001F4FEA">
        <w:rPr>
          <w:rFonts w:ascii="Times New Roman" w:hAnsi="Times New Roman" w:cs="Times New Roman"/>
        </w:rPr>
        <w:t>,</w:t>
      </w:r>
      <w:r w:rsidR="00046F50" w:rsidRPr="001F4FEA">
        <w:rPr>
          <w:rFonts w:ascii="Times New Roman" w:hAnsi="Times New Roman" w:cs="Times New Roman"/>
        </w:rPr>
        <w:t xml:space="preserve"> predstavlja pozitivan financijski rezultat u ukupnom iznosu od </w:t>
      </w:r>
      <w:r w:rsidR="001F4FEA" w:rsidRPr="001F4FEA">
        <w:rPr>
          <w:rFonts w:ascii="Times New Roman" w:hAnsi="Times New Roman" w:cs="Times New Roman"/>
        </w:rPr>
        <w:t>3.923.539,95 kuna.</w:t>
      </w:r>
    </w:p>
    <w:p w14:paraId="3162702D" w14:textId="77777777" w:rsidR="00046F50" w:rsidRPr="00351F0B" w:rsidRDefault="00046F50" w:rsidP="00C41D69">
      <w:pPr>
        <w:spacing w:after="0"/>
        <w:jc w:val="both"/>
        <w:rPr>
          <w:rFonts w:ascii="Times New Roman" w:hAnsi="Times New Roman" w:cs="Times New Roman"/>
        </w:rPr>
      </w:pPr>
    </w:p>
    <w:p w14:paraId="287629FE" w14:textId="526FB6E8" w:rsidR="00C41D69" w:rsidRDefault="00805906" w:rsidP="00C46A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</w:p>
    <w:p w14:paraId="22C8C0C5" w14:textId="77777777" w:rsidR="00290D11" w:rsidRPr="00351F0B" w:rsidRDefault="00290D11" w:rsidP="00C46A24">
      <w:pPr>
        <w:spacing w:after="0"/>
        <w:jc w:val="center"/>
        <w:rPr>
          <w:rFonts w:ascii="Times New Roman" w:hAnsi="Times New Roman" w:cs="Times New Roman"/>
          <w:b/>
        </w:rPr>
      </w:pPr>
    </w:p>
    <w:p w14:paraId="5835BF3A" w14:textId="76353DBC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Ova Odluka stupa na snagu danom donošenja, </w:t>
      </w:r>
      <w:r w:rsidR="00EC675F">
        <w:rPr>
          <w:rFonts w:ascii="Times New Roman" w:hAnsi="Times New Roman" w:cs="Times New Roman"/>
        </w:rPr>
        <w:t xml:space="preserve">a zajedno s </w:t>
      </w:r>
      <w:r w:rsidR="00B821FC">
        <w:rPr>
          <w:rFonts w:ascii="Times New Roman" w:hAnsi="Times New Roman" w:cs="Times New Roman"/>
        </w:rPr>
        <w:t>Polugodiš</w:t>
      </w:r>
      <w:r w:rsidR="00EC675F">
        <w:rPr>
          <w:rFonts w:ascii="Times New Roman" w:hAnsi="Times New Roman" w:cs="Times New Roman"/>
        </w:rPr>
        <w:t>njim izvještajem o izvršenju Proračuna Općine</w:t>
      </w:r>
      <w:r w:rsidRPr="00351F0B">
        <w:rPr>
          <w:rFonts w:ascii="Times New Roman" w:hAnsi="Times New Roman" w:cs="Times New Roman"/>
        </w:rPr>
        <w:t xml:space="preserve"> ima se objaviti u Službenom glasniku Općine Kneževi Vinogradi.</w:t>
      </w:r>
    </w:p>
    <w:p w14:paraId="20F5F8A0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14:paraId="174FE2D3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ab/>
      </w:r>
      <w:r w:rsidR="00FF166A">
        <w:rPr>
          <w:rFonts w:ascii="Times New Roman" w:hAnsi="Times New Roman" w:cs="Times New Roman"/>
        </w:rPr>
        <w:t xml:space="preserve">  PREDSJEDNIK</w:t>
      </w:r>
    </w:p>
    <w:p w14:paraId="6EBD842D" w14:textId="77777777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  <w:t xml:space="preserve">       </w:t>
      </w:r>
      <w:r w:rsidR="00351F0B">
        <w:rPr>
          <w:rFonts w:ascii="Times New Roman" w:hAnsi="Times New Roman" w:cs="Times New Roman"/>
        </w:rPr>
        <w:tab/>
        <w:t xml:space="preserve">        </w:t>
      </w:r>
      <w:r w:rsidRPr="00351F0B">
        <w:rPr>
          <w:rFonts w:ascii="Times New Roman" w:hAnsi="Times New Roman" w:cs="Times New Roman"/>
        </w:rPr>
        <w:t xml:space="preserve"> OPĆINSKOG VIJEĆA</w:t>
      </w:r>
    </w:p>
    <w:p w14:paraId="7784B625" w14:textId="5106FE0A"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 xml:space="preserve">        </w:t>
      </w:r>
      <w:r w:rsidR="007353C3" w:rsidRPr="007353C3">
        <w:rPr>
          <w:rFonts w:ascii="Times New Roman" w:hAnsi="Times New Roman" w:cs="Times New Roman"/>
          <w:sz w:val="24"/>
          <w:szCs w:val="24"/>
        </w:rPr>
        <w:t xml:space="preserve">Petar </w:t>
      </w:r>
      <w:proofErr w:type="spellStart"/>
      <w:r w:rsidR="007353C3" w:rsidRPr="007353C3">
        <w:rPr>
          <w:rFonts w:ascii="Times New Roman" w:hAnsi="Times New Roman" w:cs="Times New Roman"/>
          <w:sz w:val="24"/>
          <w:szCs w:val="24"/>
        </w:rPr>
        <w:t>Šmrčković</w:t>
      </w:r>
      <w:proofErr w:type="spellEnd"/>
      <w:r w:rsidR="007353C3" w:rsidRPr="007353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53C3" w:rsidRPr="007353C3">
        <w:rPr>
          <w:rFonts w:ascii="Times New Roman" w:hAnsi="Times New Roman" w:cs="Times New Roman"/>
          <w:sz w:val="24"/>
          <w:szCs w:val="24"/>
        </w:rPr>
        <w:t>dipl.ing.str</w:t>
      </w:r>
      <w:proofErr w:type="spellEnd"/>
      <w:r w:rsidR="007353C3" w:rsidRPr="007353C3">
        <w:rPr>
          <w:rFonts w:ascii="Times New Roman" w:hAnsi="Times New Roman" w:cs="Times New Roman"/>
          <w:sz w:val="24"/>
          <w:szCs w:val="24"/>
        </w:rPr>
        <w:t>.</w:t>
      </w:r>
    </w:p>
    <w:sectPr w:rsidR="00C46A24" w:rsidRPr="00351F0B" w:rsidSect="00290D11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0146" w14:textId="77777777" w:rsidR="00EC4B75" w:rsidRDefault="00EC4B75" w:rsidP="00F35653">
      <w:pPr>
        <w:spacing w:after="0" w:line="240" w:lineRule="auto"/>
      </w:pPr>
      <w:r>
        <w:separator/>
      </w:r>
    </w:p>
  </w:endnote>
  <w:endnote w:type="continuationSeparator" w:id="0">
    <w:p w14:paraId="5E6D2A48" w14:textId="77777777" w:rsidR="00EC4B75" w:rsidRDefault="00EC4B75" w:rsidP="00F35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3037D" w14:textId="77777777" w:rsidR="00EC4B75" w:rsidRDefault="00EC4B75" w:rsidP="00F35653">
      <w:pPr>
        <w:spacing w:after="0" w:line="240" w:lineRule="auto"/>
      </w:pPr>
      <w:r>
        <w:separator/>
      </w:r>
    </w:p>
  </w:footnote>
  <w:footnote w:type="continuationSeparator" w:id="0">
    <w:p w14:paraId="5F4B3293" w14:textId="77777777" w:rsidR="00EC4B75" w:rsidRDefault="00EC4B75" w:rsidP="00F35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0229E"/>
    <w:multiLevelType w:val="hybridMultilevel"/>
    <w:tmpl w:val="D62041F6"/>
    <w:lvl w:ilvl="0" w:tplc="8EF253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132"/>
    <w:multiLevelType w:val="hybridMultilevel"/>
    <w:tmpl w:val="094CF0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37D95"/>
    <w:multiLevelType w:val="hybridMultilevel"/>
    <w:tmpl w:val="23642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D7EF8"/>
    <w:multiLevelType w:val="hybridMultilevel"/>
    <w:tmpl w:val="8662C0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262EF"/>
    <w:multiLevelType w:val="hybridMultilevel"/>
    <w:tmpl w:val="2EE2F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65D5A"/>
    <w:multiLevelType w:val="hybridMultilevel"/>
    <w:tmpl w:val="A122261C"/>
    <w:lvl w:ilvl="0" w:tplc="52921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95B53"/>
    <w:multiLevelType w:val="hybridMultilevel"/>
    <w:tmpl w:val="42ECB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664E"/>
    <w:multiLevelType w:val="hybridMultilevel"/>
    <w:tmpl w:val="C6C64FA2"/>
    <w:lvl w:ilvl="0" w:tplc="DDAE0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705713">
    <w:abstractNumId w:val="2"/>
  </w:num>
  <w:num w:numId="2" w16cid:durableId="1543051696">
    <w:abstractNumId w:val="0"/>
  </w:num>
  <w:num w:numId="3" w16cid:durableId="448669416">
    <w:abstractNumId w:val="7"/>
  </w:num>
  <w:num w:numId="4" w16cid:durableId="606546893">
    <w:abstractNumId w:val="3"/>
  </w:num>
  <w:num w:numId="5" w16cid:durableId="470027053">
    <w:abstractNumId w:val="1"/>
  </w:num>
  <w:num w:numId="6" w16cid:durableId="621767659">
    <w:abstractNumId w:val="8"/>
  </w:num>
  <w:num w:numId="7" w16cid:durableId="2087608235">
    <w:abstractNumId w:val="4"/>
  </w:num>
  <w:num w:numId="8" w16cid:durableId="1520387718">
    <w:abstractNumId w:val="6"/>
  </w:num>
  <w:num w:numId="9" w16cid:durableId="2123528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D69"/>
    <w:rsid w:val="00046F50"/>
    <w:rsid w:val="000938C5"/>
    <w:rsid w:val="000A43DD"/>
    <w:rsid w:val="000C7559"/>
    <w:rsid w:val="000D363D"/>
    <w:rsid w:val="000F4EE5"/>
    <w:rsid w:val="000F5456"/>
    <w:rsid w:val="00145F8D"/>
    <w:rsid w:val="00146AC3"/>
    <w:rsid w:val="00162D8B"/>
    <w:rsid w:val="00195323"/>
    <w:rsid w:val="001A1A58"/>
    <w:rsid w:val="001D7A70"/>
    <w:rsid w:val="001F4FEA"/>
    <w:rsid w:val="00205E68"/>
    <w:rsid w:val="0021074A"/>
    <w:rsid w:val="00224884"/>
    <w:rsid w:val="00242E37"/>
    <w:rsid w:val="00290D11"/>
    <w:rsid w:val="00351F0B"/>
    <w:rsid w:val="00397CCA"/>
    <w:rsid w:val="0040538C"/>
    <w:rsid w:val="004302FC"/>
    <w:rsid w:val="00477ADF"/>
    <w:rsid w:val="00491807"/>
    <w:rsid w:val="004A18AE"/>
    <w:rsid w:val="004E66EC"/>
    <w:rsid w:val="0052258F"/>
    <w:rsid w:val="005271F1"/>
    <w:rsid w:val="00536C20"/>
    <w:rsid w:val="005569E6"/>
    <w:rsid w:val="005608F7"/>
    <w:rsid w:val="00586BF2"/>
    <w:rsid w:val="005A23CD"/>
    <w:rsid w:val="005E7835"/>
    <w:rsid w:val="0061215E"/>
    <w:rsid w:val="00627B0A"/>
    <w:rsid w:val="006506F3"/>
    <w:rsid w:val="00662212"/>
    <w:rsid w:val="0066474B"/>
    <w:rsid w:val="006834F6"/>
    <w:rsid w:val="006A44CC"/>
    <w:rsid w:val="006C3C1C"/>
    <w:rsid w:val="006E0B09"/>
    <w:rsid w:val="006E4C3A"/>
    <w:rsid w:val="006E7FA0"/>
    <w:rsid w:val="006F3FE6"/>
    <w:rsid w:val="007319A0"/>
    <w:rsid w:val="007353C3"/>
    <w:rsid w:val="00805906"/>
    <w:rsid w:val="00817163"/>
    <w:rsid w:val="008427E1"/>
    <w:rsid w:val="00861F28"/>
    <w:rsid w:val="00887E14"/>
    <w:rsid w:val="008C3254"/>
    <w:rsid w:val="0092461A"/>
    <w:rsid w:val="0095697A"/>
    <w:rsid w:val="009C54AD"/>
    <w:rsid w:val="009F3E06"/>
    <w:rsid w:val="00A2293A"/>
    <w:rsid w:val="00AB6F1E"/>
    <w:rsid w:val="00AC6923"/>
    <w:rsid w:val="00B73668"/>
    <w:rsid w:val="00B821FC"/>
    <w:rsid w:val="00B824DB"/>
    <w:rsid w:val="00B94DE8"/>
    <w:rsid w:val="00C41D69"/>
    <w:rsid w:val="00C46A24"/>
    <w:rsid w:val="00CA38FB"/>
    <w:rsid w:val="00CF132A"/>
    <w:rsid w:val="00D66137"/>
    <w:rsid w:val="00DB62EB"/>
    <w:rsid w:val="00DB79EB"/>
    <w:rsid w:val="00DC572C"/>
    <w:rsid w:val="00DF4B2F"/>
    <w:rsid w:val="00DF7918"/>
    <w:rsid w:val="00E17D65"/>
    <w:rsid w:val="00E21281"/>
    <w:rsid w:val="00E352D6"/>
    <w:rsid w:val="00E422E3"/>
    <w:rsid w:val="00E60901"/>
    <w:rsid w:val="00E616FB"/>
    <w:rsid w:val="00E737AE"/>
    <w:rsid w:val="00E91817"/>
    <w:rsid w:val="00EA230D"/>
    <w:rsid w:val="00EC4B75"/>
    <w:rsid w:val="00EC675F"/>
    <w:rsid w:val="00EF2735"/>
    <w:rsid w:val="00F35653"/>
    <w:rsid w:val="00FA2EAC"/>
    <w:rsid w:val="00FB6EEA"/>
    <w:rsid w:val="00FD498E"/>
    <w:rsid w:val="00FF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BAEE"/>
  <w15:chartTrackingRefBased/>
  <w15:docId w15:val="{2A02A338-453C-4C11-A998-BC6208E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D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34F6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F35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653"/>
  </w:style>
  <w:style w:type="paragraph" w:styleId="Podnoje">
    <w:name w:val="footer"/>
    <w:basedOn w:val="Normal"/>
    <w:link w:val="PodnojeChar"/>
    <w:uiPriority w:val="99"/>
    <w:unhideWhenUsed/>
    <w:rsid w:val="00F35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Zeljka Kolaric</cp:lastModifiedBy>
  <cp:revision>7</cp:revision>
  <cp:lastPrinted>2022-09-30T12:24:00Z</cp:lastPrinted>
  <dcterms:created xsi:type="dcterms:W3CDTF">2022-09-19T17:21:00Z</dcterms:created>
  <dcterms:modified xsi:type="dcterms:W3CDTF">2022-09-30T12:24:00Z</dcterms:modified>
</cp:coreProperties>
</file>