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181A" w14:textId="3BAB819D" w:rsidR="00BE4D8A" w:rsidRDefault="00BE4D8A" w:rsidP="00BE4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3A9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D982DB1" wp14:editId="27EE47CC">
            <wp:simplePos x="0" y="0"/>
            <wp:positionH relativeFrom="column">
              <wp:posOffset>594360</wp:posOffset>
            </wp:positionH>
            <wp:positionV relativeFrom="paragraph">
              <wp:posOffset>0</wp:posOffset>
            </wp:positionV>
            <wp:extent cx="379730" cy="487045"/>
            <wp:effectExtent l="0" t="0" r="1270" b="8255"/>
            <wp:wrapSquare wrapText="bothSides"/>
            <wp:docPr id="2" name="Slika 2" descr="C:\Users\mtibor\Desktop\MOJ USB\grb 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bor\Desktop\MOJ USB\grb rh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F6393" w14:textId="77777777" w:rsidR="00BE4D8A" w:rsidRDefault="00BE4D8A" w:rsidP="00BE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BFF35" w14:textId="77777777" w:rsidR="00BE4D8A" w:rsidRDefault="00BE4D8A" w:rsidP="00BE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A5104" w14:textId="77777777" w:rsidR="00BE4D8A" w:rsidRDefault="00BE4D8A" w:rsidP="00BE4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HORVÁT KÖZTÁRSASÁG</w:t>
      </w:r>
    </w:p>
    <w:p w14:paraId="12831292" w14:textId="77777777" w:rsidR="00BE4D8A" w:rsidRDefault="00BE4D8A" w:rsidP="00BE4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ESZÉK-BARANYA MEGYE</w:t>
      </w:r>
    </w:p>
    <w:p w14:paraId="496C384A" w14:textId="77777777" w:rsidR="00BE4D8A" w:rsidRDefault="00BE4D8A" w:rsidP="00BE4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HERCEGSZÖLLŐSI JÁRÁS</w:t>
      </w:r>
    </w:p>
    <w:p w14:paraId="57B85323" w14:textId="77777777" w:rsidR="00BE4D8A" w:rsidRDefault="00BE4D8A" w:rsidP="00BE4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OSZT.:701-01/23-01/02</w:t>
      </w:r>
    </w:p>
    <w:p w14:paraId="555A40E7" w14:textId="77777777" w:rsidR="00BE4D8A" w:rsidRDefault="00BE4D8A" w:rsidP="00BE4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IKT.SZÁM:2158-23-03/06-23-02</w:t>
      </w:r>
    </w:p>
    <w:p w14:paraId="0278B9EF" w14:textId="77777777" w:rsidR="00BE4D8A" w:rsidRDefault="00BE4D8A" w:rsidP="00BE4D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Hercegszöllős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2023.03.21.</w:t>
      </w:r>
    </w:p>
    <w:p w14:paraId="6C81BB65" w14:textId="77777777" w:rsidR="00BE4D8A" w:rsidRPr="00C66BA7" w:rsidRDefault="00BE4D8A" w:rsidP="00BE4D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FF0D07" w14:textId="77777777" w:rsidR="00BE4D8A" w:rsidRPr="00C66BA7" w:rsidRDefault="00BE4D8A" w:rsidP="00BE4D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BA7">
        <w:rPr>
          <w:rFonts w:ascii="Times New Roman" w:hAnsi="Times New Roman" w:cs="Times New Roman"/>
          <w:b/>
          <w:bCs/>
          <w:sz w:val="28"/>
          <w:szCs w:val="28"/>
        </w:rPr>
        <w:t>FELHÍVÁS</w:t>
      </w:r>
    </w:p>
    <w:p w14:paraId="1EA38F5A" w14:textId="77777777" w:rsidR="00BE4D8A" w:rsidRDefault="00BE4D8A" w:rsidP="00BE4D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BA7">
        <w:rPr>
          <w:rFonts w:ascii="Times New Roman" w:hAnsi="Times New Roman" w:cs="Times New Roman"/>
          <w:b/>
          <w:bCs/>
          <w:sz w:val="28"/>
          <w:szCs w:val="28"/>
        </w:rPr>
        <w:t>JELENTKEZZENEK ESKÜ</w:t>
      </w:r>
      <w:r>
        <w:rPr>
          <w:rFonts w:ascii="Times New Roman" w:hAnsi="Times New Roman" w:cs="Times New Roman"/>
          <w:b/>
          <w:bCs/>
          <w:sz w:val="28"/>
          <w:szCs w:val="28"/>
        </w:rPr>
        <w:t>DT BÍRÁNAK</w:t>
      </w:r>
      <w:r w:rsidRPr="00C6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BF1FF4" w14:textId="77777777" w:rsidR="00BE4D8A" w:rsidRPr="00C66BA7" w:rsidRDefault="00BE4D8A" w:rsidP="00BE4D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BA7">
        <w:rPr>
          <w:rFonts w:ascii="Times New Roman" w:hAnsi="Times New Roman" w:cs="Times New Roman"/>
          <w:b/>
          <w:bCs/>
          <w:sz w:val="28"/>
          <w:szCs w:val="28"/>
        </w:rPr>
        <w:t xml:space="preserve">A MEGYEI BÍRÓSÁGRA ESZÉKEN </w:t>
      </w:r>
    </w:p>
    <w:p w14:paraId="56398637" w14:textId="77777777" w:rsidR="00BE4D8A" w:rsidRPr="009E3A74" w:rsidRDefault="00BE4D8A" w:rsidP="00BE4D8A">
      <w:pPr>
        <w:jc w:val="both"/>
        <w:rPr>
          <w:rFonts w:ascii="Times New Roman" w:hAnsi="Times New Roman" w:cs="Times New Roman"/>
        </w:rPr>
      </w:pPr>
    </w:p>
    <w:p w14:paraId="77DEDD1E" w14:textId="77777777" w:rsidR="00BE4D8A" w:rsidRPr="00903BD3" w:rsidRDefault="00BE4D8A" w:rsidP="00BE4D8A">
      <w:pPr>
        <w:jc w:val="both"/>
        <w:rPr>
          <w:rFonts w:ascii="Times New Roman" w:hAnsi="Times New Roman" w:cs="Times New Roman"/>
        </w:rPr>
      </w:pPr>
      <w:proofErr w:type="spellStart"/>
      <w:r w:rsidRPr="00903BD3">
        <w:rPr>
          <w:rFonts w:ascii="Times New Roman" w:hAnsi="Times New Roman" w:cs="Times New Roman"/>
        </w:rPr>
        <w:t>Az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eszéki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Megyei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Bíróság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kérelmének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megfelelően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fel</w:t>
      </w:r>
      <w:r>
        <w:rPr>
          <w:rFonts w:ascii="Times New Roman" w:hAnsi="Times New Roman" w:cs="Times New Roman"/>
        </w:rPr>
        <w:t>hívjuk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az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érdek</w:t>
      </w:r>
      <w:r>
        <w:rPr>
          <w:rFonts w:ascii="Times New Roman" w:hAnsi="Times New Roman" w:cs="Times New Roman"/>
        </w:rPr>
        <w:t>elteket</w:t>
      </w:r>
      <w:proofErr w:type="spellEnd"/>
      <w:r w:rsidRPr="00903BD3">
        <w:rPr>
          <w:rFonts w:ascii="Times New Roman" w:hAnsi="Times New Roman" w:cs="Times New Roman"/>
        </w:rPr>
        <w:t xml:space="preserve">, </w:t>
      </w:r>
      <w:proofErr w:type="spellStart"/>
      <w:r w:rsidRPr="00903BD3">
        <w:rPr>
          <w:rFonts w:ascii="Times New Roman" w:hAnsi="Times New Roman" w:cs="Times New Roman"/>
        </w:rPr>
        <w:t>hogy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jelentkezzenek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az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eszéki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Megyei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Bíróság</w:t>
      </w:r>
      <w:proofErr w:type="spellEnd"/>
      <w:r w:rsidRPr="00903B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esküdt</w:t>
      </w:r>
      <w:proofErr w:type="spellEnd"/>
      <w:r>
        <w:rPr>
          <w:rFonts w:ascii="Times New Roman" w:hAnsi="Times New Roman" w:cs="Times New Roman"/>
        </w:rPr>
        <w:t xml:space="preserve"> bíra</w:t>
      </w:r>
      <w:r w:rsidRPr="00903BD3">
        <w:rPr>
          <w:rFonts w:ascii="Times New Roman" w:hAnsi="Times New Roman" w:cs="Times New Roman"/>
        </w:rPr>
        <w:t xml:space="preserve"> </w:t>
      </w:r>
      <w:proofErr w:type="spellStart"/>
      <w:r w:rsidRPr="00903BD3">
        <w:rPr>
          <w:rFonts w:ascii="Times New Roman" w:hAnsi="Times New Roman" w:cs="Times New Roman"/>
        </w:rPr>
        <w:t>posztjára</w:t>
      </w:r>
      <w:proofErr w:type="spellEnd"/>
      <w:r w:rsidRPr="00903BD3">
        <w:rPr>
          <w:rFonts w:ascii="Times New Roman" w:hAnsi="Times New Roman" w:cs="Times New Roman"/>
        </w:rPr>
        <w:t>.</w:t>
      </w:r>
    </w:p>
    <w:p w14:paraId="3BD5D2BE" w14:textId="77777777" w:rsidR="00BE4D8A" w:rsidRPr="00AD262F" w:rsidRDefault="00BE4D8A" w:rsidP="00BE4D8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D262F">
        <w:rPr>
          <w:rFonts w:ascii="Times New Roman" w:hAnsi="Times New Roman" w:cs="Times New Roman"/>
          <w:b/>
          <w:bCs/>
          <w:u w:val="single"/>
        </w:rPr>
        <w:t xml:space="preserve">Ha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hajlandó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kipróbálni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magát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az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eszéki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Megyei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Bíróságon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esküdt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bíra</w:t>
      </w:r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pozícióban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kérelmét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benyújthatja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a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Hercegszöllősi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járási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hivatalban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 (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Főutca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82,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Hercegszöllős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)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minden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munkanapon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07,00-től 15,00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óráig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legkésőbb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 xml:space="preserve"> 2023.03.28.-ig. </w:t>
      </w:r>
    </w:p>
    <w:p w14:paraId="15028CD5" w14:textId="77777777" w:rsidR="00BE4D8A" w:rsidRPr="009E3A74" w:rsidRDefault="00BE4D8A" w:rsidP="00BE4D8A">
      <w:pPr>
        <w:jc w:val="both"/>
        <w:rPr>
          <w:rFonts w:ascii="Times New Roman" w:hAnsi="Times New Roman" w:cs="Times New Roman"/>
        </w:rPr>
      </w:pPr>
      <w:proofErr w:type="spellStart"/>
      <w:r w:rsidRPr="009E3A74">
        <w:rPr>
          <w:rFonts w:ascii="Times New Roman" w:hAnsi="Times New Roman" w:cs="Times New Roman"/>
        </w:rPr>
        <w:t>Fontos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kiemelni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hogy</w:t>
      </w:r>
      <w:proofErr w:type="spellEnd"/>
      <w:r w:rsidRPr="009E3A74">
        <w:rPr>
          <w:rFonts w:ascii="Times New Roman" w:hAnsi="Times New Roman" w:cs="Times New Roman"/>
        </w:rPr>
        <w:t xml:space="preserve"> a </w:t>
      </w:r>
      <w:proofErr w:type="spellStart"/>
      <w:r w:rsidRPr="009E3A74">
        <w:rPr>
          <w:rFonts w:ascii="Times New Roman" w:hAnsi="Times New Roman" w:cs="Times New Roman"/>
        </w:rPr>
        <w:t>bíróságokról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szóló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törvény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bírákra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vonatkozó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rendelkezései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esküdt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bírákra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is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vonatkoznak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ezért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esküdt</w:t>
      </w:r>
      <w:proofErr w:type="spellEnd"/>
      <w:r>
        <w:rPr>
          <w:rFonts w:ascii="Times New Roman" w:hAnsi="Times New Roman" w:cs="Times New Roman"/>
        </w:rPr>
        <w:t xml:space="preserve"> bíra</w:t>
      </w:r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nem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lehet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politikai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párt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tagja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és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nem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folytathat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politikai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tevékenységet</w:t>
      </w:r>
      <w:proofErr w:type="spellEnd"/>
      <w:r w:rsidRPr="009E3A74">
        <w:rPr>
          <w:rFonts w:ascii="Times New Roman" w:hAnsi="Times New Roman" w:cs="Times New Roman"/>
        </w:rPr>
        <w:t xml:space="preserve"> (pl. </w:t>
      </w:r>
      <w:proofErr w:type="spellStart"/>
      <w:r w:rsidRPr="009E3A74">
        <w:rPr>
          <w:rFonts w:ascii="Times New Roman" w:hAnsi="Times New Roman" w:cs="Times New Roman"/>
        </w:rPr>
        <w:t>egy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választói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csoport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tagja</w:t>
      </w:r>
      <w:proofErr w:type="spellEnd"/>
      <w:r>
        <w:rPr>
          <w:rFonts w:ascii="Times New Roman" w:hAnsi="Times New Roman" w:cs="Times New Roman"/>
        </w:rPr>
        <w:t>)</w:t>
      </w:r>
      <w:r w:rsidRPr="009E3A74">
        <w:rPr>
          <w:rFonts w:ascii="Times New Roman" w:hAnsi="Times New Roman" w:cs="Times New Roman"/>
        </w:rPr>
        <w:t xml:space="preserve">. </w:t>
      </w:r>
      <w:proofErr w:type="spellStart"/>
      <w:r w:rsidRPr="009E3A74">
        <w:rPr>
          <w:rFonts w:ascii="Times New Roman" w:hAnsi="Times New Roman" w:cs="Times New Roman"/>
        </w:rPr>
        <w:t>Ezen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túlmenően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nem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végezhet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ügyvédi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közjegyzői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szolgálatot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kereskedelmi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társaság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vagy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más</w:t>
      </w:r>
      <w:proofErr w:type="spellEnd"/>
      <w:r w:rsidRPr="009E3A74">
        <w:rPr>
          <w:rFonts w:ascii="Times New Roman" w:hAnsi="Times New Roman" w:cs="Times New Roman"/>
        </w:rPr>
        <w:t xml:space="preserve"> jogi </w:t>
      </w:r>
      <w:proofErr w:type="spellStart"/>
      <w:r w:rsidRPr="009E3A74">
        <w:rPr>
          <w:rFonts w:ascii="Times New Roman" w:hAnsi="Times New Roman" w:cs="Times New Roman"/>
        </w:rPr>
        <w:t>személy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igazgatósági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vagy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felügyelőbizottsági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tagi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feladatait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valamint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egyéb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olyan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szolgáltatást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vagy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munkát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amely</w:t>
      </w:r>
      <w:proofErr w:type="spellEnd"/>
      <w:r w:rsidRPr="009E3A74">
        <w:rPr>
          <w:rFonts w:ascii="Times New Roman" w:hAnsi="Times New Roman" w:cs="Times New Roman"/>
        </w:rPr>
        <w:t xml:space="preserve"> a </w:t>
      </w:r>
      <w:proofErr w:type="spellStart"/>
      <w:r w:rsidRPr="009E3A74">
        <w:rPr>
          <w:rFonts w:ascii="Times New Roman" w:hAnsi="Times New Roman" w:cs="Times New Roman"/>
        </w:rPr>
        <w:t>függetlenségét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befolyásolhatja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vagy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csökkenti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társadalmi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hírnevét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vagy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összeegyeztethetetlen</w:t>
      </w:r>
      <w:proofErr w:type="spellEnd"/>
      <w:r w:rsidRPr="009E3A74">
        <w:rPr>
          <w:rFonts w:ascii="Times New Roman" w:hAnsi="Times New Roman" w:cs="Times New Roman"/>
        </w:rPr>
        <w:t xml:space="preserve"> a bírói </w:t>
      </w:r>
      <w:proofErr w:type="spellStart"/>
      <w:r w:rsidRPr="009E3A74">
        <w:rPr>
          <w:rFonts w:ascii="Times New Roman" w:hAnsi="Times New Roman" w:cs="Times New Roman"/>
        </w:rPr>
        <w:t>feladatok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ellátásával</w:t>
      </w:r>
      <w:proofErr w:type="spellEnd"/>
      <w:r w:rsidRPr="009E3A74">
        <w:rPr>
          <w:rFonts w:ascii="Times New Roman" w:hAnsi="Times New Roman" w:cs="Times New Roman"/>
        </w:rPr>
        <w:t>.</w:t>
      </w:r>
    </w:p>
    <w:p w14:paraId="1DE177A3" w14:textId="77777777" w:rsidR="00BE4D8A" w:rsidRPr="00AD262F" w:rsidRDefault="00BE4D8A" w:rsidP="00BE4D8A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Esküdt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bíra</w:t>
      </w:r>
      <w:r w:rsidRPr="00AD262F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AD262F">
        <w:rPr>
          <w:rFonts w:ascii="Times New Roman" w:hAnsi="Times New Roman" w:cs="Times New Roman"/>
          <w:b/>
          <w:bCs/>
          <w:u w:val="single"/>
        </w:rPr>
        <w:t>lehet</w:t>
      </w:r>
      <w:proofErr w:type="spellEnd"/>
      <w:r w:rsidRPr="00AD262F">
        <w:rPr>
          <w:rFonts w:ascii="Times New Roman" w:hAnsi="Times New Roman" w:cs="Times New Roman"/>
          <w:b/>
          <w:bCs/>
          <w:u w:val="single"/>
        </w:rPr>
        <w:t>:</w:t>
      </w:r>
    </w:p>
    <w:p w14:paraId="6DB75ACA" w14:textId="77777777" w:rsidR="00BE4D8A" w:rsidRPr="009E3A74" w:rsidRDefault="00BE4D8A" w:rsidP="00BE4D8A">
      <w:pPr>
        <w:spacing w:after="0"/>
        <w:jc w:val="both"/>
        <w:rPr>
          <w:rFonts w:ascii="Times New Roman" w:hAnsi="Times New Roman" w:cs="Times New Roman"/>
        </w:rPr>
      </w:pPr>
      <w:r w:rsidRPr="009E3A74">
        <w:rPr>
          <w:rFonts w:ascii="Times New Roman" w:hAnsi="Times New Roman" w:cs="Times New Roman"/>
        </w:rPr>
        <w:t xml:space="preserve">- </w:t>
      </w:r>
      <w:proofErr w:type="spellStart"/>
      <w:r w:rsidRPr="009E3A74">
        <w:rPr>
          <w:rFonts w:ascii="Times New Roman" w:hAnsi="Times New Roman" w:cs="Times New Roman"/>
        </w:rPr>
        <w:t>felnőtt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horvát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állampolgár</w:t>
      </w:r>
      <w:proofErr w:type="spellEnd"/>
    </w:p>
    <w:p w14:paraId="2E22E887" w14:textId="77777777" w:rsidR="00BE4D8A" w:rsidRPr="009E3A74" w:rsidRDefault="00BE4D8A" w:rsidP="00BE4D8A">
      <w:pPr>
        <w:spacing w:after="0"/>
        <w:jc w:val="both"/>
        <w:rPr>
          <w:rFonts w:ascii="Times New Roman" w:hAnsi="Times New Roman" w:cs="Times New Roman"/>
        </w:rPr>
      </w:pPr>
      <w:r w:rsidRPr="009E3A74"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olyan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személy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nem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tagja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politikai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pártnak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és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nem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folytat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politikai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tevékenységet</w:t>
      </w:r>
      <w:proofErr w:type="spellEnd"/>
    </w:p>
    <w:p w14:paraId="0C3F4150" w14:textId="77777777" w:rsidR="00BE4D8A" w:rsidRDefault="00BE4D8A" w:rsidP="00BE4D8A">
      <w:pPr>
        <w:jc w:val="both"/>
        <w:rPr>
          <w:rFonts w:ascii="Times New Roman" w:hAnsi="Times New Roman" w:cs="Times New Roman"/>
        </w:rPr>
      </w:pPr>
      <w:r w:rsidRPr="009E3A74">
        <w:rPr>
          <w:rFonts w:ascii="Times New Roman" w:hAnsi="Times New Roman" w:cs="Times New Roman"/>
        </w:rPr>
        <w:t xml:space="preserve">– </w:t>
      </w:r>
      <w:proofErr w:type="spellStart"/>
      <w:r w:rsidRPr="009E3A74">
        <w:rPr>
          <w:rFonts w:ascii="Times New Roman" w:hAnsi="Times New Roman" w:cs="Times New Roman"/>
        </w:rPr>
        <w:t>amely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ellen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nem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folyik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büntetőeljárás</w:t>
      </w:r>
      <w:proofErr w:type="spellEnd"/>
    </w:p>
    <w:p w14:paraId="71B94B5D" w14:textId="77777777" w:rsidR="00BE4D8A" w:rsidRPr="009E3A74" w:rsidRDefault="00BE4D8A" w:rsidP="00BE4D8A">
      <w:pPr>
        <w:jc w:val="both"/>
        <w:rPr>
          <w:rFonts w:ascii="Times New Roman" w:hAnsi="Times New Roman" w:cs="Times New Roman"/>
        </w:rPr>
      </w:pPr>
    </w:p>
    <w:p w14:paraId="6C8D1C8D" w14:textId="77777777" w:rsidR="00BE4D8A" w:rsidRDefault="00BE4D8A" w:rsidP="00BE4D8A">
      <w:pPr>
        <w:jc w:val="both"/>
        <w:rPr>
          <w:rFonts w:ascii="Times New Roman" w:hAnsi="Times New Roman" w:cs="Times New Roman"/>
        </w:rPr>
      </w:pPr>
      <w:proofErr w:type="spellStart"/>
      <w:r w:rsidRPr="009E3A74">
        <w:rPr>
          <w:rFonts w:ascii="Times New Roman" w:hAnsi="Times New Roman" w:cs="Times New Roman"/>
        </w:rPr>
        <w:t>Azoknak</w:t>
      </w:r>
      <w:proofErr w:type="spellEnd"/>
      <w:r w:rsidRPr="009E3A74">
        <w:rPr>
          <w:rFonts w:ascii="Times New Roman" w:hAnsi="Times New Roman" w:cs="Times New Roman"/>
        </w:rPr>
        <w:t xml:space="preserve"> a </w:t>
      </w:r>
      <w:proofErr w:type="spellStart"/>
      <w:r w:rsidRPr="009E3A74">
        <w:rPr>
          <w:rFonts w:ascii="Times New Roman" w:hAnsi="Times New Roman" w:cs="Times New Roman"/>
        </w:rPr>
        <w:t>személyeknek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akiket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Hercegszöllősi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járási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Tanács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javasol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kinevezni</w:t>
      </w:r>
      <w:proofErr w:type="spellEnd"/>
      <w:r w:rsidRPr="009E3A74">
        <w:rPr>
          <w:rFonts w:ascii="Times New Roman" w:hAnsi="Times New Roman" w:cs="Times New Roman"/>
        </w:rPr>
        <w:t xml:space="preserve">, alá </w:t>
      </w:r>
      <w:proofErr w:type="spellStart"/>
      <w:r w:rsidRPr="009E3A74">
        <w:rPr>
          <w:rFonts w:ascii="Times New Roman" w:hAnsi="Times New Roman" w:cs="Times New Roman"/>
        </w:rPr>
        <w:t>kell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írni</w:t>
      </w:r>
      <w:r>
        <w:rPr>
          <w:rFonts w:ascii="Times New Roman" w:hAnsi="Times New Roman" w:cs="Times New Roman"/>
        </w:rPr>
        <w:t>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Nyilatkozatot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amely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megerősíti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hogy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ellenük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nem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folyik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büntetőeljárás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és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nem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tagjai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politikai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párt</w:t>
      </w:r>
      <w:r>
        <w:rPr>
          <w:rFonts w:ascii="Times New Roman" w:hAnsi="Times New Roman" w:cs="Times New Roman"/>
        </w:rPr>
        <w:t>nak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folytatnak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politikai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tevékenységet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azaz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esküdt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bíra </w:t>
      </w:r>
      <w:proofErr w:type="spellStart"/>
      <w:r w:rsidRPr="009E3A74">
        <w:rPr>
          <w:rFonts w:ascii="Times New Roman" w:hAnsi="Times New Roman" w:cs="Times New Roman"/>
        </w:rPr>
        <w:t>tisztségre</w:t>
      </w:r>
      <w:proofErr w:type="spellEnd"/>
      <w:r w:rsidRPr="009E3A74">
        <w:rPr>
          <w:rFonts w:ascii="Times New Roman" w:hAnsi="Times New Roman" w:cs="Times New Roman"/>
        </w:rPr>
        <w:t xml:space="preserve"> való </w:t>
      </w:r>
      <w:proofErr w:type="spellStart"/>
      <w:r w:rsidRPr="009E3A74">
        <w:rPr>
          <w:rFonts w:ascii="Times New Roman" w:hAnsi="Times New Roman" w:cs="Times New Roman"/>
        </w:rPr>
        <w:t>kinevezés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minden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egyéb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jogszabályi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feltételét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teljesítik</w:t>
      </w:r>
      <w:proofErr w:type="spellEnd"/>
      <w:r>
        <w:rPr>
          <w:rFonts w:ascii="Times New Roman" w:hAnsi="Times New Roman" w:cs="Times New Roman"/>
        </w:rPr>
        <w:t>.</w:t>
      </w:r>
    </w:p>
    <w:p w14:paraId="7C8D5178" w14:textId="77777777" w:rsidR="00BE4D8A" w:rsidRDefault="00BE4D8A" w:rsidP="00BE4D8A">
      <w:pPr>
        <w:jc w:val="both"/>
        <w:rPr>
          <w:rFonts w:ascii="Times New Roman" w:hAnsi="Times New Roman" w:cs="Times New Roman"/>
        </w:rPr>
      </w:pPr>
      <w:proofErr w:type="spellStart"/>
      <w:r w:rsidRPr="00AD262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esküdt</w:t>
      </w:r>
      <w:proofErr w:type="spellEnd"/>
      <w:r w:rsidRPr="00AD262F">
        <w:rPr>
          <w:rFonts w:ascii="Times New Roman" w:hAnsi="Times New Roman" w:cs="Times New Roman"/>
        </w:rPr>
        <w:t xml:space="preserve"> </w:t>
      </w:r>
      <w:proofErr w:type="spellStart"/>
      <w:r w:rsidRPr="00AD262F">
        <w:rPr>
          <w:rFonts w:ascii="Times New Roman" w:hAnsi="Times New Roman" w:cs="Times New Roman"/>
        </w:rPr>
        <w:t>bírák</w:t>
      </w:r>
      <w:proofErr w:type="spellEnd"/>
      <w:r w:rsidRPr="00AD262F">
        <w:rPr>
          <w:rFonts w:ascii="Times New Roman" w:hAnsi="Times New Roman" w:cs="Times New Roman"/>
        </w:rPr>
        <w:t xml:space="preserve"> </w:t>
      </w:r>
      <w:proofErr w:type="spellStart"/>
      <w:r w:rsidRPr="00AD262F">
        <w:rPr>
          <w:rFonts w:ascii="Times New Roman" w:hAnsi="Times New Roman" w:cs="Times New Roman"/>
        </w:rPr>
        <w:t>kinevezéséről</w:t>
      </w:r>
      <w:proofErr w:type="spellEnd"/>
      <w:r w:rsidRPr="00AD262F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járási</w:t>
      </w:r>
      <w:proofErr w:type="spellEnd"/>
      <w:r w:rsidRPr="00AD262F">
        <w:rPr>
          <w:rFonts w:ascii="Times New Roman" w:hAnsi="Times New Roman" w:cs="Times New Roman"/>
        </w:rPr>
        <w:t xml:space="preserve"> </w:t>
      </w:r>
      <w:proofErr w:type="spellStart"/>
      <w:r w:rsidRPr="00AD262F">
        <w:rPr>
          <w:rFonts w:ascii="Times New Roman" w:hAnsi="Times New Roman" w:cs="Times New Roman"/>
        </w:rPr>
        <w:t>Tanács</w:t>
      </w:r>
      <w:proofErr w:type="spellEnd"/>
      <w:r w:rsidRPr="00AD262F">
        <w:rPr>
          <w:rFonts w:ascii="Times New Roman" w:hAnsi="Times New Roman" w:cs="Times New Roman"/>
        </w:rPr>
        <w:t xml:space="preserve"> </w:t>
      </w:r>
      <w:proofErr w:type="spellStart"/>
      <w:r w:rsidRPr="00AD262F">
        <w:rPr>
          <w:rFonts w:ascii="Times New Roman" w:hAnsi="Times New Roman" w:cs="Times New Roman"/>
        </w:rPr>
        <w:t>javaslata</w:t>
      </w:r>
      <w:proofErr w:type="spellEnd"/>
      <w:r w:rsidRPr="00AD262F">
        <w:rPr>
          <w:rFonts w:ascii="Times New Roman" w:hAnsi="Times New Roman" w:cs="Times New Roman"/>
        </w:rPr>
        <w:t xml:space="preserve"> </w:t>
      </w:r>
      <w:proofErr w:type="spellStart"/>
      <w:r w:rsidRPr="00AD262F">
        <w:rPr>
          <w:rFonts w:ascii="Times New Roman" w:hAnsi="Times New Roman" w:cs="Times New Roman"/>
        </w:rPr>
        <w:t>alapján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D262F">
        <w:rPr>
          <w:rFonts w:ascii="Times New Roman" w:hAnsi="Times New Roman" w:cs="Times New Roman"/>
        </w:rPr>
        <w:t xml:space="preserve"> </w:t>
      </w:r>
      <w:proofErr w:type="spellStart"/>
      <w:r w:rsidRPr="00AD262F">
        <w:rPr>
          <w:rFonts w:ascii="Times New Roman" w:hAnsi="Times New Roman" w:cs="Times New Roman"/>
        </w:rPr>
        <w:t>Eszék-Baranya</w:t>
      </w:r>
      <w:proofErr w:type="spellEnd"/>
      <w:r w:rsidRPr="00AD262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Pr="00AD262F">
        <w:rPr>
          <w:rFonts w:ascii="Times New Roman" w:hAnsi="Times New Roman" w:cs="Times New Roman"/>
        </w:rPr>
        <w:t>egye</w:t>
      </w:r>
      <w:proofErr w:type="spellEnd"/>
      <w:r w:rsidRPr="00AD262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Pr="00AD262F">
        <w:rPr>
          <w:rFonts w:ascii="Times New Roman" w:hAnsi="Times New Roman" w:cs="Times New Roman"/>
        </w:rPr>
        <w:t>özgyűlése</w:t>
      </w:r>
      <w:proofErr w:type="spellEnd"/>
      <w:r w:rsidRPr="00AD262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Határozatot</w:t>
      </w:r>
      <w:proofErr w:type="spellEnd"/>
      <w:r w:rsidRPr="00AD262F">
        <w:rPr>
          <w:rFonts w:ascii="Times New Roman" w:hAnsi="Times New Roman" w:cs="Times New Roman"/>
        </w:rPr>
        <w:t>.</w:t>
      </w:r>
    </w:p>
    <w:p w14:paraId="547B595C" w14:textId="77777777" w:rsidR="00BE4D8A" w:rsidRPr="009E3A74" w:rsidRDefault="00BE4D8A" w:rsidP="00BE4D8A">
      <w:pPr>
        <w:jc w:val="both"/>
        <w:rPr>
          <w:rFonts w:ascii="Times New Roman" w:hAnsi="Times New Roman" w:cs="Times New Roman"/>
        </w:rPr>
      </w:pPr>
      <w:proofErr w:type="spellStart"/>
      <w:r w:rsidRPr="009E3A74">
        <w:rPr>
          <w:rFonts w:ascii="Times New Roman" w:hAnsi="Times New Roman" w:cs="Times New Roman"/>
        </w:rPr>
        <w:t>Minden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egyéb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információ</w:t>
      </w:r>
      <w:proofErr w:type="spellEnd"/>
      <w:r w:rsidRPr="009E3A74">
        <w:rPr>
          <w:rFonts w:ascii="Times New Roman" w:hAnsi="Times New Roman" w:cs="Times New Roman"/>
        </w:rPr>
        <w:t xml:space="preserve"> a </w:t>
      </w:r>
      <w:r w:rsidRPr="004B6B2B">
        <w:rPr>
          <w:rFonts w:ascii="Times New Roman" w:hAnsi="Times New Roman" w:cs="Times New Roman"/>
          <w:color w:val="4472C4" w:themeColor="accent1"/>
          <w:u w:val="single"/>
        </w:rPr>
        <w:t>pisarnica@knezevi-vinogradi.hr</w:t>
      </w:r>
      <w:r w:rsidRPr="004B6B2B">
        <w:rPr>
          <w:rFonts w:ascii="Times New Roman" w:hAnsi="Times New Roman" w:cs="Times New Roman"/>
          <w:color w:val="4472C4" w:themeColor="accent1"/>
        </w:rPr>
        <w:t xml:space="preserve"> </w:t>
      </w:r>
      <w:r w:rsidRPr="009E3A74">
        <w:rPr>
          <w:rFonts w:ascii="Times New Roman" w:hAnsi="Times New Roman" w:cs="Times New Roman"/>
        </w:rPr>
        <w:t xml:space="preserve">e-mail </w:t>
      </w:r>
      <w:proofErr w:type="spellStart"/>
      <w:r w:rsidRPr="009E3A74">
        <w:rPr>
          <w:rFonts w:ascii="Times New Roman" w:hAnsi="Times New Roman" w:cs="Times New Roman"/>
        </w:rPr>
        <w:t>címen</w:t>
      </w:r>
      <w:proofErr w:type="spellEnd"/>
      <w:r w:rsidRPr="009E3A74">
        <w:rPr>
          <w:rFonts w:ascii="Times New Roman" w:hAnsi="Times New Roman" w:cs="Times New Roman"/>
        </w:rPr>
        <w:t xml:space="preserve">, </w:t>
      </w:r>
      <w:proofErr w:type="spellStart"/>
      <w:r w:rsidRPr="009E3A74">
        <w:rPr>
          <w:rFonts w:ascii="Times New Roman" w:hAnsi="Times New Roman" w:cs="Times New Roman"/>
        </w:rPr>
        <w:t>vagy</w:t>
      </w:r>
      <w:proofErr w:type="spellEnd"/>
      <w:r w:rsidRPr="009E3A74">
        <w:rPr>
          <w:rFonts w:ascii="Times New Roman" w:hAnsi="Times New Roman" w:cs="Times New Roman"/>
        </w:rPr>
        <w:t xml:space="preserve"> a 031/730-938-as </w:t>
      </w:r>
      <w:proofErr w:type="spellStart"/>
      <w:r w:rsidRPr="009E3A74">
        <w:rPr>
          <w:rFonts w:ascii="Times New Roman" w:hAnsi="Times New Roman" w:cs="Times New Roman"/>
        </w:rPr>
        <w:t>telefonszámon</w:t>
      </w:r>
      <w:proofErr w:type="spellEnd"/>
      <w:r w:rsidRPr="009E3A74">
        <w:rPr>
          <w:rFonts w:ascii="Times New Roman" w:hAnsi="Times New Roman" w:cs="Times New Roman"/>
        </w:rPr>
        <w:t xml:space="preserve"> </w:t>
      </w:r>
      <w:proofErr w:type="spellStart"/>
      <w:r w:rsidRPr="009E3A74">
        <w:rPr>
          <w:rFonts w:ascii="Times New Roman" w:hAnsi="Times New Roman" w:cs="Times New Roman"/>
        </w:rPr>
        <w:t>kérhető</w:t>
      </w:r>
      <w:proofErr w:type="spellEnd"/>
      <w:r w:rsidRPr="009E3A74">
        <w:rPr>
          <w:rFonts w:ascii="Times New Roman" w:hAnsi="Times New Roman" w:cs="Times New Roman"/>
        </w:rPr>
        <w:t>.</w:t>
      </w:r>
    </w:p>
    <w:p w14:paraId="1B200680" w14:textId="77777777" w:rsidR="00BE4D8A" w:rsidRDefault="00BE4D8A" w:rsidP="00BE4D8A">
      <w:pPr>
        <w:jc w:val="both"/>
        <w:rPr>
          <w:rFonts w:ascii="Times New Roman" w:hAnsi="Times New Roman" w:cs="Times New Roman"/>
        </w:rPr>
      </w:pPr>
    </w:p>
    <w:p w14:paraId="36A61B71" w14:textId="77777777" w:rsidR="00BE4D8A" w:rsidRPr="00E8244E" w:rsidRDefault="00BE4D8A" w:rsidP="00BE4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HERCEGSZÖLLŐSI JÁRÁS</w:t>
      </w:r>
    </w:p>
    <w:p w14:paraId="760086F3" w14:textId="77777777" w:rsidR="0055211F" w:rsidRDefault="0055211F"/>
    <w:sectPr w:rsidR="0055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8A"/>
    <w:rsid w:val="001A6880"/>
    <w:rsid w:val="001B4D18"/>
    <w:rsid w:val="0055211F"/>
    <w:rsid w:val="00A146BC"/>
    <w:rsid w:val="00B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4B4B"/>
  <w15:chartTrackingRefBased/>
  <w15:docId w15:val="{7AC5F05A-2064-4E70-B5C3-8E3FBC0D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Tatai</dc:creator>
  <cp:keywords/>
  <dc:description/>
  <cp:lastModifiedBy>Josip Tatai</cp:lastModifiedBy>
  <cp:revision>1</cp:revision>
  <dcterms:created xsi:type="dcterms:W3CDTF">2023-03-21T21:17:00Z</dcterms:created>
  <dcterms:modified xsi:type="dcterms:W3CDTF">2023-03-21T21:18:00Z</dcterms:modified>
</cp:coreProperties>
</file>