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821E" w14:textId="77777777" w:rsidR="003D5CD7" w:rsidRDefault="003D5CD7" w:rsidP="003D5CD7">
      <w:pPr>
        <w:jc w:val="both"/>
      </w:pPr>
      <w:bookmarkStart w:id="0" w:name="_Hlk166692978"/>
      <w:r w:rsidRPr="00B92D0F">
        <w:rPr>
          <w:noProof/>
        </w:rPr>
        <w:drawing>
          <wp:anchor distT="0" distB="0" distL="114300" distR="114300" simplePos="0" relativeHeight="251661312" behindDoc="0" locked="0" layoutInCell="1" allowOverlap="1" wp14:anchorId="3C293514" wp14:editId="13E6238C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2013004937" name="Slika 2013004937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97E9" w14:textId="77777777" w:rsidR="003D5CD7" w:rsidRPr="00150398" w:rsidRDefault="003D5CD7" w:rsidP="003D5CD7">
      <w:pPr>
        <w:jc w:val="both"/>
        <w:rPr>
          <w:color w:val="000000"/>
          <w:sz w:val="22"/>
          <w:szCs w:val="22"/>
          <w:u w:val="none"/>
        </w:rPr>
      </w:pPr>
      <w:bookmarkStart w:id="1" w:name="_Hlk193453061"/>
      <w:r w:rsidRPr="00150398">
        <w:rPr>
          <w:color w:val="000000"/>
          <w:sz w:val="22"/>
          <w:szCs w:val="22"/>
          <w:u w:val="none"/>
        </w:rPr>
        <w:t>REPUBLIKA HRVATSKA</w:t>
      </w:r>
    </w:p>
    <w:p w14:paraId="1EC68569" w14:textId="77777777" w:rsidR="003D5CD7" w:rsidRPr="00150398" w:rsidRDefault="003D5CD7" w:rsidP="003D5CD7">
      <w:pPr>
        <w:jc w:val="both"/>
        <w:rPr>
          <w:color w:val="000000"/>
          <w:sz w:val="22"/>
          <w:szCs w:val="22"/>
          <w:u w:val="none"/>
        </w:rPr>
      </w:pPr>
      <w:r w:rsidRPr="00150398">
        <w:rPr>
          <w:color w:val="000000"/>
          <w:sz w:val="22"/>
          <w:szCs w:val="22"/>
          <w:u w:val="none"/>
        </w:rPr>
        <w:t>OSJEČKO-BARANJSKA ŽUPANIJA</w:t>
      </w:r>
    </w:p>
    <w:p w14:paraId="40F8D6B9" w14:textId="77777777" w:rsidR="003D5CD7" w:rsidRPr="00150398" w:rsidRDefault="003D5CD7" w:rsidP="003D5CD7">
      <w:pPr>
        <w:jc w:val="both"/>
        <w:rPr>
          <w:color w:val="000000"/>
          <w:sz w:val="22"/>
          <w:szCs w:val="22"/>
          <w:u w:val="none"/>
        </w:rPr>
      </w:pPr>
      <w:r w:rsidRPr="00150398">
        <w:rPr>
          <w:color w:val="000000"/>
          <w:sz w:val="22"/>
          <w:szCs w:val="22"/>
          <w:u w:val="none"/>
        </w:rPr>
        <w:t>OPĆINA KNEŽEVI VINOGRADI</w:t>
      </w:r>
    </w:p>
    <w:p w14:paraId="25525F49" w14:textId="77777777" w:rsidR="003D5CD7" w:rsidRPr="00150398" w:rsidRDefault="003D5CD7" w:rsidP="003D5CD7">
      <w:pPr>
        <w:jc w:val="both"/>
        <w:rPr>
          <w:sz w:val="22"/>
          <w:szCs w:val="22"/>
          <w:u w:val="none"/>
          <w:lang w:val="da-DK"/>
        </w:rPr>
      </w:pPr>
      <w:r w:rsidRPr="00150398">
        <w:rPr>
          <w:color w:val="000000"/>
          <w:sz w:val="22"/>
          <w:szCs w:val="22"/>
          <w:u w:val="none"/>
          <w:lang w:val="da-DK"/>
        </w:rPr>
        <w:t>Općinski načelnik</w:t>
      </w:r>
    </w:p>
    <w:p w14:paraId="641E3275" w14:textId="77777777" w:rsidR="003D5CD7" w:rsidRPr="00150398" w:rsidRDefault="003D5CD7" w:rsidP="003D5CD7">
      <w:pPr>
        <w:jc w:val="both"/>
        <w:rPr>
          <w:sz w:val="22"/>
          <w:szCs w:val="22"/>
          <w:u w:val="none"/>
          <w:lang w:val="da-DK"/>
        </w:rPr>
      </w:pPr>
    </w:p>
    <w:p w14:paraId="7741590A" w14:textId="77777777" w:rsidR="00150398" w:rsidRPr="00150398" w:rsidRDefault="00150398" w:rsidP="00150398">
      <w:pPr>
        <w:rPr>
          <w:sz w:val="22"/>
          <w:szCs w:val="22"/>
          <w:u w:val="none"/>
        </w:rPr>
      </w:pPr>
      <w:r w:rsidRPr="00150398">
        <w:rPr>
          <w:color w:val="000000"/>
          <w:sz w:val="22"/>
          <w:szCs w:val="22"/>
          <w:u w:val="none"/>
        </w:rPr>
        <w:t xml:space="preserve">KLASA:  402-02/25-01/05 </w:t>
      </w:r>
    </w:p>
    <w:p w14:paraId="2101CD6B" w14:textId="77777777" w:rsidR="00150398" w:rsidRPr="00150398" w:rsidRDefault="00150398" w:rsidP="00150398">
      <w:pPr>
        <w:rPr>
          <w:color w:val="000000"/>
          <w:sz w:val="22"/>
          <w:szCs w:val="22"/>
          <w:u w:val="none"/>
        </w:rPr>
      </w:pPr>
      <w:r w:rsidRPr="00150398">
        <w:rPr>
          <w:color w:val="000000"/>
          <w:sz w:val="22"/>
          <w:szCs w:val="22"/>
          <w:u w:val="none"/>
        </w:rPr>
        <w:t>URBROJ: 2158-23-01/01-25-3</w:t>
      </w:r>
    </w:p>
    <w:p w14:paraId="5D325437" w14:textId="77777777" w:rsidR="00150398" w:rsidRPr="00150398" w:rsidRDefault="00150398" w:rsidP="00150398">
      <w:pPr>
        <w:rPr>
          <w:color w:val="000000"/>
          <w:sz w:val="22"/>
          <w:szCs w:val="22"/>
          <w:u w:val="none"/>
        </w:rPr>
      </w:pPr>
      <w:proofErr w:type="spellStart"/>
      <w:proofErr w:type="gramStart"/>
      <w:r w:rsidRPr="00150398">
        <w:rPr>
          <w:sz w:val="22"/>
          <w:szCs w:val="22"/>
          <w:u w:val="none"/>
        </w:rPr>
        <w:t>Kn.Vinogradi</w:t>
      </w:r>
      <w:proofErr w:type="spellEnd"/>
      <w:proofErr w:type="gramEnd"/>
      <w:r w:rsidRPr="00150398">
        <w:rPr>
          <w:sz w:val="22"/>
          <w:szCs w:val="22"/>
          <w:u w:val="none"/>
        </w:rPr>
        <w:t xml:space="preserve">, </w:t>
      </w:r>
      <w:r w:rsidRPr="00150398">
        <w:rPr>
          <w:color w:val="000000"/>
          <w:sz w:val="22"/>
          <w:szCs w:val="22"/>
          <w:u w:val="none"/>
        </w:rPr>
        <w:t>19.03.2025.</w:t>
      </w:r>
    </w:p>
    <w:p w14:paraId="4DEDA1E2" w14:textId="77777777" w:rsidR="006D1CA5" w:rsidRPr="00150398" w:rsidRDefault="006D1CA5" w:rsidP="006D1CA5">
      <w:pPr>
        <w:spacing w:after="160" w:line="259" w:lineRule="auto"/>
        <w:rPr>
          <w:sz w:val="22"/>
          <w:szCs w:val="22"/>
          <w:u w:val="none"/>
          <w:lang w:val="da-DK" w:eastAsia="en-US"/>
        </w:rPr>
      </w:pPr>
    </w:p>
    <w:p w14:paraId="30682BA7" w14:textId="149A4010" w:rsidR="006D1CA5" w:rsidRPr="00150398" w:rsidRDefault="006D1CA5" w:rsidP="006D1CA5">
      <w:pPr>
        <w:ind w:firstLine="720"/>
        <w:jc w:val="both"/>
        <w:rPr>
          <w:sz w:val="22"/>
          <w:szCs w:val="22"/>
          <w:u w:val="none"/>
          <w:lang w:val="hr-HR"/>
        </w:rPr>
      </w:pPr>
      <w:bookmarkStart w:id="2" w:name="_Hlk193452380"/>
      <w:r w:rsidRPr="00150398">
        <w:rPr>
          <w:sz w:val="22"/>
          <w:szCs w:val="22"/>
          <w:u w:val="none"/>
          <w:lang w:val="hr-HR"/>
        </w:rPr>
        <w:t xml:space="preserve">Temeljem  Zakona o predškolskom odgoju i obrazovanju (Narodne novine 10/97, 107/07, 94/13, 98/19, 57/22, 101/23) i čl.32.Statuta Općine Kneževi Vinogradi (Službeni glasnik 3/13, 3/18, 3/20, 1/21, 4/21, 22/23) Općinsko vijeće Općine Kneževi Vinogradi na </w:t>
      </w:r>
      <w:r w:rsidR="00150398" w:rsidRPr="00150398">
        <w:rPr>
          <w:sz w:val="22"/>
          <w:szCs w:val="22"/>
          <w:u w:val="none"/>
          <w:lang w:val="hr-HR"/>
        </w:rPr>
        <w:t xml:space="preserve">35. </w:t>
      </w:r>
      <w:r w:rsidR="002A5861" w:rsidRPr="00150398">
        <w:rPr>
          <w:sz w:val="22"/>
          <w:szCs w:val="22"/>
          <w:u w:val="none"/>
          <w:lang w:val="hr-HR"/>
        </w:rPr>
        <w:t>sj</w:t>
      </w:r>
      <w:r w:rsidRPr="00150398">
        <w:rPr>
          <w:sz w:val="22"/>
          <w:szCs w:val="22"/>
          <w:u w:val="none"/>
          <w:lang w:val="hr-HR"/>
        </w:rPr>
        <w:t xml:space="preserve">ednici održanoj </w:t>
      </w:r>
      <w:r w:rsidR="00150398" w:rsidRPr="00150398">
        <w:rPr>
          <w:sz w:val="22"/>
          <w:szCs w:val="22"/>
          <w:u w:val="none"/>
          <w:lang w:val="hr-HR"/>
        </w:rPr>
        <w:t>19.03.20225</w:t>
      </w:r>
      <w:r w:rsidRPr="00150398">
        <w:rPr>
          <w:sz w:val="22"/>
          <w:szCs w:val="22"/>
          <w:u w:val="none"/>
          <w:lang w:val="hr-HR"/>
        </w:rPr>
        <w:t xml:space="preserve">.donijelo je </w:t>
      </w:r>
    </w:p>
    <w:p w14:paraId="275F6343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</w:p>
    <w:p w14:paraId="116FC0A8" w14:textId="77777777" w:rsidR="006D1CA5" w:rsidRPr="00150398" w:rsidRDefault="006D1CA5" w:rsidP="006D1CA5">
      <w:pPr>
        <w:ind w:firstLine="720"/>
        <w:jc w:val="both"/>
        <w:rPr>
          <w:sz w:val="22"/>
          <w:szCs w:val="22"/>
          <w:u w:val="none"/>
          <w:lang w:val="hr-HR"/>
        </w:rPr>
      </w:pPr>
    </w:p>
    <w:p w14:paraId="073EB32B" w14:textId="77777777" w:rsidR="006D1CA5" w:rsidRPr="00150398" w:rsidRDefault="006D1CA5" w:rsidP="006D1CA5">
      <w:pPr>
        <w:jc w:val="center"/>
        <w:rPr>
          <w:b/>
          <w:sz w:val="22"/>
          <w:szCs w:val="22"/>
          <w:u w:val="none"/>
          <w:lang w:val="hr-HR"/>
        </w:rPr>
      </w:pPr>
      <w:r w:rsidRPr="00150398">
        <w:rPr>
          <w:b/>
          <w:sz w:val="22"/>
          <w:szCs w:val="22"/>
          <w:u w:val="none"/>
          <w:lang w:val="hr-HR"/>
        </w:rPr>
        <w:t>Z A K LJ U Č A K</w:t>
      </w:r>
    </w:p>
    <w:p w14:paraId="0B6C2CB3" w14:textId="0A5F183D" w:rsidR="006D1CA5" w:rsidRPr="00150398" w:rsidRDefault="006D1CA5" w:rsidP="006D1CA5">
      <w:pPr>
        <w:jc w:val="center"/>
        <w:rPr>
          <w:b/>
          <w:sz w:val="22"/>
          <w:szCs w:val="22"/>
          <w:u w:val="none"/>
          <w:lang w:val="hr-HR"/>
        </w:rPr>
      </w:pPr>
      <w:r w:rsidRPr="00150398">
        <w:rPr>
          <w:b/>
          <w:sz w:val="22"/>
          <w:szCs w:val="22"/>
          <w:u w:val="none"/>
          <w:lang w:val="hr-HR"/>
        </w:rPr>
        <w:t xml:space="preserve">O usvajanju Izvješća o izvršenju Programa javnih potreba u predškolskom odgoju  Općine Kneževi Vinogradi za </w:t>
      </w:r>
      <w:r w:rsidR="002A5861" w:rsidRPr="00150398">
        <w:rPr>
          <w:b/>
          <w:sz w:val="22"/>
          <w:szCs w:val="22"/>
          <w:u w:val="none"/>
          <w:lang w:val="hr-HR"/>
        </w:rPr>
        <w:t>2024</w:t>
      </w:r>
      <w:r w:rsidRPr="00150398">
        <w:rPr>
          <w:b/>
          <w:sz w:val="22"/>
          <w:szCs w:val="22"/>
          <w:u w:val="none"/>
          <w:lang w:val="hr-HR"/>
        </w:rPr>
        <w:t>.godinu</w:t>
      </w:r>
    </w:p>
    <w:p w14:paraId="4FFB8BB8" w14:textId="77777777" w:rsidR="006D1CA5" w:rsidRPr="00150398" w:rsidRDefault="006D1CA5" w:rsidP="006D1CA5">
      <w:pPr>
        <w:jc w:val="center"/>
        <w:rPr>
          <w:b/>
          <w:sz w:val="22"/>
          <w:szCs w:val="22"/>
          <w:u w:val="none"/>
          <w:lang w:val="hr-HR"/>
        </w:rPr>
      </w:pPr>
    </w:p>
    <w:p w14:paraId="002BF0A2" w14:textId="77777777" w:rsidR="006D1CA5" w:rsidRPr="00150398" w:rsidRDefault="006D1CA5" w:rsidP="006D1CA5">
      <w:pPr>
        <w:jc w:val="center"/>
        <w:rPr>
          <w:b/>
          <w:sz w:val="22"/>
          <w:szCs w:val="22"/>
          <w:u w:val="none"/>
          <w:lang w:val="hr-HR"/>
        </w:rPr>
      </w:pPr>
      <w:r w:rsidRPr="00150398">
        <w:rPr>
          <w:b/>
          <w:sz w:val="22"/>
          <w:szCs w:val="22"/>
          <w:u w:val="none"/>
          <w:lang w:val="hr-HR"/>
        </w:rPr>
        <w:t>I</w:t>
      </w:r>
    </w:p>
    <w:p w14:paraId="30BB21B6" w14:textId="6F356AD8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  <w:r w:rsidRPr="00150398">
        <w:rPr>
          <w:sz w:val="22"/>
          <w:szCs w:val="22"/>
          <w:u w:val="none"/>
          <w:lang w:val="hr-HR"/>
        </w:rPr>
        <w:tab/>
        <w:t xml:space="preserve">Usvaja se Izvješće o izvršenju Programa javnih potreba u predškolskom odgoju Općine Kneževi Vinogradi za </w:t>
      </w:r>
      <w:r w:rsidR="002A5861" w:rsidRPr="00150398">
        <w:rPr>
          <w:sz w:val="22"/>
          <w:szCs w:val="22"/>
          <w:u w:val="none"/>
          <w:lang w:val="hr-HR"/>
        </w:rPr>
        <w:t>2024</w:t>
      </w:r>
      <w:r w:rsidRPr="00150398">
        <w:rPr>
          <w:sz w:val="22"/>
          <w:szCs w:val="22"/>
          <w:u w:val="none"/>
          <w:lang w:val="hr-HR"/>
        </w:rPr>
        <w:t>.godinu.</w:t>
      </w:r>
    </w:p>
    <w:p w14:paraId="16091910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</w:p>
    <w:p w14:paraId="761349C9" w14:textId="77777777" w:rsidR="006D1CA5" w:rsidRPr="00150398" w:rsidRDefault="006D1CA5" w:rsidP="006D1CA5">
      <w:pPr>
        <w:jc w:val="center"/>
        <w:rPr>
          <w:b/>
          <w:sz w:val="22"/>
          <w:szCs w:val="22"/>
          <w:u w:val="none"/>
          <w:lang w:val="hr-HR"/>
        </w:rPr>
      </w:pPr>
      <w:r w:rsidRPr="00150398">
        <w:rPr>
          <w:b/>
          <w:sz w:val="22"/>
          <w:szCs w:val="22"/>
          <w:u w:val="none"/>
          <w:lang w:val="hr-HR"/>
        </w:rPr>
        <w:t>II</w:t>
      </w:r>
    </w:p>
    <w:p w14:paraId="5D028F17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  <w:r w:rsidRPr="00150398">
        <w:rPr>
          <w:sz w:val="22"/>
          <w:szCs w:val="22"/>
          <w:u w:val="none"/>
          <w:lang w:val="hr-HR"/>
        </w:rPr>
        <w:tab/>
        <w:t>Izvješće se nalazi u privitku ovog Zaključka i čini njegov sastavni dio.</w:t>
      </w:r>
    </w:p>
    <w:p w14:paraId="463854EC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</w:p>
    <w:p w14:paraId="7A1ECD54" w14:textId="77777777" w:rsidR="006D1CA5" w:rsidRPr="00150398" w:rsidRDefault="006D1CA5" w:rsidP="006D1CA5">
      <w:pPr>
        <w:jc w:val="center"/>
        <w:rPr>
          <w:b/>
          <w:sz w:val="22"/>
          <w:szCs w:val="22"/>
          <w:u w:val="none"/>
          <w:lang w:val="hr-HR"/>
        </w:rPr>
      </w:pPr>
      <w:r w:rsidRPr="00150398">
        <w:rPr>
          <w:b/>
          <w:sz w:val="22"/>
          <w:szCs w:val="22"/>
          <w:u w:val="none"/>
          <w:lang w:val="hr-HR"/>
        </w:rPr>
        <w:t>III</w:t>
      </w:r>
    </w:p>
    <w:p w14:paraId="0AB8096D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  <w:r w:rsidRPr="00150398">
        <w:rPr>
          <w:sz w:val="22"/>
          <w:szCs w:val="22"/>
          <w:u w:val="none"/>
          <w:lang w:val="hr-HR"/>
        </w:rPr>
        <w:tab/>
        <w:t>Ovaj Zaključak bit će objavljen u „Službenom glasniku“ Općine Kneževi Vinogradi.</w:t>
      </w:r>
    </w:p>
    <w:p w14:paraId="514E6274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</w:p>
    <w:p w14:paraId="4723DD66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</w:p>
    <w:p w14:paraId="45F1630D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</w:p>
    <w:p w14:paraId="5871D11F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  <w:t>PREDSJEDNIK</w:t>
      </w:r>
    </w:p>
    <w:p w14:paraId="21708594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  <w:t xml:space="preserve">   OPĆINSKOG VIJEĆA</w:t>
      </w:r>
    </w:p>
    <w:p w14:paraId="74C14725" w14:textId="77777777" w:rsidR="006D1CA5" w:rsidRPr="00150398" w:rsidRDefault="006D1CA5" w:rsidP="006D1CA5">
      <w:pPr>
        <w:jc w:val="both"/>
        <w:rPr>
          <w:sz w:val="22"/>
          <w:szCs w:val="22"/>
          <w:u w:val="none"/>
          <w:lang w:val="hr-HR"/>
        </w:rPr>
      </w:pP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</w:r>
      <w:r w:rsidRPr="00150398">
        <w:rPr>
          <w:sz w:val="22"/>
          <w:szCs w:val="22"/>
          <w:u w:val="none"/>
          <w:lang w:val="hr-HR"/>
        </w:rPr>
        <w:tab/>
        <w:t xml:space="preserve">        Petar </w:t>
      </w:r>
      <w:proofErr w:type="spellStart"/>
      <w:r w:rsidRPr="00150398">
        <w:rPr>
          <w:sz w:val="22"/>
          <w:szCs w:val="22"/>
          <w:u w:val="none"/>
          <w:lang w:val="hr-HR"/>
        </w:rPr>
        <w:t>Šmrčković</w:t>
      </w:r>
      <w:proofErr w:type="spellEnd"/>
      <w:r w:rsidRPr="00150398">
        <w:rPr>
          <w:sz w:val="22"/>
          <w:szCs w:val="22"/>
          <w:u w:val="none"/>
          <w:lang w:val="hr-HR"/>
        </w:rPr>
        <w:t xml:space="preserve">, </w:t>
      </w:r>
      <w:proofErr w:type="spellStart"/>
      <w:r w:rsidRPr="00150398">
        <w:rPr>
          <w:sz w:val="22"/>
          <w:szCs w:val="22"/>
          <w:u w:val="none"/>
          <w:lang w:val="hr-HR"/>
        </w:rPr>
        <w:t>dipl.ing.str</w:t>
      </w:r>
      <w:proofErr w:type="spellEnd"/>
      <w:r w:rsidRPr="00150398">
        <w:rPr>
          <w:sz w:val="22"/>
          <w:szCs w:val="22"/>
          <w:u w:val="none"/>
          <w:lang w:val="hr-HR"/>
        </w:rPr>
        <w:t>.</w:t>
      </w:r>
    </w:p>
    <w:bookmarkEnd w:id="1"/>
    <w:bookmarkEnd w:id="2"/>
    <w:p w14:paraId="35D3421D" w14:textId="77777777" w:rsidR="006D1CA5" w:rsidRPr="006D1CA5" w:rsidRDefault="006D1CA5" w:rsidP="006D1CA5">
      <w:pPr>
        <w:ind w:firstLine="720"/>
        <w:jc w:val="both"/>
        <w:rPr>
          <w:u w:val="none"/>
          <w:lang w:val="hr-HR"/>
        </w:rPr>
      </w:pPr>
    </w:p>
    <w:p w14:paraId="2017F821" w14:textId="77777777" w:rsidR="00AB544C" w:rsidRDefault="00AB544C">
      <w:pPr>
        <w:pStyle w:val="Tijeloteksta"/>
        <w:ind w:firstLine="720"/>
      </w:pPr>
    </w:p>
    <w:p w14:paraId="5296D9C9" w14:textId="77777777" w:rsidR="00AB544C" w:rsidRDefault="00AB544C">
      <w:pPr>
        <w:pStyle w:val="Tijeloteksta"/>
        <w:ind w:firstLine="720"/>
      </w:pPr>
    </w:p>
    <w:bookmarkEnd w:id="0"/>
    <w:p w14:paraId="002DDF05" w14:textId="77777777" w:rsidR="00AB544C" w:rsidRDefault="00AB544C">
      <w:pPr>
        <w:pStyle w:val="Tijeloteksta"/>
        <w:ind w:firstLine="720"/>
      </w:pPr>
    </w:p>
    <w:p w14:paraId="7AD184FA" w14:textId="77777777" w:rsidR="00AB544C" w:rsidRDefault="00AB544C">
      <w:pPr>
        <w:pStyle w:val="Tijeloteksta"/>
        <w:ind w:firstLine="720"/>
      </w:pPr>
    </w:p>
    <w:p w14:paraId="52E75392" w14:textId="77777777" w:rsidR="00034A90" w:rsidRDefault="00034A90">
      <w:pPr>
        <w:pStyle w:val="Tijeloteksta"/>
        <w:ind w:firstLine="720"/>
      </w:pPr>
    </w:p>
    <w:p w14:paraId="0F7DEDB8" w14:textId="77777777" w:rsidR="00034A90" w:rsidRDefault="00034A90">
      <w:pPr>
        <w:pStyle w:val="Tijeloteksta"/>
        <w:ind w:firstLine="720"/>
      </w:pPr>
    </w:p>
    <w:p w14:paraId="6D1571F9" w14:textId="77777777" w:rsidR="00034A90" w:rsidRDefault="00034A90">
      <w:pPr>
        <w:pStyle w:val="Tijeloteksta"/>
        <w:ind w:firstLine="720"/>
      </w:pPr>
    </w:p>
    <w:p w14:paraId="6AC25E42" w14:textId="77777777" w:rsidR="00034A90" w:rsidRDefault="00034A90">
      <w:pPr>
        <w:pStyle w:val="Tijeloteksta"/>
        <w:ind w:firstLine="720"/>
      </w:pPr>
    </w:p>
    <w:p w14:paraId="3DA6ED1B" w14:textId="77777777" w:rsidR="00034A90" w:rsidRDefault="00034A90">
      <w:pPr>
        <w:pStyle w:val="Tijeloteksta"/>
        <w:ind w:firstLine="720"/>
      </w:pPr>
    </w:p>
    <w:p w14:paraId="61AD272E" w14:textId="77777777" w:rsidR="00150398" w:rsidRDefault="00150398">
      <w:pPr>
        <w:pStyle w:val="Tijeloteksta"/>
        <w:ind w:firstLine="720"/>
      </w:pPr>
    </w:p>
    <w:p w14:paraId="0CE24176" w14:textId="77777777" w:rsidR="00150398" w:rsidRDefault="00150398">
      <w:pPr>
        <w:pStyle w:val="Tijeloteksta"/>
        <w:ind w:firstLine="720"/>
      </w:pPr>
    </w:p>
    <w:p w14:paraId="21682114" w14:textId="77777777" w:rsidR="00150398" w:rsidRDefault="00150398">
      <w:pPr>
        <w:pStyle w:val="Tijeloteksta"/>
        <w:ind w:firstLine="720"/>
      </w:pPr>
    </w:p>
    <w:p w14:paraId="47E30A90" w14:textId="77777777" w:rsidR="00034A90" w:rsidRDefault="00034A90">
      <w:pPr>
        <w:pStyle w:val="Tijeloteksta"/>
        <w:ind w:firstLine="720"/>
      </w:pPr>
    </w:p>
    <w:p w14:paraId="6C190369" w14:textId="77777777" w:rsidR="00034A90" w:rsidRDefault="00034A90">
      <w:pPr>
        <w:pStyle w:val="Tijeloteksta"/>
        <w:ind w:firstLine="720"/>
      </w:pPr>
    </w:p>
    <w:p w14:paraId="16A4CFD4" w14:textId="77777777" w:rsidR="00034A90" w:rsidRDefault="00034A90">
      <w:pPr>
        <w:pStyle w:val="Tijeloteksta"/>
        <w:ind w:firstLine="720"/>
      </w:pPr>
    </w:p>
    <w:p w14:paraId="4BC5B515" w14:textId="77777777" w:rsidR="00034A90" w:rsidRDefault="00034A90">
      <w:pPr>
        <w:pStyle w:val="Tijeloteksta"/>
        <w:ind w:firstLine="720"/>
      </w:pPr>
    </w:p>
    <w:p w14:paraId="7AC0C1E3" w14:textId="77777777" w:rsidR="00034A90" w:rsidRDefault="00034A90">
      <w:pPr>
        <w:pStyle w:val="Tijeloteksta"/>
        <w:ind w:firstLine="720"/>
      </w:pPr>
    </w:p>
    <w:p w14:paraId="04AE6D74" w14:textId="77777777" w:rsidR="00990663" w:rsidRPr="00150398" w:rsidRDefault="00990663" w:rsidP="00990663">
      <w:pPr>
        <w:jc w:val="both"/>
        <w:rPr>
          <w:sz w:val="22"/>
          <w:szCs w:val="22"/>
          <w:u w:val="none"/>
          <w:lang w:val="hr-HR"/>
        </w:rPr>
      </w:pPr>
      <w:r w:rsidRPr="00990663">
        <w:rPr>
          <w:noProof/>
          <w:sz w:val="22"/>
          <w:szCs w:val="22"/>
          <w:u w:val="none"/>
        </w:rPr>
        <w:drawing>
          <wp:anchor distT="0" distB="0" distL="114300" distR="114300" simplePos="0" relativeHeight="251659264" behindDoc="0" locked="0" layoutInCell="1" allowOverlap="1" wp14:anchorId="4F07C41A" wp14:editId="77FAEB4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9BF8D" w14:textId="77777777" w:rsidR="00990663" w:rsidRPr="00150398" w:rsidRDefault="00990663" w:rsidP="00990663">
      <w:pPr>
        <w:jc w:val="both"/>
        <w:rPr>
          <w:color w:val="000000"/>
          <w:sz w:val="22"/>
          <w:szCs w:val="22"/>
          <w:u w:val="none"/>
          <w:lang w:val="hr-HR"/>
        </w:rPr>
      </w:pPr>
      <w:bookmarkStart w:id="3" w:name="_Hlk193453133"/>
      <w:r w:rsidRPr="00150398">
        <w:rPr>
          <w:color w:val="000000"/>
          <w:sz w:val="22"/>
          <w:szCs w:val="22"/>
          <w:u w:val="none"/>
          <w:lang w:val="hr-HR"/>
        </w:rPr>
        <w:t>REPUBLIKA HRVATSKA</w:t>
      </w:r>
    </w:p>
    <w:p w14:paraId="352657D8" w14:textId="77777777" w:rsidR="00990663" w:rsidRPr="00150398" w:rsidRDefault="00990663" w:rsidP="00990663">
      <w:pPr>
        <w:jc w:val="both"/>
        <w:rPr>
          <w:color w:val="000000"/>
          <w:sz w:val="22"/>
          <w:szCs w:val="22"/>
          <w:u w:val="none"/>
          <w:lang w:val="hr-HR"/>
        </w:rPr>
      </w:pPr>
      <w:r w:rsidRPr="00150398">
        <w:rPr>
          <w:color w:val="000000"/>
          <w:sz w:val="22"/>
          <w:szCs w:val="22"/>
          <w:u w:val="none"/>
          <w:lang w:val="hr-HR"/>
        </w:rPr>
        <w:t>OSJEČKO-BARANJSKA ŽUPANIJA</w:t>
      </w:r>
    </w:p>
    <w:p w14:paraId="1B04C839" w14:textId="77777777" w:rsidR="00990663" w:rsidRPr="00150398" w:rsidRDefault="00990663" w:rsidP="00990663">
      <w:pPr>
        <w:jc w:val="both"/>
        <w:rPr>
          <w:color w:val="000000"/>
          <w:sz w:val="22"/>
          <w:szCs w:val="22"/>
          <w:u w:val="none"/>
          <w:lang w:val="hr-HR"/>
        </w:rPr>
      </w:pPr>
      <w:r w:rsidRPr="00150398">
        <w:rPr>
          <w:color w:val="000000"/>
          <w:sz w:val="22"/>
          <w:szCs w:val="22"/>
          <w:u w:val="none"/>
          <w:lang w:val="hr-HR"/>
        </w:rPr>
        <w:t>OPĆINA KNEŽEVI VINOGRADI</w:t>
      </w:r>
    </w:p>
    <w:p w14:paraId="2181E283" w14:textId="77777777" w:rsidR="00990663" w:rsidRPr="00990663" w:rsidRDefault="00990663" w:rsidP="00990663">
      <w:pPr>
        <w:jc w:val="both"/>
        <w:rPr>
          <w:sz w:val="22"/>
          <w:szCs w:val="22"/>
          <w:u w:val="none"/>
          <w:lang w:val="da-DK"/>
        </w:rPr>
      </w:pPr>
      <w:r w:rsidRPr="00990663">
        <w:rPr>
          <w:color w:val="000000"/>
          <w:sz w:val="22"/>
          <w:szCs w:val="22"/>
          <w:u w:val="none"/>
          <w:lang w:val="da-DK"/>
        </w:rPr>
        <w:t>Općinski načelnik</w:t>
      </w:r>
    </w:p>
    <w:p w14:paraId="0EDB9116" w14:textId="77777777" w:rsidR="00990663" w:rsidRPr="00990663" w:rsidRDefault="00990663" w:rsidP="00990663">
      <w:pPr>
        <w:jc w:val="both"/>
        <w:rPr>
          <w:sz w:val="22"/>
          <w:szCs w:val="22"/>
          <w:u w:val="none"/>
          <w:lang w:val="da-DK"/>
        </w:rPr>
      </w:pPr>
    </w:p>
    <w:p w14:paraId="1859B623" w14:textId="77777777" w:rsidR="00990663" w:rsidRPr="00990663" w:rsidRDefault="00990663" w:rsidP="00990663">
      <w:pPr>
        <w:rPr>
          <w:sz w:val="22"/>
          <w:szCs w:val="22"/>
          <w:u w:val="none"/>
          <w:lang w:val="da-DK"/>
        </w:rPr>
      </w:pPr>
      <w:r w:rsidRPr="00990663">
        <w:rPr>
          <w:color w:val="000000"/>
          <w:sz w:val="22"/>
          <w:szCs w:val="22"/>
          <w:u w:val="none"/>
          <w:lang w:val="da-DK"/>
        </w:rPr>
        <w:t xml:space="preserve">KLASA:  402-02/25-01/05 </w:t>
      </w:r>
    </w:p>
    <w:p w14:paraId="44AD1895" w14:textId="77777777" w:rsidR="00990663" w:rsidRPr="00990663" w:rsidRDefault="00990663" w:rsidP="00990663">
      <w:pPr>
        <w:rPr>
          <w:color w:val="000000"/>
          <w:sz w:val="22"/>
          <w:szCs w:val="22"/>
          <w:u w:val="none"/>
          <w:lang w:val="da-DK"/>
        </w:rPr>
      </w:pPr>
      <w:r w:rsidRPr="00990663">
        <w:rPr>
          <w:color w:val="000000"/>
          <w:sz w:val="22"/>
          <w:szCs w:val="22"/>
          <w:u w:val="none"/>
          <w:lang w:val="da-DK"/>
        </w:rPr>
        <w:t>URBROJ: 2158-23-03/01-25-1</w:t>
      </w:r>
    </w:p>
    <w:p w14:paraId="3F94EAFD" w14:textId="77777777" w:rsidR="00990663" w:rsidRPr="00990663" w:rsidRDefault="00990663" w:rsidP="00990663">
      <w:pPr>
        <w:rPr>
          <w:color w:val="000000"/>
          <w:sz w:val="22"/>
          <w:szCs w:val="22"/>
          <w:u w:val="none"/>
          <w:lang w:val="da-DK"/>
        </w:rPr>
      </w:pPr>
      <w:r w:rsidRPr="00990663">
        <w:rPr>
          <w:sz w:val="22"/>
          <w:szCs w:val="22"/>
          <w:u w:val="none"/>
          <w:lang w:val="da-DK"/>
        </w:rPr>
        <w:t xml:space="preserve">Kn.Vinogradi, </w:t>
      </w:r>
      <w:r w:rsidRPr="00990663">
        <w:rPr>
          <w:color w:val="000000"/>
          <w:sz w:val="22"/>
          <w:szCs w:val="22"/>
          <w:u w:val="none"/>
          <w:lang w:val="da-DK"/>
        </w:rPr>
        <w:t>03.03.2025.</w:t>
      </w:r>
    </w:p>
    <w:p w14:paraId="4FDB2ACF" w14:textId="77777777" w:rsidR="00034A90" w:rsidRPr="00990663" w:rsidRDefault="00034A90" w:rsidP="00990663">
      <w:pPr>
        <w:pStyle w:val="Tijeloteksta"/>
        <w:rPr>
          <w:sz w:val="22"/>
          <w:szCs w:val="22"/>
          <w:lang w:val="da-DK"/>
        </w:rPr>
      </w:pPr>
    </w:p>
    <w:p w14:paraId="0C8A6E45" w14:textId="77777777" w:rsidR="00DA1A33" w:rsidRDefault="00DA1A33">
      <w:pPr>
        <w:pStyle w:val="Tijeloteksta"/>
        <w:ind w:firstLine="720"/>
      </w:pPr>
    </w:p>
    <w:p w14:paraId="35B517B2" w14:textId="77777777" w:rsidR="00DA1A33" w:rsidRDefault="00DA1A33">
      <w:pPr>
        <w:pStyle w:val="Tijeloteksta"/>
        <w:ind w:firstLine="720"/>
      </w:pPr>
    </w:p>
    <w:p w14:paraId="7F5ADE34" w14:textId="329B0ADC" w:rsidR="00DA1A33" w:rsidRDefault="00DA1A33" w:rsidP="00DA1A33">
      <w:pPr>
        <w:pStyle w:val="Tijeloteksta"/>
        <w:ind w:firstLine="720"/>
      </w:pPr>
      <w:bookmarkStart w:id="4" w:name="_Hlk166692838"/>
      <w:r>
        <w:t>Temeljem  Zakona o predškolskom odgoju i obrazovanju (N</w:t>
      </w:r>
      <w:r w:rsidR="006A7F25">
        <w:t>arodne novine</w:t>
      </w:r>
      <w:r>
        <w:t xml:space="preserve"> </w:t>
      </w:r>
      <w:r w:rsidR="006A7F25" w:rsidRPr="006A7F25">
        <w:t>10/97, 107/07, 94/13, 98/19, 57/22, 101/23</w:t>
      </w:r>
      <w:r w:rsidR="003070E4">
        <w:t xml:space="preserve"> </w:t>
      </w:r>
      <w:r>
        <w:t>) i čl.</w:t>
      </w:r>
      <w:r w:rsidR="00AB544C">
        <w:t>47</w:t>
      </w:r>
      <w:r>
        <w:t>.Statuta Općine Kneževi Vinogradi (</w:t>
      </w:r>
      <w:proofErr w:type="spellStart"/>
      <w:r>
        <w:t>Sl.glasnik</w:t>
      </w:r>
      <w:proofErr w:type="spellEnd"/>
      <w:r>
        <w:t xml:space="preserve"> 3/13</w:t>
      </w:r>
      <w:r w:rsidR="00B34295">
        <w:t>, 3/18</w:t>
      </w:r>
      <w:r w:rsidR="00085D41">
        <w:t>, 3/20</w:t>
      </w:r>
      <w:r w:rsidR="002F5AF5">
        <w:t>, 1/21, 4/21</w:t>
      </w:r>
      <w:r w:rsidR="00746EBC">
        <w:t>, 22/23</w:t>
      </w:r>
      <w:r w:rsidR="00B34295">
        <w:t>)</w:t>
      </w:r>
      <w:r>
        <w:t xml:space="preserve"> </w:t>
      </w:r>
      <w:r w:rsidR="002F33A8">
        <w:t>Općinski načelnik podnosi</w:t>
      </w:r>
      <w:r>
        <w:t xml:space="preserve"> </w:t>
      </w:r>
    </w:p>
    <w:p w14:paraId="5C0B6939" w14:textId="77777777" w:rsidR="00DA1A33" w:rsidRDefault="00DA1A33" w:rsidP="00DA1A33">
      <w:pPr>
        <w:pStyle w:val="Tijeloteksta"/>
        <w:ind w:firstLine="720"/>
      </w:pPr>
    </w:p>
    <w:p w14:paraId="3CD0A51F" w14:textId="77777777" w:rsidR="00AA6C37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IZVJEŠĆE </w:t>
      </w:r>
    </w:p>
    <w:p w14:paraId="2B5B61F1" w14:textId="77777777" w:rsidR="002F33A8" w:rsidRP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O izvršenju Programa</w:t>
      </w:r>
    </w:p>
    <w:p w14:paraId="6BC91F8F" w14:textId="77777777" w:rsidR="00AA6C37" w:rsidRDefault="00B07AEF" w:rsidP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14:paraId="1DCC95F4" w14:textId="12564F19" w:rsidR="00AA6C37" w:rsidRDefault="00B07AEF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2A5861">
        <w:rPr>
          <w:b/>
          <w:u w:val="none"/>
          <w:lang w:val="hr-HR"/>
        </w:rPr>
        <w:t>2024</w:t>
      </w:r>
      <w:r w:rsidR="00B34295">
        <w:rPr>
          <w:b/>
          <w:u w:val="none"/>
          <w:lang w:val="hr-HR"/>
        </w:rPr>
        <w:t>.</w:t>
      </w:r>
      <w:r>
        <w:rPr>
          <w:b/>
          <w:u w:val="none"/>
          <w:lang w:val="hr-HR"/>
        </w:rPr>
        <w:t>godini</w:t>
      </w:r>
    </w:p>
    <w:p w14:paraId="4CA185C9" w14:textId="77777777" w:rsidR="00AA6C37" w:rsidRDefault="00AA6C37">
      <w:pPr>
        <w:jc w:val="center"/>
        <w:rPr>
          <w:b/>
          <w:u w:val="none"/>
          <w:lang w:val="hr-HR"/>
        </w:rPr>
      </w:pPr>
    </w:p>
    <w:p w14:paraId="6B96492F" w14:textId="77777777" w:rsidR="00AA6C37" w:rsidRDefault="00AA6C37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14:paraId="7F826FC1" w14:textId="6D09F1DC" w:rsidR="00AA6C37" w:rsidRDefault="00AA6C37">
      <w:pPr>
        <w:pStyle w:val="Tijeloteksta"/>
        <w:ind w:firstLine="720"/>
      </w:pPr>
      <w:r>
        <w:t xml:space="preserve">Djelatnost društvene brige o djeci predškolske dobi definirana je </w:t>
      </w:r>
      <w:r w:rsidR="00513923">
        <w:t>Z</w:t>
      </w:r>
      <w:r w:rsidR="00B07AEF">
        <w:t>akonom o predškolskom odgoju i obrazovanju</w:t>
      </w:r>
      <w:r w:rsidR="00513923">
        <w:t xml:space="preserve"> (NN 10/97, 107/07</w:t>
      </w:r>
      <w:r w:rsidR="00B07AEF">
        <w:t>, 94/13</w:t>
      </w:r>
      <w:r w:rsidR="00AB544C">
        <w:t>, 98/19</w:t>
      </w:r>
      <w:r w:rsidR="003070E4">
        <w:t>, 57/22</w:t>
      </w:r>
      <w:r w:rsidR="006A7F25">
        <w:t>, 101/23</w:t>
      </w:r>
      <w:r w:rsidR="00057C09">
        <w:t>)</w:t>
      </w:r>
    </w:p>
    <w:p w14:paraId="6C789B04" w14:textId="77777777" w:rsidR="00AA6C37" w:rsidRDefault="00AA6C3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Cilj djelatnosti je očuvanje tjelesnog i materijalnog zdravlja predškolske djece i poticanje cjelovitog razvoja svih djetetovih funkcija sposobnosti i mogućnosti sukladno znanstvenim spoznajama, zakonitostima djetetova razvoja i njegovim stvarnim mogućnostima.</w:t>
      </w:r>
    </w:p>
    <w:p w14:paraId="69DFD6BF" w14:textId="77777777" w:rsidR="00AA6C37" w:rsidRDefault="00AA6C37">
      <w:pPr>
        <w:jc w:val="both"/>
        <w:rPr>
          <w:u w:val="none"/>
          <w:lang w:val="hr-HR"/>
        </w:rPr>
      </w:pPr>
    </w:p>
    <w:p w14:paraId="4B3E459D" w14:textId="77777777" w:rsidR="00AA6C37" w:rsidRPr="002A5861" w:rsidRDefault="002F33A8" w:rsidP="006A7F25">
      <w:pPr>
        <w:jc w:val="center"/>
        <w:rPr>
          <w:b/>
          <w:bCs/>
          <w:u w:val="none"/>
          <w:lang w:val="hr-HR"/>
        </w:rPr>
      </w:pPr>
      <w:r w:rsidRPr="002A5861">
        <w:rPr>
          <w:b/>
          <w:bCs/>
          <w:u w:val="none"/>
          <w:lang w:val="hr-HR"/>
        </w:rPr>
        <w:t>Članak 2.</w:t>
      </w:r>
    </w:p>
    <w:p w14:paraId="2F0164EA" w14:textId="77777777" w:rsidR="00AA6C37" w:rsidRDefault="00AA6C37">
      <w:pPr>
        <w:pStyle w:val="Tijeloteksta"/>
        <w:ind w:firstLine="720"/>
      </w:pPr>
      <w:r>
        <w:t>Djelatnost se financira iz Proračuna lokalne samouprave i uprave, od korisnika usluga i iz drugih izvora, na način i u visini propisanoj programima javnih potreba za ovo područje i odlukama nadležnih tijela jedinica lokalne samouprave.</w:t>
      </w:r>
    </w:p>
    <w:p w14:paraId="6389266B" w14:textId="77777777" w:rsidR="00AA6C37" w:rsidRDefault="00AA6C3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Djelatnost društvene brige o djeci predškolske dobi na području općine Kneževi Vinogradi usmjerena je na stvaranje uvjeta za :</w:t>
      </w:r>
    </w:p>
    <w:p w14:paraId="1F93C6AB" w14:textId="77777777"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što brojniji obuhvat djece jednim od oblika organiziranog predškolskog odgoja.</w:t>
      </w:r>
    </w:p>
    <w:p w14:paraId="033941E7" w14:textId="77777777" w:rsidR="00AA6C37" w:rsidRDefault="00AA6C37">
      <w:pPr>
        <w:numPr>
          <w:ilvl w:val="0"/>
          <w:numId w:val="1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Zaustavljanje pada nataliteta na području Općine</w:t>
      </w:r>
      <w:r w:rsidR="002F33A8">
        <w:rPr>
          <w:u w:val="none"/>
          <w:lang w:val="hr-HR"/>
        </w:rPr>
        <w:t>.</w:t>
      </w:r>
    </w:p>
    <w:p w14:paraId="46A1DBBD" w14:textId="77777777" w:rsidR="002F33A8" w:rsidRDefault="002F33A8" w:rsidP="002F33A8">
      <w:pPr>
        <w:jc w:val="both"/>
        <w:rPr>
          <w:u w:val="none"/>
          <w:lang w:val="hr-HR"/>
        </w:rPr>
      </w:pPr>
    </w:p>
    <w:p w14:paraId="4A77AA91" w14:textId="77777777" w:rsidR="002F33A8" w:rsidRDefault="002F33A8" w:rsidP="002F33A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14:paraId="6BD76366" w14:textId="73B0C77E" w:rsidR="00AA6C37" w:rsidRPr="002F33A8" w:rsidRDefault="002F33A8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U </w:t>
      </w:r>
      <w:r w:rsidR="002A5861">
        <w:rPr>
          <w:u w:val="none"/>
          <w:lang w:val="hr-HR"/>
        </w:rPr>
        <w:t>2024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godini u sklopu Dječjeg vrtića „ZEKO“ realizirali su se slijedeći programi:</w:t>
      </w:r>
    </w:p>
    <w:p w14:paraId="410D4162" w14:textId="77777777" w:rsidR="00AA6C37" w:rsidRDefault="00AA6C37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program u Kneževi Vinogradima</w:t>
      </w:r>
    </w:p>
    <w:p w14:paraId="349213DC" w14:textId="77777777" w:rsidR="00283174" w:rsidRDefault="00057C09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Cjelodnevni</w:t>
      </w:r>
      <w:r w:rsidR="00283174">
        <w:rPr>
          <w:u w:val="none"/>
          <w:lang w:val="hr-HR"/>
        </w:rPr>
        <w:t xml:space="preserve"> 10 satni program u Kneževi Vinogradima</w:t>
      </w:r>
    </w:p>
    <w:p w14:paraId="6310AECB" w14:textId="77777777" w:rsidR="002F5AF5" w:rsidRPr="002F5AF5" w:rsidRDefault="002F5AF5" w:rsidP="002F5AF5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Cjelodnevni jaslički program u Kneževim </w:t>
      </w:r>
      <w:proofErr w:type="spellStart"/>
      <w:r>
        <w:rPr>
          <w:u w:val="none"/>
          <w:lang w:val="hr-HR"/>
        </w:rPr>
        <w:t>Vinogradia</w:t>
      </w:r>
      <w:proofErr w:type="spellEnd"/>
    </w:p>
    <w:p w14:paraId="120E93B7" w14:textId="77777777" w:rsidR="00AA6C37" w:rsidRDefault="00E40702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</w:t>
      </w:r>
      <w:r w:rsidR="00AA6C37">
        <w:rPr>
          <w:u w:val="none"/>
          <w:lang w:val="hr-HR"/>
        </w:rPr>
        <w:t xml:space="preserve"> vrtićki program u Karancu</w:t>
      </w:r>
    </w:p>
    <w:p w14:paraId="54459185" w14:textId="77777777" w:rsidR="002F33A8" w:rsidRDefault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na mađarskom jeziku u Zmajevcu</w:t>
      </w:r>
    </w:p>
    <w:p w14:paraId="0BEC8472" w14:textId="77777777" w:rsidR="002F33A8" w:rsidRDefault="002F33A8" w:rsidP="002F33A8">
      <w:pPr>
        <w:numPr>
          <w:ilvl w:val="0"/>
          <w:numId w:val="10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Poludnevni vrtićki na mađarskom jeziku u Suzi.</w:t>
      </w:r>
    </w:p>
    <w:p w14:paraId="0BA1B6D3" w14:textId="16FC38E3" w:rsidR="002F33A8" w:rsidRDefault="00004C08" w:rsidP="00004C08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Navedene programe provodilo je ukupno </w:t>
      </w:r>
      <w:r w:rsidR="002F5AF5">
        <w:rPr>
          <w:u w:val="none"/>
          <w:lang w:val="hr-HR"/>
        </w:rPr>
        <w:t>1</w:t>
      </w:r>
      <w:r w:rsidR="006A7F25">
        <w:rPr>
          <w:u w:val="none"/>
          <w:lang w:val="hr-HR"/>
        </w:rPr>
        <w:t>5</w:t>
      </w:r>
      <w:r>
        <w:rPr>
          <w:u w:val="none"/>
          <w:lang w:val="hr-HR"/>
        </w:rPr>
        <w:t xml:space="preserve"> osoba s punim radnim vremenom</w:t>
      </w:r>
      <w:r w:rsidR="002A5861">
        <w:rPr>
          <w:u w:val="none"/>
          <w:lang w:val="hr-HR"/>
        </w:rPr>
        <w:t>,</w:t>
      </w:r>
      <w:r>
        <w:rPr>
          <w:u w:val="none"/>
          <w:lang w:val="hr-HR"/>
        </w:rPr>
        <w:t xml:space="preserve"> </w:t>
      </w:r>
      <w:r w:rsidR="002A5861">
        <w:rPr>
          <w:u w:val="none"/>
          <w:lang w:val="hr-HR"/>
        </w:rPr>
        <w:t>te 2 osobe na pola radnog vremena</w:t>
      </w:r>
      <w:r w:rsidR="002A5861" w:rsidRPr="002A5861">
        <w:rPr>
          <w:u w:val="none"/>
          <w:lang w:val="hr-HR"/>
        </w:rPr>
        <w:t xml:space="preserve"> </w:t>
      </w:r>
      <w:r w:rsidR="002A5861">
        <w:rPr>
          <w:u w:val="none"/>
          <w:lang w:val="hr-HR"/>
        </w:rPr>
        <w:t>(uključujući i ravnatelja i pomoćno osoblje).</w:t>
      </w:r>
    </w:p>
    <w:p w14:paraId="55EF72F9" w14:textId="77777777" w:rsidR="00004C08" w:rsidRDefault="00004C08" w:rsidP="00004C08">
      <w:pPr>
        <w:jc w:val="both"/>
        <w:rPr>
          <w:u w:val="none"/>
          <w:lang w:val="hr-HR"/>
        </w:rPr>
      </w:pPr>
    </w:p>
    <w:p w14:paraId="5E1AAEBF" w14:textId="77777777" w:rsidR="00004C08" w:rsidRDefault="00004C08" w:rsidP="00004C08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3.</w:t>
      </w:r>
    </w:p>
    <w:p w14:paraId="5BFD3E01" w14:textId="5E5CC7D4" w:rsidR="002A5861" w:rsidRPr="002A5861" w:rsidRDefault="00004C08" w:rsidP="002A5861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 xml:space="preserve">Proračunom Općine za </w:t>
      </w:r>
      <w:r w:rsidR="002A5861">
        <w:rPr>
          <w:u w:val="none"/>
          <w:lang w:val="hr-HR"/>
        </w:rPr>
        <w:t>2024</w:t>
      </w:r>
      <w:r w:rsidR="00B34295">
        <w:rPr>
          <w:u w:val="none"/>
          <w:lang w:val="hr-HR"/>
        </w:rPr>
        <w:t>.</w:t>
      </w:r>
      <w:r>
        <w:rPr>
          <w:u w:val="none"/>
          <w:lang w:val="hr-HR"/>
        </w:rPr>
        <w:t xml:space="preserve"> </w:t>
      </w:r>
      <w:r w:rsidR="002A5861">
        <w:rPr>
          <w:u w:val="none"/>
          <w:lang w:val="hr-HR"/>
        </w:rPr>
        <w:t>z</w:t>
      </w:r>
      <w:r w:rsidR="002A5861" w:rsidRPr="002A5861">
        <w:rPr>
          <w:u w:val="none"/>
          <w:lang w:val="hr-HR"/>
        </w:rPr>
        <w:t xml:space="preserve">a realizaciju Programa u predškolskom odgoju </w:t>
      </w:r>
      <w:r w:rsidR="002A5861">
        <w:rPr>
          <w:u w:val="none"/>
          <w:lang w:val="hr-HR"/>
        </w:rPr>
        <w:t>planirano je ukupno 455.956,36 € i to:</w:t>
      </w:r>
    </w:p>
    <w:p w14:paraId="5801672B" w14:textId="2A38D310" w:rsidR="002A5861" w:rsidRDefault="002A5861" w:rsidP="002A5861">
      <w:pPr>
        <w:pStyle w:val="Odlomakpopisa"/>
        <w:numPr>
          <w:ilvl w:val="0"/>
          <w:numId w:val="1"/>
        </w:numPr>
        <w:rPr>
          <w:u w:val="none"/>
          <w:lang w:val="hr-HR"/>
        </w:rPr>
      </w:pPr>
      <w:r>
        <w:rPr>
          <w:u w:val="none"/>
          <w:lang w:val="hr-HR"/>
        </w:rPr>
        <w:t>Za i</w:t>
      </w:r>
      <w:r w:rsidRPr="002A5861">
        <w:rPr>
          <w:u w:val="none"/>
          <w:lang w:val="hr-HR"/>
        </w:rPr>
        <w:t>zda</w:t>
      </w:r>
      <w:r>
        <w:rPr>
          <w:u w:val="none"/>
          <w:lang w:val="hr-HR"/>
        </w:rPr>
        <w:t>tke</w:t>
      </w:r>
      <w:r w:rsidRPr="002A5861">
        <w:rPr>
          <w:u w:val="none"/>
          <w:lang w:val="hr-HR"/>
        </w:rPr>
        <w:t xml:space="preserve"> za rad Dječjeg vrtića (troškovi zaposleni, materijalni troškovi, prehrana i sl.)  koji se planiraju u iznosu </w:t>
      </w:r>
      <w:r w:rsidRPr="002A5861">
        <w:rPr>
          <w:u w:val="none"/>
          <w:lang w:val="hr-HR"/>
        </w:rPr>
        <w:tab/>
      </w:r>
      <w:r>
        <w:rPr>
          <w:u w:val="none"/>
          <w:lang w:val="hr-HR"/>
        </w:rPr>
        <w:tab/>
      </w:r>
      <w:r w:rsidRPr="002A5861">
        <w:rPr>
          <w:u w:val="none"/>
          <w:lang w:val="hr-HR"/>
        </w:rPr>
        <w:t>373.491,36 EUR-a</w:t>
      </w:r>
    </w:p>
    <w:p w14:paraId="1B7A786C" w14:textId="77777777" w:rsidR="002A5861" w:rsidRDefault="002A5861" w:rsidP="002A5861">
      <w:pPr>
        <w:pStyle w:val="Odlomakpopisa"/>
        <w:numPr>
          <w:ilvl w:val="0"/>
          <w:numId w:val="1"/>
        </w:numPr>
        <w:rPr>
          <w:u w:val="none"/>
          <w:lang w:val="hr-HR"/>
        </w:rPr>
      </w:pPr>
      <w:r w:rsidRPr="002A5861">
        <w:rPr>
          <w:u w:val="none"/>
          <w:lang w:val="hr-HR"/>
        </w:rPr>
        <w:t>Izgradnj</w:t>
      </w:r>
      <w:r>
        <w:rPr>
          <w:u w:val="none"/>
          <w:lang w:val="hr-HR"/>
        </w:rPr>
        <w:t>u</w:t>
      </w:r>
      <w:r w:rsidRPr="002A5861">
        <w:rPr>
          <w:u w:val="none"/>
          <w:lang w:val="hr-HR"/>
        </w:rPr>
        <w:t xml:space="preserve"> dječjeg vrtića u Karancu</w:t>
      </w:r>
      <w:r w:rsidRPr="002A5861">
        <w:rPr>
          <w:u w:val="none"/>
          <w:lang w:val="hr-HR"/>
        </w:rPr>
        <w:tab/>
      </w:r>
      <w:r w:rsidRPr="002A5861">
        <w:rPr>
          <w:u w:val="none"/>
          <w:lang w:val="hr-HR"/>
        </w:rPr>
        <w:tab/>
        <w:t xml:space="preserve">    24.865,00 EUR-a</w:t>
      </w:r>
    </w:p>
    <w:p w14:paraId="5C63C53F" w14:textId="111CC1CE" w:rsidR="002A5861" w:rsidRDefault="002A5861" w:rsidP="002A5861">
      <w:pPr>
        <w:pStyle w:val="Odlomakpopisa"/>
        <w:numPr>
          <w:ilvl w:val="0"/>
          <w:numId w:val="1"/>
        </w:numPr>
        <w:rPr>
          <w:u w:val="none"/>
          <w:lang w:val="hr-HR"/>
        </w:rPr>
      </w:pPr>
      <w:r w:rsidRPr="002A5861">
        <w:rPr>
          <w:u w:val="none"/>
          <w:lang w:val="hr-HR"/>
        </w:rPr>
        <w:t>Projekt ulaganja u dječje vrtiće</w:t>
      </w:r>
      <w:r w:rsidRPr="002A5861">
        <w:rPr>
          <w:u w:val="none"/>
          <w:lang w:val="hr-HR"/>
        </w:rPr>
        <w:tab/>
      </w:r>
      <w:r w:rsidRPr="002A5861">
        <w:rPr>
          <w:u w:val="none"/>
          <w:lang w:val="hr-HR"/>
        </w:rPr>
        <w:tab/>
        <w:t xml:space="preserve">   </w:t>
      </w:r>
      <w:r>
        <w:rPr>
          <w:u w:val="none"/>
          <w:lang w:val="hr-HR"/>
        </w:rPr>
        <w:tab/>
        <w:t xml:space="preserve">   </w:t>
      </w:r>
      <w:r w:rsidRPr="002A5861">
        <w:rPr>
          <w:u w:val="none"/>
          <w:lang w:val="hr-HR"/>
        </w:rPr>
        <w:t xml:space="preserve"> 57.600,00 EUR-a</w:t>
      </w:r>
      <w:r>
        <w:rPr>
          <w:u w:val="none"/>
          <w:lang w:val="hr-HR"/>
        </w:rPr>
        <w:t>.</w:t>
      </w:r>
    </w:p>
    <w:p w14:paraId="5EE45C30" w14:textId="0B8FED27" w:rsidR="002A5861" w:rsidRDefault="002A5861" w:rsidP="002A5861">
      <w:pPr>
        <w:rPr>
          <w:u w:val="none"/>
          <w:lang w:val="hr-HR"/>
        </w:rPr>
      </w:pPr>
      <w:r>
        <w:rPr>
          <w:u w:val="none"/>
          <w:lang w:val="hr-HR"/>
        </w:rPr>
        <w:t>Izvori financiranja navedenih rashoda:</w:t>
      </w:r>
    </w:p>
    <w:p w14:paraId="5BC01121" w14:textId="2261371A" w:rsidR="002A5861" w:rsidRDefault="002A5861" w:rsidP="002A5861">
      <w:pPr>
        <w:pStyle w:val="Odlomakpopisa"/>
        <w:numPr>
          <w:ilvl w:val="0"/>
          <w:numId w:val="1"/>
        </w:numPr>
        <w:rPr>
          <w:u w:val="none"/>
          <w:lang w:val="hr-HR"/>
        </w:rPr>
      </w:pPr>
      <w:r>
        <w:rPr>
          <w:u w:val="none"/>
          <w:lang w:val="hr-HR"/>
        </w:rPr>
        <w:t>Opći prihodi i tekuće pomoći Proračuna Općine i proračunskog korisnika,</w:t>
      </w:r>
    </w:p>
    <w:p w14:paraId="29D49A23" w14:textId="323AEEA4" w:rsidR="002A5861" w:rsidRDefault="002A5861" w:rsidP="002A5861">
      <w:pPr>
        <w:pStyle w:val="Odlomakpopisa"/>
        <w:numPr>
          <w:ilvl w:val="0"/>
          <w:numId w:val="1"/>
        </w:numPr>
        <w:rPr>
          <w:u w:val="none"/>
          <w:lang w:val="hr-HR"/>
        </w:rPr>
      </w:pPr>
      <w:r>
        <w:rPr>
          <w:u w:val="none"/>
          <w:lang w:val="hr-HR"/>
        </w:rPr>
        <w:t>Sredstva fiskalnog izravnanja,</w:t>
      </w:r>
    </w:p>
    <w:p w14:paraId="1E12DE72" w14:textId="65DB9B95" w:rsidR="002A5861" w:rsidRPr="002A5861" w:rsidRDefault="002A5861" w:rsidP="002A5861">
      <w:pPr>
        <w:pStyle w:val="Odlomakpopisa"/>
        <w:numPr>
          <w:ilvl w:val="0"/>
          <w:numId w:val="1"/>
        </w:numPr>
        <w:rPr>
          <w:u w:val="none"/>
          <w:lang w:val="hr-HR"/>
        </w:rPr>
      </w:pPr>
      <w:r>
        <w:rPr>
          <w:u w:val="none"/>
          <w:lang w:val="hr-HR"/>
        </w:rPr>
        <w:t>Participacija roditelja koju pokriva Općina.</w:t>
      </w:r>
    </w:p>
    <w:p w14:paraId="6D895156" w14:textId="6F26BEB0" w:rsidR="00AA6C37" w:rsidRDefault="00AA6C37" w:rsidP="002A5861">
      <w:pPr>
        <w:jc w:val="both"/>
        <w:rPr>
          <w:u w:val="none"/>
          <w:lang w:val="hr-HR"/>
        </w:rPr>
      </w:pPr>
    </w:p>
    <w:p w14:paraId="48023A31" w14:textId="77777777" w:rsidR="00AA6C37" w:rsidRDefault="00AA6C37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4.</w:t>
      </w:r>
    </w:p>
    <w:p w14:paraId="48B532F4" w14:textId="752468AC" w:rsidR="002A5861" w:rsidRDefault="002A5861" w:rsidP="002A5861">
      <w:pPr>
        <w:jc w:val="both"/>
        <w:rPr>
          <w:bCs/>
          <w:u w:val="none"/>
          <w:lang w:val="hr-HR"/>
        </w:rPr>
      </w:pPr>
      <w:r w:rsidRPr="002A5861">
        <w:rPr>
          <w:bCs/>
          <w:u w:val="none"/>
          <w:lang w:val="hr-HR"/>
        </w:rPr>
        <w:tab/>
        <w:t>Sredstva</w:t>
      </w:r>
      <w:r>
        <w:rPr>
          <w:bCs/>
          <w:u w:val="none"/>
          <w:lang w:val="hr-HR"/>
        </w:rPr>
        <w:t xml:space="preserve"> za provedbu Programa utrošena su ukupno u iznosu  426.538,70 € i to:</w:t>
      </w:r>
    </w:p>
    <w:p w14:paraId="2A413BA8" w14:textId="5894D470" w:rsidR="002A5861" w:rsidRDefault="002A5861" w:rsidP="002A5861">
      <w:pPr>
        <w:pStyle w:val="Odlomakpopisa"/>
        <w:numPr>
          <w:ilvl w:val="0"/>
          <w:numId w:val="1"/>
        </w:numPr>
        <w:jc w:val="both"/>
        <w:rPr>
          <w:bCs/>
          <w:u w:val="none"/>
          <w:lang w:val="hr-HR"/>
        </w:rPr>
      </w:pPr>
      <w:r>
        <w:rPr>
          <w:bCs/>
          <w:u w:val="none"/>
          <w:lang w:val="hr-HR"/>
        </w:rPr>
        <w:t xml:space="preserve">Za projektnu dokumentaciju za izgradnju </w:t>
      </w:r>
      <w:proofErr w:type="spellStart"/>
      <w:r>
        <w:rPr>
          <w:bCs/>
          <w:u w:val="none"/>
          <w:lang w:val="hr-HR"/>
        </w:rPr>
        <w:t>dječ.vrtića</w:t>
      </w:r>
      <w:proofErr w:type="spellEnd"/>
      <w:r>
        <w:rPr>
          <w:bCs/>
          <w:u w:val="none"/>
          <w:lang w:val="hr-HR"/>
        </w:rPr>
        <w:t xml:space="preserve"> u Karancu u iznosu 24.375,00 €</w:t>
      </w:r>
    </w:p>
    <w:p w14:paraId="75748D85" w14:textId="7D81B4AC" w:rsidR="002A5861" w:rsidRDefault="002A5861" w:rsidP="002A5861">
      <w:pPr>
        <w:pStyle w:val="Odlomakpopisa"/>
        <w:numPr>
          <w:ilvl w:val="0"/>
          <w:numId w:val="1"/>
        </w:numPr>
        <w:jc w:val="both"/>
        <w:rPr>
          <w:bCs/>
          <w:u w:val="none"/>
          <w:lang w:val="hr-HR"/>
        </w:rPr>
      </w:pPr>
      <w:r>
        <w:rPr>
          <w:bCs/>
          <w:u w:val="none"/>
          <w:lang w:val="hr-HR"/>
        </w:rPr>
        <w:t xml:space="preserve">Projekt ulaganja u objekt dječjeg vrtića (igralište </w:t>
      </w:r>
      <w:proofErr w:type="spellStart"/>
      <w:r>
        <w:rPr>
          <w:bCs/>
          <w:u w:val="none"/>
          <w:lang w:val="hr-HR"/>
        </w:rPr>
        <w:t>cageball</w:t>
      </w:r>
      <w:proofErr w:type="spellEnd"/>
      <w:r>
        <w:rPr>
          <w:bCs/>
          <w:u w:val="none"/>
          <w:lang w:val="hr-HR"/>
        </w:rPr>
        <w:t>) u iznosu 56.395,48 €</w:t>
      </w:r>
    </w:p>
    <w:p w14:paraId="54669C25" w14:textId="3810DD5C" w:rsidR="002A5861" w:rsidRPr="002A5861" w:rsidRDefault="002A5861" w:rsidP="002A5861">
      <w:pPr>
        <w:pStyle w:val="Odlomakpopisa"/>
        <w:numPr>
          <w:ilvl w:val="0"/>
          <w:numId w:val="1"/>
        </w:numPr>
        <w:jc w:val="both"/>
        <w:rPr>
          <w:bCs/>
          <w:u w:val="none"/>
          <w:lang w:val="hr-HR"/>
        </w:rPr>
      </w:pPr>
      <w:r>
        <w:rPr>
          <w:bCs/>
          <w:u w:val="none"/>
          <w:lang w:val="hr-HR"/>
        </w:rPr>
        <w:t>Redovan rad vrtića u iznosu 345.768,22 €.</w:t>
      </w:r>
    </w:p>
    <w:p w14:paraId="7E86A720" w14:textId="77777777" w:rsidR="002A5861" w:rsidRDefault="002A5861">
      <w:pPr>
        <w:jc w:val="center"/>
        <w:rPr>
          <w:b/>
          <w:u w:val="none"/>
          <w:lang w:val="hr-HR"/>
        </w:rPr>
      </w:pPr>
    </w:p>
    <w:p w14:paraId="187F3DA6" w14:textId="1D3453EB" w:rsidR="00DA1A33" w:rsidRPr="002A5861" w:rsidRDefault="002A5861" w:rsidP="002A5861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>Članak 5.</w:t>
      </w:r>
    </w:p>
    <w:p w14:paraId="646CC698" w14:textId="77777777" w:rsidR="00DA1A33" w:rsidRPr="00DA1A33" w:rsidRDefault="00FE428C" w:rsidP="00DA1A33">
      <w:pPr>
        <w:ind w:firstLine="720"/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>Ovo Izvješće ima se objaviti u Službenom glasniku.</w:t>
      </w:r>
    </w:p>
    <w:p w14:paraId="13581911" w14:textId="77777777" w:rsidR="00EA1533" w:rsidRDefault="00EA1533" w:rsidP="00EA1533">
      <w:pPr>
        <w:pStyle w:val="Tijeloteksta"/>
      </w:pPr>
    </w:p>
    <w:p w14:paraId="54EDD6E7" w14:textId="77777777" w:rsidR="00FE428C" w:rsidRDefault="00DA1A33" w:rsidP="00FE428C">
      <w:pPr>
        <w:jc w:val="both"/>
        <w:rPr>
          <w:sz w:val="22"/>
          <w:szCs w:val="22"/>
          <w:u w:val="none"/>
          <w:lang w:val="hr-HR"/>
        </w:rPr>
      </w:pP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Pr="00DA1A33">
        <w:rPr>
          <w:sz w:val="22"/>
          <w:szCs w:val="22"/>
          <w:u w:val="none"/>
          <w:lang w:val="hr-HR"/>
        </w:rPr>
        <w:tab/>
      </w:r>
      <w:r w:rsidR="00FE428C">
        <w:rPr>
          <w:sz w:val="22"/>
          <w:szCs w:val="22"/>
          <w:u w:val="none"/>
          <w:lang w:val="hr-HR"/>
        </w:rPr>
        <w:t>OPĆINSKI NAČELNIK</w:t>
      </w:r>
    </w:p>
    <w:p w14:paraId="435A4C16" w14:textId="77777777" w:rsidR="00FE428C" w:rsidRDefault="00FE428C" w:rsidP="00FE428C">
      <w:pPr>
        <w:jc w:val="both"/>
        <w:rPr>
          <w:sz w:val="22"/>
          <w:szCs w:val="22"/>
          <w:u w:val="none"/>
          <w:lang w:val="hr-HR"/>
        </w:rPr>
      </w:pPr>
    </w:p>
    <w:p w14:paraId="7A25BE9B" w14:textId="77777777" w:rsidR="00AA6C37" w:rsidRPr="00DA1A33" w:rsidRDefault="00FE428C" w:rsidP="00FE428C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 w:rsidR="00B34295">
        <w:rPr>
          <w:sz w:val="22"/>
          <w:szCs w:val="22"/>
          <w:u w:val="none"/>
          <w:lang w:val="hr-HR"/>
        </w:rPr>
        <w:t xml:space="preserve">Vedran </w:t>
      </w:r>
      <w:proofErr w:type="spellStart"/>
      <w:r w:rsidR="00B34295">
        <w:rPr>
          <w:sz w:val="22"/>
          <w:szCs w:val="22"/>
          <w:u w:val="none"/>
          <w:lang w:val="hr-HR"/>
        </w:rPr>
        <w:t>Kramarić,mag.iur</w:t>
      </w:r>
      <w:proofErr w:type="spellEnd"/>
      <w:r w:rsidR="00B34295">
        <w:rPr>
          <w:sz w:val="22"/>
          <w:szCs w:val="22"/>
          <w:u w:val="none"/>
          <w:lang w:val="hr-HR"/>
        </w:rPr>
        <w:t>.</w:t>
      </w:r>
      <w:bookmarkEnd w:id="3"/>
      <w:bookmarkEnd w:id="4"/>
    </w:p>
    <w:sectPr w:rsidR="00AA6C37" w:rsidRPr="00DA1A33">
      <w:footerReference w:type="even" r:id="rId8"/>
      <w:footerReference w:type="default" r:id="rId9"/>
      <w:pgSz w:w="11906" w:h="16838"/>
      <w:pgMar w:top="1440" w:right="1800" w:bottom="1440" w:left="180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7AE6" w14:textId="77777777" w:rsidR="00FA745E" w:rsidRDefault="00FA745E">
      <w:r>
        <w:separator/>
      </w:r>
    </w:p>
  </w:endnote>
  <w:endnote w:type="continuationSeparator" w:id="0">
    <w:p w14:paraId="0D722455" w14:textId="77777777" w:rsidR="00FA745E" w:rsidRDefault="00F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C62A" w14:textId="77777777" w:rsidR="00C7674E" w:rsidRDefault="00C7674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951ECBC" w14:textId="77777777" w:rsidR="00C7674E" w:rsidRDefault="00C7674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387D" w14:textId="77777777" w:rsidR="00C7674E" w:rsidRDefault="00C7674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D136" w14:textId="77777777" w:rsidR="00FA745E" w:rsidRDefault="00FA745E">
      <w:r>
        <w:separator/>
      </w:r>
    </w:p>
  </w:footnote>
  <w:footnote w:type="continuationSeparator" w:id="0">
    <w:p w14:paraId="137F1E5F" w14:textId="77777777" w:rsidR="00FA745E" w:rsidRDefault="00FA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B06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47741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D521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6161C3"/>
    <w:multiLevelType w:val="singleLevel"/>
    <w:tmpl w:val="68947D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B04314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6011A8"/>
    <w:multiLevelType w:val="hybridMultilevel"/>
    <w:tmpl w:val="FA260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D7B"/>
    <w:multiLevelType w:val="hybridMultilevel"/>
    <w:tmpl w:val="40E856BE"/>
    <w:lvl w:ilvl="0" w:tplc="1898E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D3B7E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2175D7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E3B69DB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98065683">
    <w:abstractNumId w:val="5"/>
  </w:num>
  <w:num w:numId="2" w16cid:durableId="678776707">
    <w:abstractNumId w:val="12"/>
  </w:num>
  <w:num w:numId="3" w16cid:durableId="434061061">
    <w:abstractNumId w:val="11"/>
  </w:num>
  <w:num w:numId="4" w16cid:durableId="1966424970">
    <w:abstractNumId w:val="13"/>
  </w:num>
  <w:num w:numId="5" w16cid:durableId="426049710">
    <w:abstractNumId w:val="7"/>
  </w:num>
  <w:num w:numId="6" w16cid:durableId="1068574101">
    <w:abstractNumId w:val="0"/>
  </w:num>
  <w:num w:numId="7" w16cid:durableId="953174556">
    <w:abstractNumId w:val="10"/>
  </w:num>
  <w:num w:numId="8" w16cid:durableId="1350176655">
    <w:abstractNumId w:val="1"/>
  </w:num>
  <w:num w:numId="9" w16cid:durableId="902714525">
    <w:abstractNumId w:val="6"/>
  </w:num>
  <w:num w:numId="10" w16cid:durableId="904686603">
    <w:abstractNumId w:val="3"/>
  </w:num>
  <w:num w:numId="11" w16cid:durableId="1991597549">
    <w:abstractNumId w:val="2"/>
  </w:num>
  <w:num w:numId="12" w16cid:durableId="850725495">
    <w:abstractNumId w:val="4"/>
  </w:num>
  <w:num w:numId="13" w16cid:durableId="602154288">
    <w:abstractNumId w:val="8"/>
  </w:num>
  <w:num w:numId="14" w16cid:durableId="216165592">
    <w:abstractNumId w:val="9"/>
  </w:num>
  <w:num w:numId="15" w16cid:durableId="13246262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60"/>
    <w:rsid w:val="00004C08"/>
    <w:rsid w:val="00034A90"/>
    <w:rsid w:val="000354DA"/>
    <w:rsid w:val="00052812"/>
    <w:rsid w:val="00057C09"/>
    <w:rsid w:val="00085D41"/>
    <w:rsid w:val="000F5CA5"/>
    <w:rsid w:val="000F5D36"/>
    <w:rsid w:val="00150398"/>
    <w:rsid w:val="00153D02"/>
    <w:rsid w:val="00190A60"/>
    <w:rsid w:val="001E1E46"/>
    <w:rsid w:val="002018FB"/>
    <w:rsid w:val="00257AB0"/>
    <w:rsid w:val="00283174"/>
    <w:rsid w:val="002A17DB"/>
    <w:rsid w:val="002A5861"/>
    <w:rsid w:val="002C6096"/>
    <w:rsid w:val="002E7CE8"/>
    <w:rsid w:val="002F33A8"/>
    <w:rsid w:val="002F5AF5"/>
    <w:rsid w:val="003070E4"/>
    <w:rsid w:val="00311E5F"/>
    <w:rsid w:val="003909AB"/>
    <w:rsid w:val="003A5643"/>
    <w:rsid w:val="003B684C"/>
    <w:rsid w:val="003D5CD7"/>
    <w:rsid w:val="003D7E29"/>
    <w:rsid w:val="003E60FF"/>
    <w:rsid w:val="003E61F1"/>
    <w:rsid w:val="00407C19"/>
    <w:rsid w:val="00421D29"/>
    <w:rsid w:val="004400FB"/>
    <w:rsid w:val="00466166"/>
    <w:rsid w:val="00472D7B"/>
    <w:rsid w:val="00493A4B"/>
    <w:rsid w:val="004B4D0A"/>
    <w:rsid w:val="004C326F"/>
    <w:rsid w:val="004D2D53"/>
    <w:rsid w:val="0050094F"/>
    <w:rsid w:val="00510B8C"/>
    <w:rsid w:val="00513923"/>
    <w:rsid w:val="00520D1D"/>
    <w:rsid w:val="005340BA"/>
    <w:rsid w:val="0056177D"/>
    <w:rsid w:val="005D3050"/>
    <w:rsid w:val="00634711"/>
    <w:rsid w:val="006376C9"/>
    <w:rsid w:val="00664002"/>
    <w:rsid w:val="006A75C7"/>
    <w:rsid w:val="006A7F25"/>
    <w:rsid w:val="006B1E29"/>
    <w:rsid w:val="006C7907"/>
    <w:rsid w:val="006D0CD7"/>
    <w:rsid w:val="006D1CA5"/>
    <w:rsid w:val="006E0B0C"/>
    <w:rsid w:val="006F001D"/>
    <w:rsid w:val="00724DCE"/>
    <w:rsid w:val="00746EBC"/>
    <w:rsid w:val="00791E33"/>
    <w:rsid w:val="0079522F"/>
    <w:rsid w:val="007D5708"/>
    <w:rsid w:val="007F4C7A"/>
    <w:rsid w:val="00820ACB"/>
    <w:rsid w:val="008252EF"/>
    <w:rsid w:val="008366B4"/>
    <w:rsid w:val="00990663"/>
    <w:rsid w:val="009A0FD9"/>
    <w:rsid w:val="00A22784"/>
    <w:rsid w:val="00A5718E"/>
    <w:rsid w:val="00A85FAD"/>
    <w:rsid w:val="00AA6C37"/>
    <w:rsid w:val="00AB544C"/>
    <w:rsid w:val="00B07AEF"/>
    <w:rsid w:val="00B34295"/>
    <w:rsid w:val="00BE59B9"/>
    <w:rsid w:val="00BE6BA1"/>
    <w:rsid w:val="00BF41B3"/>
    <w:rsid w:val="00C36453"/>
    <w:rsid w:val="00C67D38"/>
    <w:rsid w:val="00C7674E"/>
    <w:rsid w:val="00C912C1"/>
    <w:rsid w:val="00C95D70"/>
    <w:rsid w:val="00D12BB6"/>
    <w:rsid w:val="00D508B3"/>
    <w:rsid w:val="00D64E79"/>
    <w:rsid w:val="00D717E1"/>
    <w:rsid w:val="00DA1A33"/>
    <w:rsid w:val="00DD2566"/>
    <w:rsid w:val="00DE5E42"/>
    <w:rsid w:val="00E24D73"/>
    <w:rsid w:val="00E40702"/>
    <w:rsid w:val="00EA1533"/>
    <w:rsid w:val="00ED4CF6"/>
    <w:rsid w:val="00ED61EB"/>
    <w:rsid w:val="00F47225"/>
    <w:rsid w:val="00F477CB"/>
    <w:rsid w:val="00F66F7A"/>
    <w:rsid w:val="00F72585"/>
    <w:rsid w:val="00F95283"/>
    <w:rsid w:val="00FA745E"/>
    <w:rsid w:val="00FC7E51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7E69C"/>
  <w15:docId w15:val="{8085719A-A1AC-4A9D-B79A-4A888138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Tijeloteksta2">
    <w:name w:val="Body Text 2"/>
    <w:basedOn w:val="Normal"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u w:val="none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creator>I.O.M.3</dc:creator>
  <cp:lastModifiedBy>Zeljka Kolaric</cp:lastModifiedBy>
  <cp:revision>5</cp:revision>
  <cp:lastPrinted>2025-03-11T18:11:00Z</cp:lastPrinted>
  <dcterms:created xsi:type="dcterms:W3CDTF">2025-03-09T19:05:00Z</dcterms:created>
  <dcterms:modified xsi:type="dcterms:W3CDTF">2025-03-21T11:40:00Z</dcterms:modified>
</cp:coreProperties>
</file>