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76B90" w14:textId="77777777" w:rsidR="00CB64AD" w:rsidRDefault="00CB64AD" w:rsidP="00EA0F58">
      <w:pPr>
        <w:jc w:val="center"/>
        <w:rPr>
          <w:rFonts w:ascii="Times New Roman" w:hAnsi="Times New Roman" w:cs="Times New Roman"/>
          <w:i/>
        </w:rPr>
      </w:pPr>
    </w:p>
    <w:p w14:paraId="76562A15" w14:textId="77777777" w:rsidR="00CB64AD" w:rsidRPr="00CB64AD" w:rsidRDefault="00CB64AD" w:rsidP="00CB64AD">
      <w:pPr>
        <w:jc w:val="center"/>
        <w:rPr>
          <w:rFonts w:ascii="Times New Roman" w:hAnsi="Times New Roman" w:cs="Times New Roman"/>
          <w:iCs/>
        </w:rPr>
      </w:pPr>
      <w:r>
        <w:rPr>
          <w:noProof/>
        </w:rPr>
        <w:drawing>
          <wp:anchor distT="0" distB="0" distL="0" distR="0" simplePos="0" relativeHeight="251659264" behindDoc="1" locked="0" layoutInCell="1" allowOverlap="1" wp14:anchorId="33EBE7CF" wp14:editId="196D91C0">
            <wp:simplePos x="0" y="0"/>
            <wp:positionH relativeFrom="margin">
              <wp:posOffset>2643505</wp:posOffset>
            </wp:positionH>
            <wp:positionV relativeFrom="paragraph">
              <wp:posOffset>281305</wp:posOffset>
            </wp:positionV>
            <wp:extent cx="662305" cy="851535"/>
            <wp:effectExtent l="0" t="0" r="4445" b="5715"/>
            <wp:wrapSquare wrapText="bothSides"/>
            <wp:docPr id="5" name="image2.jpeg" descr="Grb Opcine Knezevi Vinogradi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62305" cy="851535"/>
                    </a:xfrm>
                    <a:prstGeom prst="rect">
                      <a:avLst/>
                    </a:prstGeom>
                  </pic:spPr>
                </pic:pic>
              </a:graphicData>
            </a:graphic>
            <wp14:sizeRelH relativeFrom="margin">
              <wp14:pctWidth>0</wp14:pctWidth>
            </wp14:sizeRelH>
            <wp14:sizeRelV relativeFrom="margin">
              <wp14:pctHeight>0</wp14:pctHeight>
            </wp14:sizeRelV>
          </wp:anchor>
        </w:drawing>
      </w:r>
    </w:p>
    <w:p w14:paraId="62995F5D" w14:textId="77777777" w:rsidR="004D553A" w:rsidRDefault="004D553A" w:rsidP="00CB64AD">
      <w:pPr>
        <w:jc w:val="center"/>
        <w:rPr>
          <w:rFonts w:ascii="Times New Roman" w:hAnsi="Times New Roman" w:cs="Times New Roman"/>
          <w:i/>
        </w:rPr>
      </w:pPr>
    </w:p>
    <w:p w14:paraId="30EC56D1" w14:textId="77777777" w:rsidR="00EA0F58" w:rsidRPr="00CB64AD" w:rsidRDefault="00EA0F58" w:rsidP="004D553A">
      <w:pPr>
        <w:jc w:val="center"/>
        <w:rPr>
          <w:rFonts w:ascii="Times New Roman" w:hAnsi="Times New Roman" w:cs="Times New Roman"/>
          <w:iCs/>
        </w:rPr>
      </w:pPr>
    </w:p>
    <w:p w14:paraId="75CB5635" w14:textId="77777777" w:rsidR="004D553A" w:rsidRPr="00CD1B26" w:rsidRDefault="004D553A" w:rsidP="00EA0F58">
      <w:pPr>
        <w:rPr>
          <w:rFonts w:ascii="Times New Roman" w:hAnsi="Times New Roman" w:cs="Times New Roman"/>
          <w:i/>
        </w:rPr>
      </w:pPr>
    </w:p>
    <w:p w14:paraId="14B717A2" w14:textId="77777777" w:rsidR="00CB64AD" w:rsidRDefault="00CB64AD" w:rsidP="00CB64AD">
      <w:pPr>
        <w:jc w:val="center"/>
        <w:rPr>
          <w:rFonts w:ascii="Times New Roman" w:hAnsi="Times New Roman" w:cs="Times New Roman"/>
          <w:i/>
        </w:rPr>
      </w:pPr>
    </w:p>
    <w:p w14:paraId="4F125660" w14:textId="77777777" w:rsidR="00CB64AD" w:rsidRPr="00373187" w:rsidRDefault="00373187" w:rsidP="00373187">
      <w:pPr>
        <w:spacing w:after="0" w:line="240" w:lineRule="auto"/>
        <w:jc w:val="center"/>
        <w:rPr>
          <w:rFonts w:ascii="Times New Roman" w:hAnsi="Times New Roman" w:cs="Times New Roman"/>
          <w:b/>
          <w:bCs/>
          <w:iCs/>
        </w:rPr>
      </w:pPr>
      <w:r w:rsidRPr="00373187">
        <w:rPr>
          <w:rFonts w:ascii="Times New Roman" w:hAnsi="Times New Roman" w:cs="Times New Roman"/>
          <w:b/>
          <w:bCs/>
          <w:iCs/>
        </w:rPr>
        <w:t>REPUBLIKA HRVATSKA</w:t>
      </w:r>
    </w:p>
    <w:p w14:paraId="0D888761" w14:textId="77777777" w:rsidR="00373187" w:rsidRPr="00373187" w:rsidRDefault="00373187" w:rsidP="00373187">
      <w:pPr>
        <w:spacing w:after="0" w:line="240" w:lineRule="auto"/>
        <w:jc w:val="center"/>
        <w:rPr>
          <w:rFonts w:ascii="Times New Roman" w:hAnsi="Times New Roman" w:cs="Times New Roman"/>
          <w:b/>
          <w:bCs/>
          <w:iCs/>
        </w:rPr>
      </w:pPr>
      <w:r w:rsidRPr="00373187">
        <w:rPr>
          <w:rFonts w:ascii="Times New Roman" w:hAnsi="Times New Roman" w:cs="Times New Roman"/>
          <w:b/>
          <w:bCs/>
          <w:iCs/>
        </w:rPr>
        <w:t>OSJEČKO-BARANJSKA ŽUPANIJA</w:t>
      </w:r>
    </w:p>
    <w:p w14:paraId="49BE5A4C" w14:textId="77777777" w:rsidR="00373187" w:rsidRPr="00373187" w:rsidRDefault="00373187" w:rsidP="00373187">
      <w:pPr>
        <w:spacing w:after="0" w:line="240" w:lineRule="auto"/>
        <w:jc w:val="center"/>
        <w:rPr>
          <w:rFonts w:ascii="Times New Roman" w:hAnsi="Times New Roman" w:cs="Times New Roman"/>
          <w:b/>
          <w:bCs/>
          <w:iCs/>
        </w:rPr>
      </w:pPr>
      <w:r w:rsidRPr="00373187">
        <w:rPr>
          <w:rFonts w:ascii="Times New Roman" w:hAnsi="Times New Roman" w:cs="Times New Roman"/>
          <w:b/>
          <w:bCs/>
          <w:iCs/>
        </w:rPr>
        <w:t>OPĆINA KNEŽEVI VINOGRADI</w:t>
      </w:r>
    </w:p>
    <w:p w14:paraId="269AE915" w14:textId="77777777" w:rsidR="00373187" w:rsidRPr="00373187" w:rsidRDefault="00373187" w:rsidP="00373187">
      <w:pPr>
        <w:spacing w:after="0" w:line="240" w:lineRule="auto"/>
        <w:jc w:val="center"/>
        <w:rPr>
          <w:rFonts w:ascii="Times New Roman" w:hAnsi="Times New Roman" w:cs="Times New Roman"/>
          <w:b/>
          <w:bCs/>
          <w:iCs/>
        </w:rPr>
      </w:pPr>
      <w:r w:rsidRPr="00373187">
        <w:rPr>
          <w:rFonts w:ascii="Times New Roman" w:hAnsi="Times New Roman" w:cs="Times New Roman"/>
          <w:b/>
          <w:bCs/>
          <w:iCs/>
        </w:rPr>
        <w:t>Općinski načelnik</w:t>
      </w:r>
    </w:p>
    <w:p w14:paraId="1FEC8B72" w14:textId="77777777" w:rsidR="003C33D9" w:rsidRDefault="003C33D9" w:rsidP="00CB64AD">
      <w:pPr>
        <w:rPr>
          <w:rFonts w:ascii="Times New Roman" w:hAnsi="Times New Roman" w:cs="Times New Roman"/>
          <w:i/>
        </w:rPr>
      </w:pPr>
    </w:p>
    <w:p w14:paraId="50AE4C76" w14:textId="77777777" w:rsidR="00373187" w:rsidRDefault="00373187" w:rsidP="00CB64AD">
      <w:pPr>
        <w:rPr>
          <w:rFonts w:ascii="Times New Roman" w:hAnsi="Times New Roman" w:cs="Times New Roman"/>
          <w:i/>
        </w:rPr>
      </w:pPr>
    </w:p>
    <w:p w14:paraId="49B81F9C" w14:textId="77777777" w:rsidR="00373187" w:rsidRDefault="00373187" w:rsidP="00CB64AD">
      <w:pPr>
        <w:rPr>
          <w:rFonts w:ascii="Times New Roman" w:hAnsi="Times New Roman" w:cs="Times New Roman"/>
          <w:i/>
        </w:rPr>
      </w:pPr>
    </w:p>
    <w:p w14:paraId="37A18E39" w14:textId="77777777" w:rsidR="00373187" w:rsidRDefault="00373187" w:rsidP="00CB64AD">
      <w:pPr>
        <w:rPr>
          <w:rFonts w:ascii="Times New Roman" w:hAnsi="Times New Roman" w:cs="Times New Roman"/>
          <w:i/>
        </w:rPr>
      </w:pPr>
    </w:p>
    <w:p w14:paraId="4BD9DF6C" w14:textId="77777777" w:rsidR="00373187" w:rsidRPr="00CD1B26" w:rsidRDefault="00373187" w:rsidP="00CB64AD">
      <w:pPr>
        <w:rPr>
          <w:rFonts w:ascii="Times New Roman" w:hAnsi="Times New Roman" w:cs="Times New Roman"/>
          <w:i/>
        </w:rPr>
      </w:pPr>
    </w:p>
    <w:p w14:paraId="005D0D5A" w14:textId="77777777" w:rsidR="004D553A" w:rsidRPr="00CD1B26" w:rsidRDefault="004D553A" w:rsidP="004D553A">
      <w:pPr>
        <w:jc w:val="center"/>
        <w:rPr>
          <w:rFonts w:ascii="Times New Roman" w:hAnsi="Times New Roman" w:cs="Times New Roman"/>
          <w:i/>
        </w:rPr>
      </w:pPr>
    </w:p>
    <w:p w14:paraId="0CD5E461" w14:textId="77777777" w:rsidR="004D553A" w:rsidRDefault="004D553A" w:rsidP="006A414D">
      <w:pPr>
        <w:pStyle w:val="Naslov4"/>
      </w:pPr>
      <w:r w:rsidRPr="006746B7">
        <w:t>I</w:t>
      </w:r>
      <w:r w:rsidR="006746B7">
        <w:t xml:space="preserve"> </w:t>
      </w:r>
      <w:r w:rsidRPr="006746B7">
        <w:t>Z</w:t>
      </w:r>
      <w:r w:rsidR="006746B7">
        <w:t xml:space="preserve"> </w:t>
      </w:r>
      <w:r w:rsidRPr="006746B7">
        <w:t>V</w:t>
      </w:r>
      <w:r w:rsidR="006746B7">
        <w:t xml:space="preserve"> </w:t>
      </w:r>
      <w:r w:rsidRPr="006746B7">
        <w:t>J</w:t>
      </w:r>
      <w:r w:rsidR="006746B7">
        <w:t xml:space="preserve"> </w:t>
      </w:r>
      <w:r w:rsidRPr="006746B7">
        <w:t>E</w:t>
      </w:r>
      <w:r w:rsidR="006746B7">
        <w:t xml:space="preserve"> </w:t>
      </w:r>
      <w:r w:rsidRPr="006746B7">
        <w:t>Š</w:t>
      </w:r>
      <w:r w:rsidR="006746B7">
        <w:t xml:space="preserve"> </w:t>
      </w:r>
      <w:r w:rsidRPr="006746B7">
        <w:t>Ć</w:t>
      </w:r>
      <w:r w:rsidR="006746B7">
        <w:t xml:space="preserve"> </w:t>
      </w:r>
      <w:r w:rsidRPr="006746B7">
        <w:t xml:space="preserve">E </w:t>
      </w:r>
    </w:p>
    <w:p w14:paraId="04A716F0" w14:textId="77777777" w:rsidR="003C33D9" w:rsidRPr="00CB64AD" w:rsidRDefault="003461D3" w:rsidP="00CB64AD">
      <w:pPr>
        <w:spacing w:after="0"/>
        <w:rPr>
          <w:iCs/>
        </w:rPr>
      </w:pPr>
      <w:r>
        <w:rPr>
          <w:rFonts w:ascii="Times New Roman" w:hAnsi="Times New Roman" w:cs="Times New Roman"/>
          <w:b/>
          <w:i/>
          <w:sz w:val="24"/>
          <w:szCs w:val="24"/>
        </w:rPr>
        <w:t xml:space="preserve">                                                  </w:t>
      </w:r>
      <w:r w:rsidR="00CB64AD" w:rsidRPr="00CB64AD">
        <w:rPr>
          <w:rFonts w:ascii="Times New Roman" w:hAnsi="Times New Roman" w:cs="Times New Roman"/>
          <w:b/>
          <w:iCs/>
          <w:sz w:val="24"/>
          <w:szCs w:val="24"/>
        </w:rPr>
        <w:t>Općine Kneževi Vinogradi</w:t>
      </w:r>
    </w:p>
    <w:p w14:paraId="1927B1CC" w14:textId="3B9A9D74" w:rsidR="004D553A" w:rsidRPr="00CB64AD" w:rsidRDefault="004D553A" w:rsidP="00CB64AD">
      <w:pPr>
        <w:spacing w:after="0"/>
        <w:jc w:val="center"/>
        <w:rPr>
          <w:rFonts w:ascii="Times New Roman" w:hAnsi="Times New Roman" w:cs="Times New Roman"/>
          <w:b/>
          <w:i/>
          <w:sz w:val="24"/>
          <w:szCs w:val="24"/>
        </w:rPr>
      </w:pPr>
      <w:r w:rsidRPr="003C33D9">
        <w:rPr>
          <w:rFonts w:ascii="Times New Roman" w:hAnsi="Times New Roman" w:cs="Times New Roman"/>
          <w:b/>
          <w:sz w:val="24"/>
          <w:szCs w:val="24"/>
        </w:rPr>
        <w:t>o provedbi Plana gospodarenja otpadom</w:t>
      </w:r>
      <w:r w:rsidR="00EA0F58" w:rsidRPr="003C33D9">
        <w:rPr>
          <w:rFonts w:ascii="Times New Roman" w:hAnsi="Times New Roman" w:cs="Times New Roman"/>
          <w:b/>
          <w:sz w:val="24"/>
          <w:szCs w:val="24"/>
        </w:rPr>
        <w:t xml:space="preserve"> </w:t>
      </w:r>
      <w:r w:rsidR="003461D3">
        <w:rPr>
          <w:rFonts w:ascii="Times New Roman" w:hAnsi="Times New Roman" w:cs="Times New Roman"/>
          <w:b/>
          <w:sz w:val="24"/>
          <w:szCs w:val="24"/>
        </w:rPr>
        <w:t xml:space="preserve">Republike Hrvatske </w:t>
      </w:r>
      <w:r w:rsidR="000D0B6F">
        <w:rPr>
          <w:rFonts w:ascii="Times New Roman" w:hAnsi="Times New Roman" w:cs="Times New Roman"/>
          <w:b/>
          <w:sz w:val="24"/>
          <w:szCs w:val="24"/>
        </w:rPr>
        <w:t xml:space="preserve">za razdoblje </w:t>
      </w:r>
      <w:r w:rsidR="003461D3">
        <w:rPr>
          <w:rFonts w:ascii="Times New Roman" w:hAnsi="Times New Roman" w:cs="Times New Roman"/>
          <w:b/>
          <w:sz w:val="24"/>
          <w:szCs w:val="24"/>
        </w:rPr>
        <w:t>2017. -2022.</w:t>
      </w:r>
      <w:r w:rsidR="000D0B6F">
        <w:rPr>
          <w:rFonts w:ascii="Times New Roman" w:hAnsi="Times New Roman" w:cs="Times New Roman"/>
          <w:b/>
          <w:sz w:val="24"/>
          <w:szCs w:val="24"/>
        </w:rPr>
        <w:t xml:space="preserve"> godine</w:t>
      </w:r>
      <w:r w:rsidR="00CB64AD">
        <w:rPr>
          <w:rFonts w:ascii="Times New Roman" w:hAnsi="Times New Roman" w:cs="Times New Roman"/>
          <w:b/>
          <w:i/>
          <w:sz w:val="24"/>
          <w:szCs w:val="24"/>
        </w:rPr>
        <w:t xml:space="preserve"> </w:t>
      </w:r>
      <w:r w:rsidRPr="003C33D9">
        <w:rPr>
          <w:rFonts w:ascii="Times New Roman" w:hAnsi="Times New Roman" w:cs="Times New Roman"/>
          <w:b/>
          <w:sz w:val="24"/>
          <w:szCs w:val="24"/>
        </w:rPr>
        <w:t>za 202</w:t>
      </w:r>
      <w:r w:rsidR="0039091D">
        <w:rPr>
          <w:rFonts w:ascii="Times New Roman" w:hAnsi="Times New Roman" w:cs="Times New Roman"/>
          <w:b/>
          <w:sz w:val="24"/>
          <w:szCs w:val="24"/>
        </w:rPr>
        <w:t>3</w:t>
      </w:r>
      <w:r w:rsidRPr="003C33D9">
        <w:rPr>
          <w:rFonts w:ascii="Times New Roman" w:hAnsi="Times New Roman" w:cs="Times New Roman"/>
          <w:b/>
          <w:sz w:val="24"/>
          <w:szCs w:val="24"/>
        </w:rPr>
        <w:t>. godinu</w:t>
      </w:r>
    </w:p>
    <w:p w14:paraId="22DCA7AC" w14:textId="77777777" w:rsidR="004D553A" w:rsidRPr="00CD1B26" w:rsidRDefault="004D553A" w:rsidP="004D553A">
      <w:pPr>
        <w:jc w:val="center"/>
        <w:rPr>
          <w:rFonts w:ascii="Times New Roman" w:hAnsi="Times New Roman" w:cs="Times New Roman"/>
        </w:rPr>
      </w:pPr>
    </w:p>
    <w:p w14:paraId="061925CA" w14:textId="77777777" w:rsidR="004D553A" w:rsidRPr="00CD1B26" w:rsidRDefault="004D553A" w:rsidP="004D553A">
      <w:pPr>
        <w:jc w:val="center"/>
        <w:rPr>
          <w:rFonts w:ascii="Times New Roman" w:hAnsi="Times New Roman" w:cs="Times New Roman"/>
          <w:i/>
        </w:rPr>
      </w:pPr>
    </w:p>
    <w:p w14:paraId="0DCB619F" w14:textId="77777777" w:rsidR="004D553A" w:rsidRPr="00CD1B26" w:rsidRDefault="004D553A" w:rsidP="004D553A">
      <w:pPr>
        <w:jc w:val="center"/>
        <w:rPr>
          <w:rFonts w:ascii="Times New Roman" w:hAnsi="Times New Roman" w:cs="Times New Roman"/>
          <w:i/>
        </w:rPr>
      </w:pPr>
    </w:p>
    <w:p w14:paraId="4E6CBCD2" w14:textId="77777777" w:rsidR="004D553A" w:rsidRPr="00CD1B26" w:rsidRDefault="004D553A" w:rsidP="004D553A">
      <w:pPr>
        <w:jc w:val="center"/>
        <w:rPr>
          <w:rFonts w:ascii="Times New Roman" w:hAnsi="Times New Roman" w:cs="Times New Roman"/>
          <w:i/>
        </w:rPr>
      </w:pPr>
    </w:p>
    <w:p w14:paraId="3C9496A3" w14:textId="77777777" w:rsidR="004D553A" w:rsidRPr="00CD1B26" w:rsidRDefault="004D553A" w:rsidP="004D553A">
      <w:pPr>
        <w:jc w:val="center"/>
        <w:rPr>
          <w:rFonts w:ascii="Times New Roman" w:hAnsi="Times New Roman" w:cs="Times New Roman"/>
          <w:i/>
        </w:rPr>
      </w:pPr>
    </w:p>
    <w:p w14:paraId="2B63B698" w14:textId="77777777" w:rsidR="004D553A" w:rsidRPr="00CD1B26" w:rsidRDefault="004D553A" w:rsidP="004D553A">
      <w:pPr>
        <w:jc w:val="center"/>
        <w:rPr>
          <w:rFonts w:ascii="Times New Roman" w:hAnsi="Times New Roman" w:cs="Times New Roman"/>
          <w:i/>
        </w:rPr>
      </w:pPr>
    </w:p>
    <w:p w14:paraId="2B60B4B8" w14:textId="77777777" w:rsidR="004D553A" w:rsidRPr="00CD1B26" w:rsidRDefault="004D553A" w:rsidP="004D553A">
      <w:pPr>
        <w:jc w:val="center"/>
        <w:rPr>
          <w:rFonts w:ascii="Times New Roman" w:hAnsi="Times New Roman" w:cs="Times New Roman"/>
          <w:i/>
        </w:rPr>
      </w:pPr>
    </w:p>
    <w:p w14:paraId="3801C5F8" w14:textId="77777777" w:rsidR="004D553A" w:rsidRPr="00CD1B26" w:rsidRDefault="004D553A" w:rsidP="004D553A">
      <w:pPr>
        <w:jc w:val="center"/>
        <w:rPr>
          <w:rFonts w:ascii="Times New Roman" w:hAnsi="Times New Roman" w:cs="Times New Roman"/>
          <w:i/>
        </w:rPr>
      </w:pPr>
    </w:p>
    <w:p w14:paraId="37148DBE" w14:textId="3773299A" w:rsidR="004D553A" w:rsidRPr="00CB64AD" w:rsidRDefault="0039091D" w:rsidP="004D553A">
      <w:pPr>
        <w:jc w:val="center"/>
        <w:rPr>
          <w:rFonts w:ascii="Times New Roman" w:hAnsi="Times New Roman" w:cs="Times New Roman"/>
          <w:b/>
          <w:bCs/>
          <w:iCs/>
        </w:rPr>
      </w:pPr>
      <w:r>
        <w:rPr>
          <w:rFonts w:ascii="Times New Roman" w:hAnsi="Times New Roman" w:cs="Times New Roman"/>
          <w:b/>
          <w:bCs/>
          <w:iCs/>
        </w:rPr>
        <w:t xml:space="preserve">Veljača </w:t>
      </w:r>
      <w:r w:rsidR="00CB64AD" w:rsidRPr="00CB64AD">
        <w:rPr>
          <w:rFonts w:ascii="Times New Roman" w:hAnsi="Times New Roman" w:cs="Times New Roman"/>
          <w:b/>
          <w:bCs/>
          <w:iCs/>
        </w:rPr>
        <w:t>202</w:t>
      </w:r>
      <w:r>
        <w:rPr>
          <w:rFonts w:ascii="Times New Roman" w:hAnsi="Times New Roman" w:cs="Times New Roman"/>
          <w:b/>
          <w:bCs/>
          <w:iCs/>
        </w:rPr>
        <w:t>4</w:t>
      </w:r>
    </w:p>
    <w:p w14:paraId="2A8E72EA" w14:textId="77777777" w:rsidR="004D553A" w:rsidRDefault="004D553A" w:rsidP="004D553A">
      <w:pPr>
        <w:rPr>
          <w:rFonts w:ascii="Times New Roman" w:hAnsi="Times New Roman" w:cs="Times New Roman"/>
          <w:b/>
        </w:rPr>
      </w:pPr>
    </w:p>
    <w:p w14:paraId="35DB3A06" w14:textId="77777777" w:rsidR="00CB64AD" w:rsidRDefault="00CB64AD" w:rsidP="004D553A">
      <w:pPr>
        <w:rPr>
          <w:rFonts w:ascii="Times New Roman" w:hAnsi="Times New Roman" w:cs="Times New Roman"/>
          <w:b/>
        </w:rPr>
      </w:pPr>
    </w:p>
    <w:p w14:paraId="364DC8CE" w14:textId="77777777" w:rsidR="00CB64AD" w:rsidRPr="00CD1B26" w:rsidRDefault="00CB64AD" w:rsidP="004D553A">
      <w:pPr>
        <w:rPr>
          <w:rFonts w:ascii="Times New Roman" w:hAnsi="Times New Roman" w:cs="Times New Roman"/>
          <w:b/>
        </w:rPr>
      </w:pPr>
    </w:p>
    <w:p w14:paraId="611D4B65" w14:textId="77777777" w:rsidR="00C9101F" w:rsidRPr="00186E54" w:rsidRDefault="00C9101F" w:rsidP="00C9101F">
      <w:pPr>
        <w:pStyle w:val="Naslov6"/>
        <w:rPr>
          <w:b/>
          <w:sz w:val="24"/>
          <w:szCs w:val="24"/>
          <w:lang w:eastAsia="hr-HR"/>
        </w:rPr>
      </w:pPr>
      <w:r w:rsidRPr="00186E54">
        <w:rPr>
          <w:b/>
          <w:sz w:val="24"/>
          <w:szCs w:val="24"/>
          <w:lang w:eastAsia="hr-HR"/>
        </w:rPr>
        <w:lastRenderedPageBreak/>
        <w:t>Sadržaj</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8135"/>
        <w:gridCol w:w="436"/>
      </w:tblGrid>
      <w:tr w:rsidR="00C9101F" w:rsidRPr="00437EEB" w14:paraId="284AA870" w14:textId="77777777" w:rsidTr="00432A7B">
        <w:trPr>
          <w:trHeight w:val="349"/>
        </w:trPr>
        <w:tc>
          <w:tcPr>
            <w:tcW w:w="491" w:type="dxa"/>
          </w:tcPr>
          <w:p w14:paraId="3BE24340"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p>
          <w:p w14:paraId="723AB4C1"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w:t>
            </w:r>
          </w:p>
        </w:tc>
        <w:tc>
          <w:tcPr>
            <w:tcW w:w="8135" w:type="dxa"/>
          </w:tcPr>
          <w:p w14:paraId="51354D65"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p>
          <w:p w14:paraId="04E6EA25"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UVOD</w:t>
            </w:r>
            <w:r>
              <w:rPr>
                <w:rFonts w:ascii="Times New Roman" w:hAnsi="Times New Roman" w:cs="Times New Roman"/>
              </w:rPr>
              <w:t>………………………………………………………………………………………</w:t>
            </w:r>
          </w:p>
        </w:tc>
        <w:tc>
          <w:tcPr>
            <w:tcW w:w="436" w:type="dxa"/>
          </w:tcPr>
          <w:p w14:paraId="29B147BD"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p>
          <w:p w14:paraId="1119DD47"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2</w:t>
            </w:r>
          </w:p>
        </w:tc>
      </w:tr>
      <w:tr w:rsidR="00C9101F" w:rsidRPr="00437EEB" w14:paraId="01589D54" w14:textId="77777777" w:rsidTr="00432A7B">
        <w:trPr>
          <w:trHeight w:val="311"/>
        </w:trPr>
        <w:tc>
          <w:tcPr>
            <w:tcW w:w="491" w:type="dxa"/>
          </w:tcPr>
          <w:p w14:paraId="532C9AA4"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2.</w:t>
            </w:r>
          </w:p>
        </w:tc>
        <w:tc>
          <w:tcPr>
            <w:tcW w:w="8135" w:type="dxa"/>
          </w:tcPr>
          <w:p w14:paraId="71356A21" w14:textId="77777777" w:rsidR="00C9101F" w:rsidRPr="00437EEB" w:rsidRDefault="008D1C26"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 xml:space="preserve">OBVEZE (grada/općine) PREMA PGO RH </w:t>
            </w:r>
            <w:r w:rsidR="003959B2">
              <w:rPr>
                <w:rFonts w:ascii="Times New Roman" w:hAnsi="Times New Roman" w:cs="Times New Roman"/>
              </w:rPr>
              <w:t xml:space="preserve">za razdoblje </w:t>
            </w:r>
            <w:r w:rsidRPr="00437EEB">
              <w:rPr>
                <w:rFonts w:ascii="Times New Roman" w:hAnsi="Times New Roman" w:cs="Times New Roman"/>
              </w:rPr>
              <w:t>2017. – 2022</w:t>
            </w:r>
            <w:r w:rsidR="003959B2">
              <w:rPr>
                <w:rFonts w:ascii="Times New Roman" w:hAnsi="Times New Roman" w:cs="Times New Roman"/>
              </w:rPr>
              <w:t>. godine………….</w:t>
            </w:r>
          </w:p>
        </w:tc>
        <w:tc>
          <w:tcPr>
            <w:tcW w:w="436" w:type="dxa"/>
          </w:tcPr>
          <w:p w14:paraId="29356B0D"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3</w:t>
            </w:r>
          </w:p>
        </w:tc>
      </w:tr>
      <w:tr w:rsidR="00C9101F" w:rsidRPr="00437EEB" w14:paraId="3717435D" w14:textId="77777777" w:rsidTr="00432A7B">
        <w:trPr>
          <w:trHeight w:val="259"/>
        </w:trPr>
        <w:tc>
          <w:tcPr>
            <w:tcW w:w="491" w:type="dxa"/>
          </w:tcPr>
          <w:p w14:paraId="3F985D8E"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3.</w:t>
            </w:r>
          </w:p>
        </w:tc>
        <w:tc>
          <w:tcPr>
            <w:tcW w:w="8135" w:type="dxa"/>
          </w:tcPr>
          <w:p w14:paraId="5349F9B6" w14:textId="77777777" w:rsidR="00C9101F" w:rsidRPr="00437EEB" w:rsidRDefault="008D1C26"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 xml:space="preserve">PLAN GOSPODARENJA OTPADOM </w:t>
            </w:r>
            <w:r w:rsidR="00373187">
              <w:rPr>
                <w:rFonts w:ascii="Times New Roman" w:hAnsi="Times New Roman" w:cs="Times New Roman"/>
              </w:rPr>
              <w:t>Općine Kneževi Vinogradi..</w:t>
            </w:r>
            <w:r w:rsidR="00C9101F">
              <w:rPr>
                <w:rFonts w:ascii="Times New Roman" w:hAnsi="Times New Roman" w:cs="Times New Roman"/>
              </w:rPr>
              <w:t>………………...</w:t>
            </w:r>
            <w:r w:rsidR="00006305">
              <w:rPr>
                <w:rFonts w:ascii="Times New Roman" w:hAnsi="Times New Roman" w:cs="Times New Roman"/>
              </w:rPr>
              <w:t>....</w:t>
            </w:r>
          </w:p>
        </w:tc>
        <w:tc>
          <w:tcPr>
            <w:tcW w:w="436" w:type="dxa"/>
          </w:tcPr>
          <w:p w14:paraId="57FD9A5A"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4</w:t>
            </w:r>
          </w:p>
        </w:tc>
      </w:tr>
      <w:tr w:rsidR="00C9101F" w:rsidRPr="00437EEB" w14:paraId="5CCB9915" w14:textId="77777777" w:rsidTr="00432A7B">
        <w:trPr>
          <w:trHeight w:val="262"/>
        </w:trPr>
        <w:tc>
          <w:tcPr>
            <w:tcW w:w="491" w:type="dxa"/>
          </w:tcPr>
          <w:p w14:paraId="12802A5E"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4.</w:t>
            </w:r>
          </w:p>
        </w:tc>
        <w:tc>
          <w:tcPr>
            <w:tcW w:w="8135" w:type="dxa"/>
          </w:tcPr>
          <w:p w14:paraId="59E61AFC" w14:textId="77777777" w:rsidR="00C9101F" w:rsidRPr="00437EEB" w:rsidRDefault="00C9101F" w:rsidP="00432A7B">
            <w:pPr>
              <w:pStyle w:val="Naslov8"/>
              <w:rPr>
                <w:i w:val="0"/>
              </w:rPr>
            </w:pPr>
            <w:r w:rsidRPr="00437EEB">
              <w:rPr>
                <w:i w:val="0"/>
              </w:rPr>
              <w:t xml:space="preserve">DOKUMENTI PROSTORNOG UREĐENJA </w:t>
            </w:r>
            <w:r w:rsidR="00373187">
              <w:rPr>
                <w:i w:val="0"/>
              </w:rPr>
              <w:t>Općine Kneževi Vinogradi</w:t>
            </w:r>
            <w:r>
              <w:rPr>
                <w:i w:val="0"/>
              </w:rPr>
              <w:t>……………..</w:t>
            </w:r>
          </w:p>
        </w:tc>
        <w:tc>
          <w:tcPr>
            <w:tcW w:w="436" w:type="dxa"/>
          </w:tcPr>
          <w:p w14:paraId="6BA61048"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5</w:t>
            </w:r>
          </w:p>
        </w:tc>
      </w:tr>
      <w:tr w:rsidR="00C9101F" w:rsidRPr="00437EEB" w14:paraId="7D12AAF0" w14:textId="77777777" w:rsidTr="00432A7B">
        <w:trPr>
          <w:trHeight w:val="280"/>
        </w:trPr>
        <w:tc>
          <w:tcPr>
            <w:tcW w:w="491" w:type="dxa"/>
          </w:tcPr>
          <w:p w14:paraId="09BCAF72"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5.</w:t>
            </w:r>
          </w:p>
        </w:tc>
        <w:tc>
          <w:tcPr>
            <w:tcW w:w="8135" w:type="dxa"/>
          </w:tcPr>
          <w:p w14:paraId="26A362B6"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 xml:space="preserve">ANALIZA POSTOJEĆEG STANJA U GOSPODARENJU OTPADOM </w:t>
            </w:r>
            <w:r w:rsidR="00373187">
              <w:rPr>
                <w:rFonts w:ascii="Times New Roman" w:hAnsi="Times New Roman" w:cs="Times New Roman"/>
              </w:rPr>
              <w:t>Općine Kneževi Vinogradi …………………………………………………………………………………..</w:t>
            </w:r>
          </w:p>
        </w:tc>
        <w:tc>
          <w:tcPr>
            <w:tcW w:w="436" w:type="dxa"/>
          </w:tcPr>
          <w:p w14:paraId="650E9FBB"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6</w:t>
            </w:r>
          </w:p>
        </w:tc>
      </w:tr>
      <w:tr w:rsidR="00C9101F" w:rsidRPr="00437EEB" w14:paraId="1690DB51" w14:textId="77777777" w:rsidTr="00432A7B">
        <w:trPr>
          <w:trHeight w:val="270"/>
        </w:trPr>
        <w:tc>
          <w:tcPr>
            <w:tcW w:w="491" w:type="dxa"/>
          </w:tcPr>
          <w:p w14:paraId="5034A981"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6.</w:t>
            </w:r>
          </w:p>
        </w:tc>
        <w:tc>
          <w:tcPr>
            <w:tcW w:w="8135" w:type="dxa"/>
          </w:tcPr>
          <w:p w14:paraId="0F579E7F" w14:textId="77777777" w:rsidR="00C9101F" w:rsidRPr="00437EEB" w:rsidRDefault="00314D1C" w:rsidP="00432A7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 xml:space="preserve">POSTOJEĆE </w:t>
            </w:r>
            <w:r w:rsidR="00C9101F" w:rsidRPr="00437EEB">
              <w:rPr>
                <w:rFonts w:ascii="Times New Roman" w:hAnsi="Times New Roman" w:cs="Times New Roman"/>
              </w:rPr>
              <w:t>GRAĐEVINE I UREĐAJI ZA GOSPODARENJE OTPADOM</w:t>
            </w:r>
            <w:r w:rsidR="000B2285">
              <w:rPr>
                <w:rFonts w:ascii="Times New Roman" w:hAnsi="Times New Roman" w:cs="Times New Roman"/>
              </w:rPr>
              <w:t>…………………………</w:t>
            </w:r>
            <w:r>
              <w:rPr>
                <w:rFonts w:ascii="Times New Roman" w:hAnsi="Times New Roman" w:cs="Times New Roman"/>
              </w:rPr>
              <w:t>………………………………………………………</w:t>
            </w:r>
          </w:p>
        </w:tc>
        <w:tc>
          <w:tcPr>
            <w:tcW w:w="436" w:type="dxa"/>
          </w:tcPr>
          <w:p w14:paraId="2F681F71" w14:textId="77777777" w:rsidR="00314D1C" w:rsidRDefault="00314D1C" w:rsidP="00432A7B">
            <w:pPr>
              <w:pStyle w:val="Podnoje"/>
              <w:tabs>
                <w:tab w:val="clear" w:pos="4536"/>
                <w:tab w:val="clear" w:pos="9072"/>
              </w:tabs>
              <w:spacing w:line="0" w:lineRule="atLeast"/>
              <w:rPr>
                <w:rFonts w:ascii="Times New Roman" w:hAnsi="Times New Roman" w:cs="Times New Roman"/>
              </w:rPr>
            </w:pPr>
          </w:p>
          <w:p w14:paraId="488AF975" w14:textId="77777777" w:rsidR="00C9101F" w:rsidRPr="00437EEB" w:rsidRDefault="00551B89" w:rsidP="00432A7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7</w:t>
            </w:r>
          </w:p>
        </w:tc>
      </w:tr>
      <w:tr w:rsidR="00C9101F" w:rsidRPr="00437EEB" w14:paraId="09851C1A" w14:textId="77777777" w:rsidTr="00432A7B">
        <w:trPr>
          <w:trHeight w:val="276"/>
        </w:trPr>
        <w:tc>
          <w:tcPr>
            <w:tcW w:w="491" w:type="dxa"/>
          </w:tcPr>
          <w:p w14:paraId="4E3A75C9"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7.</w:t>
            </w:r>
          </w:p>
        </w:tc>
        <w:tc>
          <w:tcPr>
            <w:tcW w:w="8135" w:type="dxa"/>
          </w:tcPr>
          <w:p w14:paraId="33C5852C" w14:textId="77777777" w:rsidR="00C9101F" w:rsidRPr="00437EEB" w:rsidRDefault="00C9101F" w:rsidP="00D8179A">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SANACIJA LOKACIJA ONEČIŠĆENIH OTPADOM ODBAČEN</w:t>
            </w:r>
            <w:r w:rsidR="00D8179A">
              <w:rPr>
                <w:rFonts w:ascii="Times New Roman" w:hAnsi="Times New Roman" w:cs="Times New Roman"/>
              </w:rPr>
              <w:t>OG</w:t>
            </w:r>
            <w:r w:rsidRPr="00437EEB">
              <w:rPr>
                <w:rFonts w:ascii="Times New Roman" w:hAnsi="Times New Roman" w:cs="Times New Roman"/>
              </w:rPr>
              <w:t xml:space="preserve"> U OKOLIŠ</w:t>
            </w:r>
            <w:r w:rsidR="00D8179A">
              <w:rPr>
                <w:rFonts w:ascii="Times New Roman" w:hAnsi="Times New Roman" w:cs="Times New Roman"/>
              </w:rPr>
              <w:t>…….</w:t>
            </w:r>
          </w:p>
        </w:tc>
        <w:tc>
          <w:tcPr>
            <w:tcW w:w="436" w:type="dxa"/>
          </w:tcPr>
          <w:p w14:paraId="3B92CB11" w14:textId="77777777" w:rsidR="00C9101F" w:rsidRPr="00437EEB" w:rsidRDefault="00C9101F" w:rsidP="00551B89">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w:t>
            </w:r>
            <w:r w:rsidR="00551B89">
              <w:rPr>
                <w:rFonts w:ascii="Times New Roman" w:hAnsi="Times New Roman" w:cs="Times New Roman"/>
              </w:rPr>
              <w:t>0</w:t>
            </w:r>
          </w:p>
        </w:tc>
      </w:tr>
      <w:tr w:rsidR="00C9101F" w:rsidRPr="00437EEB" w14:paraId="79FD0FD7" w14:textId="77777777" w:rsidTr="00432A7B">
        <w:trPr>
          <w:trHeight w:val="70"/>
        </w:trPr>
        <w:tc>
          <w:tcPr>
            <w:tcW w:w="491" w:type="dxa"/>
          </w:tcPr>
          <w:p w14:paraId="5293CB84"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8.</w:t>
            </w:r>
          </w:p>
        </w:tc>
        <w:tc>
          <w:tcPr>
            <w:tcW w:w="8135" w:type="dxa"/>
          </w:tcPr>
          <w:p w14:paraId="0AF35807"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PROVEDENE MJERE ZA OSTVARENJE CILJEVA SMANJIVANJA ILI SPRJEČAVANJA NASTANKA OTPADA</w:t>
            </w:r>
            <w:r>
              <w:rPr>
                <w:rFonts w:ascii="Times New Roman" w:hAnsi="Times New Roman" w:cs="Times New Roman"/>
              </w:rPr>
              <w:t>……………………………………………….</w:t>
            </w:r>
          </w:p>
        </w:tc>
        <w:tc>
          <w:tcPr>
            <w:tcW w:w="436" w:type="dxa"/>
          </w:tcPr>
          <w:p w14:paraId="3484CC8D"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p>
          <w:p w14:paraId="65A8060D" w14:textId="77777777" w:rsidR="00C9101F" w:rsidRPr="00437EEB" w:rsidRDefault="00C9101F" w:rsidP="00551B89">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w:t>
            </w:r>
            <w:r w:rsidR="00551B89">
              <w:rPr>
                <w:rFonts w:ascii="Times New Roman" w:hAnsi="Times New Roman" w:cs="Times New Roman"/>
              </w:rPr>
              <w:t>1</w:t>
            </w:r>
          </w:p>
        </w:tc>
      </w:tr>
      <w:tr w:rsidR="00C9101F" w:rsidRPr="00437EEB" w14:paraId="38C5CFEA" w14:textId="77777777" w:rsidTr="00432A7B">
        <w:trPr>
          <w:trHeight w:val="200"/>
        </w:trPr>
        <w:tc>
          <w:tcPr>
            <w:tcW w:w="491" w:type="dxa"/>
          </w:tcPr>
          <w:p w14:paraId="7C559341"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9.</w:t>
            </w:r>
          </w:p>
        </w:tc>
        <w:tc>
          <w:tcPr>
            <w:tcW w:w="8135" w:type="dxa"/>
            <w:shd w:val="clear" w:color="auto" w:fill="FFFFFF" w:themeFill="background1"/>
          </w:tcPr>
          <w:p w14:paraId="79FF1108"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IZVORI I VISINA FINANCIJSKIH SREDSTAVA ZA PROVEDBU MJERA GOSPODARENJA OTPADOM</w:t>
            </w:r>
            <w:r>
              <w:rPr>
                <w:rFonts w:ascii="Times New Roman" w:hAnsi="Times New Roman" w:cs="Times New Roman"/>
              </w:rPr>
              <w:t>…………………………………………………………...</w:t>
            </w:r>
          </w:p>
        </w:tc>
        <w:tc>
          <w:tcPr>
            <w:tcW w:w="436" w:type="dxa"/>
          </w:tcPr>
          <w:p w14:paraId="493D59D0" w14:textId="77777777" w:rsidR="009709C7" w:rsidRDefault="009709C7" w:rsidP="00432A7B">
            <w:pPr>
              <w:pStyle w:val="Podnoje"/>
              <w:tabs>
                <w:tab w:val="clear" w:pos="4536"/>
                <w:tab w:val="clear" w:pos="9072"/>
              </w:tabs>
              <w:spacing w:line="0" w:lineRule="atLeast"/>
              <w:rPr>
                <w:rFonts w:ascii="Times New Roman" w:hAnsi="Times New Roman" w:cs="Times New Roman"/>
              </w:rPr>
            </w:pPr>
          </w:p>
          <w:p w14:paraId="51AB6EC8" w14:textId="77777777" w:rsidR="00C9101F" w:rsidRPr="00437EEB" w:rsidRDefault="00C9101F" w:rsidP="00551B89">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w:t>
            </w:r>
            <w:r w:rsidR="00551B89">
              <w:rPr>
                <w:rFonts w:ascii="Times New Roman" w:hAnsi="Times New Roman" w:cs="Times New Roman"/>
              </w:rPr>
              <w:t>3</w:t>
            </w:r>
          </w:p>
        </w:tc>
      </w:tr>
      <w:tr w:rsidR="00C9101F" w:rsidRPr="00437EEB" w14:paraId="550B60E9" w14:textId="77777777" w:rsidTr="00432A7B">
        <w:trPr>
          <w:trHeight w:val="232"/>
        </w:trPr>
        <w:tc>
          <w:tcPr>
            <w:tcW w:w="491" w:type="dxa"/>
          </w:tcPr>
          <w:p w14:paraId="17C61502"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10.</w:t>
            </w:r>
          </w:p>
        </w:tc>
        <w:tc>
          <w:tcPr>
            <w:tcW w:w="8135" w:type="dxa"/>
          </w:tcPr>
          <w:p w14:paraId="2520AEC4"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ZAKLJUČAK</w:t>
            </w:r>
            <w:r>
              <w:rPr>
                <w:rFonts w:ascii="Times New Roman" w:hAnsi="Times New Roman" w:cs="Times New Roman"/>
              </w:rPr>
              <w:t>………………………………………………………………………………</w:t>
            </w:r>
          </w:p>
        </w:tc>
        <w:tc>
          <w:tcPr>
            <w:tcW w:w="436" w:type="dxa"/>
          </w:tcPr>
          <w:p w14:paraId="71DD6227" w14:textId="77777777" w:rsidR="00C9101F" w:rsidRPr="00437EEB" w:rsidRDefault="00C9101F" w:rsidP="009709C7">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w:t>
            </w:r>
            <w:r w:rsidR="009709C7">
              <w:rPr>
                <w:rFonts w:ascii="Times New Roman" w:hAnsi="Times New Roman" w:cs="Times New Roman"/>
              </w:rPr>
              <w:t>5</w:t>
            </w:r>
          </w:p>
        </w:tc>
      </w:tr>
      <w:tr w:rsidR="00C9101F" w:rsidRPr="00437EEB" w14:paraId="0B4582B1" w14:textId="77777777" w:rsidTr="00432A7B">
        <w:trPr>
          <w:trHeight w:val="266"/>
        </w:trPr>
        <w:tc>
          <w:tcPr>
            <w:tcW w:w="491" w:type="dxa"/>
          </w:tcPr>
          <w:p w14:paraId="3091B678"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11.</w:t>
            </w:r>
          </w:p>
        </w:tc>
        <w:tc>
          <w:tcPr>
            <w:tcW w:w="8135" w:type="dxa"/>
          </w:tcPr>
          <w:p w14:paraId="6111DBAE"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PRILOZI</w:t>
            </w:r>
            <w:r>
              <w:rPr>
                <w:rFonts w:ascii="Times New Roman" w:hAnsi="Times New Roman" w:cs="Times New Roman"/>
              </w:rPr>
              <w:t>……………………………………………………………………………………</w:t>
            </w:r>
          </w:p>
        </w:tc>
        <w:tc>
          <w:tcPr>
            <w:tcW w:w="436" w:type="dxa"/>
          </w:tcPr>
          <w:p w14:paraId="052583FF" w14:textId="77777777" w:rsidR="00C9101F" w:rsidRPr="00437EEB" w:rsidRDefault="00C9101F" w:rsidP="009709C7">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w:t>
            </w:r>
            <w:r w:rsidR="009709C7">
              <w:rPr>
                <w:rFonts w:ascii="Times New Roman" w:hAnsi="Times New Roman" w:cs="Times New Roman"/>
              </w:rPr>
              <w:t>6</w:t>
            </w:r>
          </w:p>
        </w:tc>
      </w:tr>
      <w:tr w:rsidR="00C9101F" w:rsidRPr="00437EEB" w14:paraId="40570D33" w14:textId="77777777" w:rsidTr="00432A7B">
        <w:trPr>
          <w:trHeight w:val="284"/>
        </w:trPr>
        <w:tc>
          <w:tcPr>
            <w:tcW w:w="491" w:type="dxa"/>
          </w:tcPr>
          <w:p w14:paraId="04B3647F" w14:textId="77777777" w:rsidR="00C9101F" w:rsidRPr="00437EEB" w:rsidRDefault="00C9101F" w:rsidP="00432A7B">
            <w:pPr>
              <w:pStyle w:val="Podnoje"/>
              <w:tabs>
                <w:tab w:val="clear" w:pos="4536"/>
                <w:tab w:val="clear" w:pos="9072"/>
              </w:tabs>
              <w:spacing w:line="0" w:lineRule="atLeast"/>
              <w:rPr>
                <w:rFonts w:ascii="Times New Roman" w:hAnsi="Times New Roman" w:cs="Times New Roman"/>
              </w:rPr>
            </w:pPr>
            <w:r w:rsidRPr="00437EEB">
              <w:rPr>
                <w:rFonts w:ascii="Times New Roman" w:hAnsi="Times New Roman" w:cs="Times New Roman"/>
              </w:rPr>
              <w:t>12.</w:t>
            </w:r>
          </w:p>
        </w:tc>
        <w:tc>
          <w:tcPr>
            <w:tcW w:w="8135" w:type="dxa"/>
          </w:tcPr>
          <w:p w14:paraId="71230558" w14:textId="77777777" w:rsidR="00C9101F" w:rsidRPr="00437EEB" w:rsidRDefault="00C9101F" w:rsidP="00432A7B">
            <w:pPr>
              <w:pStyle w:val="Podnoje"/>
              <w:tabs>
                <w:tab w:val="clear" w:pos="4536"/>
                <w:tab w:val="clear" w:pos="9072"/>
              </w:tabs>
              <w:spacing w:after="200" w:line="0" w:lineRule="atLeast"/>
              <w:rPr>
                <w:rFonts w:ascii="Times New Roman" w:hAnsi="Times New Roman" w:cs="Times New Roman"/>
                <w:bCs/>
              </w:rPr>
            </w:pPr>
            <w:r w:rsidRPr="00437EEB">
              <w:rPr>
                <w:rFonts w:ascii="Times New Roman" w:hAnsi="Times New Roman" w:cs="Times New Roman"/>
                <w:bCs/>
              </w:rPr>
              <w:t>POPIS TABLICA</w:t>
            </w:r>
            <w:r>
              <w:rPr>
                <w:rFonts w:ascii="Times New Roman" w:hAnsi="Times New Roman" w:cs="Times New Roman"/>
                <w:bCs/>
              </w:rPr>
              <w:t>…………………………………………………………………………..</w:t>
            </w:r>
          </w:p>
        </w:tc>
        <w:tc>
          <w:tcPr>
            <w:tcW w:w="436" w:type="dxa"/>
          </w:tcPr>
          <w:p w14:paraId="6790FD6C" w14:textId="77777777" w:rsidR="00C9101F" w:rsidRPr="00437EEB" w:rsidRDefault="009709C7" w:rsidP="00432A7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17</w:t>
            </w:r>
          </w:p>
        </w:tc>
      </w:tr>
    </w:tbl>
    <w:p w14:paraId="66A225C2" w14:textId="77777777" w:rsidR="00C9101F" w:rsidRDefault="00C9101F" w:rsidP="00C9101F"/>
    <w:p w14:paraId="758F6135" w14:textId="77777777" w:rsidR="004D553A" w:rsidRPr="00CD1B26" w:rsidRDefault="004D553A" w:rsidP="004D553A">
      <w:pPr>
        <w:rPr>
          <w:rFonts w:ascii="Times New Roman" w:hAnsi="Times New Roman" w:cs="Times New Roman"/>
          <w:i/>
        </w:rPr>
      </w:pPr>
      <w:r w:rsidRPr="00CD1B26">
        <w:rPr>
          <w:rFonts w:ascii="Times New Roman" w:hAnsi="Times New Roman" w:cs="Times New Roman"/>
          <w:i/>
        </w:rPr>
        <w:br w:type="page"/>
      </w:r>
    </w:p>
    <w:p w14:paraId="18913760" w14:textId="77777777" w:rsidR="004D553A" w:rsidRPr="00CD1B26" w:rsidRDefault="004D553A" w:rsidP="001D5E2A">
      <w:pPr>
        <w:keepNext/>
        <w:keepLines/>
        <w:numPr>
          <w:ilvl w:val="0"/>
          <w:numId w:val="7"/>
        </w:numPr>
        <w:shd w:val="clear" w:color="auto" w:fill="DBE5F1" w:themeFill="accent1" w:themeFillTint="33"/>
        <w:spacing w:before="480" w:after="0"/>
        <w:contextualSpacing/>
        <w:jc w:val="both"/>
        <w:outlineLvl w:val="0"/>
        <w:rPr>
          <w:rFonts w:ascii="Times New Roman" w:eastAsiaTheme="majorEastAsia" w:hAnsi="Times New Roman" w:cs="Times New Roman"/>
          <w:b/>
          <w:bCs/>
        </w:rPr>
      </w:pPr>
      <w:bookmarkStart w:id="0" w:name="_Toc95905131"/>
      <w:r w:rsidRPr="00CD1B26">
        <w:rPr>
          <w:rFonts w:ascii="Times New Roman" w:eastAsiaTheme="majorEastAsia" w:hAnsi="Times New Roman" w:cs="Times New Roman"/>
          <w:b/>
          <w:bCs/>
        </w:rPr>
        <w:lastRenderedPageBreak/>
        <w:t>UVOD</w:t>
      </w:r>
      <w:bookmarkEnd w:id="0"/>
    </w:p>
    <w:p w14:paraId="160620F0" w14:textId="77777777" w:rsidR="004D553A" w:rsidRPr="00CD1B26" w:rsidRDefault="004D553A" w:rsidP="004D553A">
      <w:pPr>
        <w:ind w:left="720"/>
        <w:contextualSpacing/>
        <w:rPr>
          <w:rFonts w:ascii="Times New Roman" w:hAnsi="Times New Roman" w:cs="Times New Roman"/>
        </w:rPr>
      </w:pPr>
    </w:p>
    <w:p w14:paraId="042A6079" w14:textId="77777777" w:rsidR="00BD36CC" w:rsidRDefault="00BD36CC" w:rsidP="00BD36CC">
      <w:pPr>
        <w:spacing w:after="0" w:line="0" w:lineRule="atLeast"/>
        <w:ind w:left="720" w:firstLine="696"/>
        <w:contextualSpacing/>
        <w:jc w:val="both"/>
        <w:rPr>
          <w:rFonts w:ascii="Times New Roman" w:hAnsi="Times New Roman" w:cs="Times New Roman"/>
          <w:i/>
        </w:rPr>
      </w:pPr>
    </w:p>
    <w:p w14:paraId="68C3A7CB" w14:textId="277DA3EE" w:rsidR="00A82246" w:rsidRPr="00A82246" w:rsidRDefault="00776000" w:rsidP="00BD36CC">
      <w:pPr>
        <w:spacing w:after="0" w:line="0" w:lineRule="atLeast"/>
        <w:contextualSpacing/>
        <w:jc w:val="both"/>
        <w:rPr>
          <w:rFonts w:ascii="Times New Roman" w:hAnsi="Times New Roman" w:cs="Times New Roman"/>
          <w:i/>
        </w:rPr>
      </w:pPr>
      <w:r>
        <w:rPr>
          <w:rFonts w:ascii="Times New Roman" w:hAnsi="Times New Roman" w:cs="Times New Roman"/>
          <w:i/>
        </w:rPr>
        <w:t xml:space="preserve">Tablica 1. Opći podaci o </w:t>
      </w:r>
      <w:r w:rsidR="00254AA1">
        <w:rPr>
          <w:rFonts w:ascii="Times New Roman" w:hAnsi="Times New Roman" w:cs="Times New Roman"/>
          <w:i/>
        </w:rPr>
        <w:t>Općini Kneževi Vinogradi</w:t>
      </w:r>
      <w:r>
        <w:rPr>
          <w:rFonts w:ascii="Times New Roman" w:hAnsi="Times New Roman" w:cs="Times New Roman"/>
          <w:i/>
        </w:rPr>
        <w:t xml:space="preserve"> i </w:t>
      </w:r>
      <w:r w:rsidR="00332459">
        <w:rPr>
          <w:rFonts w:ascii="Times New Roman" w:hAnsi="Times New Roman" w:cs="Times New Roman"/>
          <w:i/>
        </w:rPr>
        <w:t>doneseni dokumenti o</w:t>
      </w:r>
      <w:r>
        <w:rPr>
          <w:rFonts w:ascii="Times New Roman" w:hAnsi="Times New Roman" w:cs="Times New Roman"/>
          <w:i/>
        </w:rPr>
        <w:t xml:space="preserve"> gospodarenju otpadom</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530"/>
      </w:tblGrid>
      <w:tr w:rsidR="00A82246" w:rsidRPr="00870DE8" w14:paraId="2DFA79DE" w14:textId="77777777" w:rsidTr="00BD36CC">
        <w:tc>
          <w:tcPr>
            <w:tcW w:w="4531" w:type="dxa"/>
            <w:shd w:val="clear" w:color="auto" w:fill="DBE5F1" w:themeFill="accent1" w:themeFillTint="33"/>
          </w:tcPr>
          <w:p w14:paraId="35090C89" w14:textId="77777777" w:rsidR="00A82246" w:rsidRPr="00870DE8" w:rsidRDefault="00A82246" w:rsidP="00BD36CC">
            <w:pPr>
              <w:pStyle w:val="Naslov7"/>
              <w:tabs>
                <w:tab w:val="left" w:pos="851"/>
                <w:tab w:val="left" w:pos="1134"/>
                <w:tab w:val="left" w:pos="1276"/>
              </w:tabs>
              <w:spacing w:line="0" w:lineRule="atLeast"/>
              <w:rPr>
                <w:rFonts w:eastAsia="Times New Roman"/>
                <w:i w:val="0"/>
              </w:rPr>
            </w:pPr>
            <w:r w:rsidRPr="00870DE8">
              <w:rPr>
                <w:rFonts w:eastAsia="Times New Roman"/>
                <w:i w:val="0"/>
              </w:rPr>
              <w:t>Naziv JLS</w:t>
            </w:r>
          </w:p>
        </w:tc>
        <w:tc>
          <w:tcPr>
            <w:tcW w:w="4530" w:type="dxa"/>
            <w:shd w:val="clear" w:color="auto" w:fill="FFFFFF" w:themeFill="background1"/>
          </w:tcPr>
          <w:p w14:paraId="3732ABED" w14:textId="77777777" w:rsidR="00A82246" w:rsidRPr="00870DE8" w:rsidRDefault="005F3E46" w:rsidP="00BD36CC">
            <w:pPr>
              <w:tabs>
                <w:tab w:val="left" w:pos="851"/>
                <w:tab w:val="left" w:pos="1134"/>
                <w:tab w:val="left" w:pos="1276"/>
              </w:tabs>
              <w:spacing w:line="0" w:lineRule="atLeast"/>
              <w:jc w:val="center"/>
              <w:rPr>
                <w:rFonts w:ascii="Times New Roman" w:eastAsia="Times New Roman" w:hAnsi="Times New Roman" w:cs="Times New Roman"/>
              </w:rPr>
            </w:pPr>
            <w:r>
              <w:rPr>
                <w:rFonts w:ascii="Times New Roman" w:eastAsia="Times New Roman" w:hAnsi="Times New Roman" w:cs="Times New Roman"/>
              </w:rPr>
              <w:t>Općina Kneževi Vinogradi</w:t>
            </w:r>
          </w:p>
        </w:tc>
      </w:tr>
      <w:tr w:rsidR="00A82246" w:rsidRPr="00870DE8" w14:paraId="204453FA" w14:textId="77777777" w:rsidTr="00BD36CC">
        <w:tc>
          <w:tcPr>
            <w:tcW w:w="4531" w:type="dxa"/>
            <w:shd w:val="clear" w:color="auto" w:fill="DBE5F1" w:themeFill="accent1" w:themeFillTint="33"/>
          </w:tcPr>
          <w:p w14:paraId="7D21FA29" w14:textId="77777777" w:rsidR="00A82246" w:rsidRPr="00870DE8" w:rsidRDefault="00A82246" w:rsidP="00BD36CC">
            <w:pPr>
              <w:tabs>
                <w:tab w:val="left" w:pos="851"/>
                <w:tab w:val="left" w:pos="1134"/>
                <w:tab w:val="left" w:pos="1276"/>
              </w:tabs>
              <w:spacing w:line="0" w:lineRule="atLeast"/>
              <w:rPr>
                <w:rFonts w:ascii="Times New Roman" w:eastAsia="Times New Roman" w:hAnsi="Times New Roman" w:cs="Times New Roman"/>
              </w:rPr>
            </w:pPr>
            <w:r w:rsidRPr="00870DE8">
              <w:rPr>
                <w:rFonts w:ascii="Times New Roman" w:eastAsia="Times New Roman" w:hAnsi="Times New Roman" w:cs="Times New Roman"/>
              </w:rPr>
              <w:t>Površina JLS</w:t>
            </w:r>
          </w:p>
        </w:tc>
        <w:tc>
          <w:tcPr>
            <w:tcW w:w="4530" w:type="dxa"/>
            <w:shd w:val="clear" w:color="auto" w:fill="FFFFFF" w:themeFill="background1"/>
          </w:tcPr>
          <w:p w14:paraId="1B86DFCC" w14:textId="77777777" w:rsidR="00A82246" w:rsidRPr="00870DE8" w:rsidRDefault="005F3E46" w:rsidP="00BD36CC">
            <w:pPr>
              <w:tabs>
                <w:tab w:val="left" w:pos="851"/>
                <w:tab w:val="left" w:pos="1134"/>
                <w:tab w:val="left" w:pos="1276"/>
              </w:tabs>
              <w:spacing w:line="0" w:lineRule="atLeast"/>
              <w:jc w:val="center"/>
              <w:rPr>
                <w:rFonts w:ascii="Times New Roman" w:eastAsia="Times New Roman" w:hAnsi="Times New Roman" w:cs="Times New Roman"/>
              </w:rPr>
            </w:pPr>
            <w:r>
              <w:rPr>
                <w:rFonts w:ascii="Times New Roman" w:eastAsia="Times New Roman" w:hAnsi="Times New Roman" w:cs="Times New Roman"/>
              </w:rPr>
              <w:t>248,77 km2</w:t>
            </w:r>
          </w:p>
        </w:tc>
      </w:tr>
      <w:tr w:rsidR="00A82246" w:rsidRPr="00870DE8" w14:paraId="2129756D" w14:textId="77777777" w:rsidTr="00BD36CC">
        <w:tc>
          <w:tcPr>
            <w:tcW w:w="4531" w:type="dxa"/>
            <w:shd w:val="clear" w:color="auto" w:fill="DBE5F1" w:themeFill="accent1" w:themeFillTint="33"/>
          </w:tcPr>
          <w:p w14:paraId="78566081" w14:textId="77777777" w:rsidR="00A82246" w:rsidRPr="00870DE8" w:rsidRDefault="00A82246" w:rsidP="003D3C4C">
            <w:pPr>
              <w:tabs>
                <w:tab w:val="left" w:pos="851"/>
                <w:tab w:val="left" w:pos="1134"/>
                <w:tab w:val="left" w:pos="1276"/>
              </w:tabs>
              <w:rPr>
                <w:rFonts w:ascii="Times New Roman" w:eastAsia="Times New Roman" w:hAnsi="Times New Roman" w:cs="Times New Roman"/>
              </w:rPr>
            </w:pPr>
            <w:r w:rsidRPr="00870DE8">
              <w:rPr>
                <w:rFonts w:ascii="Times New Roman" w:eastAsia="Times New Roman" w:hAnsi="Times New Roman" w:cs="Times New Roman"/>
              </w:rPr>
              <w:t xml:space="preserve">Broj stanovnika prema zadnjem popisu </w:t>
            </w:r>
          </w:p>
        </w:tc>
        <w:tc>
          <w:tcPr>
            <w:tcW w:w="4530" w:type="dxa"/>
            <w:shd w:val="clear" w:color="auto" w:fill="auto"/>
          </w:tcPr>
          <w:p w14:paraId="24C12808" w14:textId="77777777" w:rsidR="00A82246" w:rsidRPr="00870DE8" w:rsidRDefault="001500F7"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3.357</w:t>
            </w:r>
          </w:p>
        </w:tc>
      </w:tr>
      <w:tr w:rsidR="00534F98" w:rsidRPr="00870DE8" w14:paraId="23046694" w14:textId="77777777" w:rsidTr="00BD36CC">
        <w:tc>
          <w:tcPr>
            <w:tcW w:w="4531" w:type="dxa"/>
            <w:shd w:val="clear" w:color="auto" w:fill="DBE5F1" w:themeFill="accent1" w:themeFillTint="33"/>
          </w:tcPr>
          <w:p w14:paraId="4E8AAB1E" w14:textId="77777777" w:rsidR="00534F98" w:rsidRPr="00534F98" w:rsidRDefault="00534F98" w:rsidP="00534F98">
            <w:pPr>
              <w:pStyle w:val="Podnoje"/>
              <w:tabs>
                <w:tab w:val="clear" w:pos="4536"/>
                <w:tab w:val="clear" w:pos="9072"/>
                <w:tab w:val="left" w:pos="851"/>
                <w:tab w:val="left" w:pos="1134"/>
                <w:tab w:val="left" w:pos="1276"/>
              </w:tabs>
              <w:rPr>
                <w:rFonts w:ascii="Times New Roman" w:eastAsia="Times New Roman" w:hAnsi="Times New Roman" w:cs="Times New Roman"/>
              </w:rPr>
            </w:pPr>
            <w:r w:rsidRPr="00534F98">
              <w:rPr>
                <w:rFonts w:ascii="Times New Roman" w:hAnsi="Times New Roman" w:cs="Times New Roman"/>
              </w:rPr>
              <w:t xml:space="preserve">Broj i nazivi naselja u gradu/općini </w:t>
            </w:r>
          </w:p>
        </w:tc>
        <w:tc>
          <w:tcPr>
            <w:tcW w:w="4530" w:type="dxa"/>
            <w:shd w:val="clear" w:color="auto" w:fill="auto"/>
          </w:tcPr>
          <w:p w14:paraId="38D3738B" w14:textId="77777777" w:rsidR="00534F98" w:rsidRPr="00870DE8" w:rsidRDefault="001500F7"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7, Kneževi Vinogradi, Karanac, Zmajevac, Suza, Kotlina, Kamenac , Mirkovac</w:t>
            </w:r>
          </w:p>
        </w:tc>
      </w:tr>
      <w:tr w:rsidR="00A82246" w:rsidRPr="00870DE8" w14:paraId="3516FE56" w14:textId="77777777" w:rsidTr="00BD36CC">
        <w:tc>
          <w:tcPr>
            <w:tcW w:w="4531" w:type="dxa"/>
            <w:shd w:val="clear" w:color="auto" w:fill="DBE5F1" w:themeFill="accent1" w:themeFillTint="33"/>
          </w:tcPr>
          <w:p w14:paraId="7ADFEF63" w14:textId="77777777" w:rsidR="00A82246" w:rsidRPr="00870DE8" w:rsidRDefault="00A82246" w:rsidP="003D3C4C">
            <w:pPr>
              <w:tabs>
                <w:tab w:val="left" w:pos="851"/>
                <w:tab w:val="left" w:pos="1134"/>
                <w:tab w:val="left" w:pos="1276"/>
              </w:tabs>
              <w:rPr>
                <w:rFonts w:ascii="Times New Roman" w:eastAsia="Times New Roman" w:hAnsi="Times New Roman" w:cs="Times New Roman"/>
              </w:rPr>
            </w:pPr>
            <w:r w:rsidRPr="00870DE8">
              <w:rPr>
                <w:rFonts w:ascii="Times New Roman" w:eastAsia="Times New Roman" w:hAnsi="Times New Roman" w:cs="Times New Roman"/>
              </w:rPr>
              <w:t>Naziv davatelja javne usluge prikupljanja miješanog i biora</w:t>
            </w:r>
            <w:r w:rsidR="006B20EC">
              <w:rPr>
                <w:rFonts w:ascii="Times New Roman" w:eastAsia="Times New Roman" w:hAnsi="Times New Roman" w:cs="Times New Roman"/>
              </w:rPr>
              <w:t>zgradivog komunalnog otpada koji</w:t>
            </w:r>
            <w:r w:rsidRPr="00870DE8">
              <w:rPr>
                <w:rFonts w:ascii="Times New Roman" w:eastAsia="Times New Roman" w:hAnsi="Times New Roman" w:cs="Times New Roman"/>
              </w:rPr>
              <w:t xml:space="preserve"> djeluje na području JLS</w:t>
            </w:r>
          </w:p>
        </w:tc>
        <w:tc>
          <w:tcPr>
            <w:tcW w:w="4530" w:type="dxa"/>
            <w:shd w:val="clear" w:color="auto" w:fill="auto"/>
          </w:tcPr>
          <w:p w14:paraId="7BEFAEEF" w14:textId="77777777" w:rsidR="00A82246" w:rsidRPr="00870DE8" w:rsidRDefault="001500F7"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Baranjska čistoća d.o.o.</w:t>
            </w:r>
          </w:p>
        </w:tc>
      </w:tr>
      <w:tr w:rsidR="00A82246" w:rsidRPr="00870DE8" w14:paraId="6B94E91B" w14:textId="77777777" w:rsidTr="00BD36CC">
        <w:tc>
          <w:tcPr>
            <w:tcW w:w="4531" w:type="dxa"/>
            <w:shd w:val="clear" w:color="auto" w:fill="DBE5F1" w:themeFill="accent1" w:themeFillTint="33"/>
          </w:tcPr>
          <w:p w14:paraId="4E27F84A" w14:textId="77777777" w:rsidR="00A82246" w:rsidRPr="00870DE8" w:rsidRDefault="00A82246" w:rsidP="006B20EC">
            <w:pPr>
              <w:tabs>
                <w:tab w:val="left" w:pos="851"/>
                <w:tab w:val="left" w:pos="1134"/>
                <w:tab w:val="left" w:pos="1276"/>
              </w:tabs>
              <w:rPr>
                <w:rFonts w:ascii="Times New Roman" w:eastAsia="Times New Roman" w:hAnsi="Times New Roman" w:cs="Times New Roman"/>
              </w:rPr>
            </w:pPr>
            <w:r w:rsidRPr="00870DE8">
              <w:rPr>
                <w:rFonts w:ascii="Times New Roman" w:eastAsia="Times New Roman" w:hAnsi="Times New Roman" w:cs="Times New Roman"/>
              </w:rPr>
              <w:t>Naziv davatelja javne usluge prikupljanja posebnih kategorija otpada koj</w:t>
            </w:r>
            <w:r w:rsidR="006B20EC">
              <w:rPr>
                <w:rFonts w:ascii="Times New Roman" w:eastAsia="Times New Roman" w:hAnsi="Times New Roman" w:cs="Times New Roman"/>
              </w:rPr>
              <w:t>i</w:t>
            </w:r>
            <w:r w:rsidRPr="00870DE8">
              <w:rPr>
                <w:rFonts w:ascii="Times New Roman" w:eastAsia="Times New Roman" w:hAnsi="Times New Roman" w:cs="Times New Roman"/>
              </w:rPr>
              <w:t xml:space="preserve"> djeluje na području JLS </w:t>
            </w:r>
          </w:p>
        </w:tc>
        <w:tc>
          <w:tcPr>
            <w:tcW w:w="4530" w:type="dxa"/>
          </w:tcPr>
          <w:p w14:paraId="6E6D20EC" w14:textId="77777777" w:rsidR="00A82246" w:rsidRPr="00870DE8" w:rsidRDefault="001500F7"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Baranjska čistoća d.o.o.</w:t>
            </w:r>
          </w:p>
        </w:tc>
      </w:tr>
      <w:tr w:rsidR="00027F73" w:rsidRPr="00870DE8" w14:paraId="3CB3E2AE" w14:textId="77777777" w:rsidTr="00BD36CC">
        <w:tc>
          <w:tcPr>
            <w:tcW w:w="4531" w:type="dxa"/>
            <w:shd w:val="clear" w:color="auto" w:fill="DBE5F1" w:themeFill="accent1" w:themeFillTint="33"/>
          </w:tcPr>
          <w:p w14:paraId="4ABF95E3" w14:textId="77777777" w:rsidR="00027F73" w:rsidRPr="00870DE8" w:rsidRDefault="00027F73" w:rsidP="00027F73">
            <w:pPr>
              <w:tabs>
                <w:tab w:val="left" w:pos="851"/>
                <w:tab w:val="left" w:pos="1134"/>
                <w:tab w:val="left" w:pos="1276"/>
              </w:tabs>
              <w:rPr>
                <w:rFonts w:ascii="Times New Roman" w:eastAsia="Times New Roman" w:hAnsi="Times New Roman" w:cs="Times New Roman"/>
              </w:rPr>
            </w:pPr>
            <w:r w:rsidRPr="00870DE8">
              <w:rPr>
                <w:rFonts w:ascii="Times New Roman" w:eastAsia="Times New Roman" w:hAnsi="Times New Roman" w:cs="Times New Roman"/>
              </w:rPr>
              <w:t>Naziv Odluke o načinu pružanja javne usluge</w:t>
            </w:r>
            <w:r w:rsidRPr="00870DE8">
              <w:rPr>
                <w:rStyle w:val="Referencafusnote"/>
                <w:rFonts w:ascii="Times New Roman" w:eastAsia="Times New Roman" w:hAnsi="Times New Roman" w:cs="Times New Roman"/>
              </w:rPr>
              <w:footnoteReference w:id="1"/>
            </w:r>
          </w:p>
        </w:tc>
        <w:tc>
          <w:tcPr>
            <w:tcW w:w="4530" w:type="dxa"/>
          </w:tcPr>
          <w:p w14:paraId="32E600A7" w14:textId="77777777" w:rsidR="00027F73" w:rsidRDefault="00027F73" w:rsidP="00027F73">
            <w:pPr>
              <w:tabs>
                <w:tab w:val="left" w:pos="851"/>
                <w:tab w:val="left" w:pos="1134"/>
                <w:tab w:val="left" w:pos="1276"/>
              </w:tabs>
              <w:jc w:val="both"/>
              <w:rPr>
                <w:rFonts w:ascii="Times New Roman" w:eastAsia="Times New Roman" w:hAnsi="Times New Roman" w:cs="Times New Roman"/>
              </w:rPr>
            </w:pPr>
            <w:r>
              <w:rPr>
                <w:rFonts w:ascii="Times New Roman" w:eastAsia="Times New Roman" w:hAnsi="Times New Roman" w:cs="Times New Roman"/>
              </w:rPr>
              <w:t xml:space="preserve">Odluka o načinu pružanja javne usluge sakupljanja komunalnog otpada na području Općine Kneževi Vinogradi, </w:t>
            </w:r>
            <w:proofErr w:type="spellStart"/>
            <w:r>
              <w:rPr>
                <w:rFonts w:ascii="Times New Roman" w:eastAsia="Times New Roman" w:hAnsi="Times New Roman" w:cs="Times New Roman"/>
              </w:rPr>
              <w:t>Sl.Glasnik</w:t>
            </w:r>
            <w:proofErr w:type="spellEnd"/>
            <w:r>
              <w:rPr>
                <w:rFonts w:ascii="Times New Roman" w:eastAsia="Times New Roman" w:hAnsi="Times New Roman" w:cs="Times New Roman"/>
              </w:rPr>
              <w:t xml:space="preserve"> br. 1/2022 </w:t>
            </w:r>
          </w:p>
        </w:tc>
      </w:tr>
      <w:tr w:rsidR="00027F73" w:rsidRPr="00870DE8" w14:paraId="0FE14406" w14:textId="77777777" w:rsidTr="00BD36CC">
        <w:tc>
          <w:tcPr>
            <w:tcW w:w="4531" w:type="dxa"/>
            <w:shd w:val="clear" w:color="auto" w:fill="DBE5F1" w:themeFill="accent1" w:themeFillTint="33"/>
          </w:tcPr>
          <w:p w14:paraId="5C0C0926" w14:textId="77777777" w:rsidR="00027F73" w:rsidRPr="00870DE8" w:rsidRDefault="00027F73" w:rsidP="00027F73">
            <w:pPr>
              <w:tabs>
                <w:tab w:val="left" w:pos="851"/>
                <w:tab w:val="left" w:pos="1134"/>
                <w:tab w:val="left" w:pos="1276"/>
              </w:tabs>
              <w:rPr>
                <w:rFonts w:ascii="Times New Roman" w:eastAsia="Times New Roman" w:hAnsi="Times New Roman" w:cs="Times New Roman"/>
              </w:rPr>
            </w:pPr>
            <w:r w:rsidRPr="00870DE8">
              <w:rPr>
                <w:rFonts w:ascii="Times New Roman" w:eastAsia="Times New Roman" w:hAnsi="Times New Roman" w:cs="Times New Roman"/>
              </w:rPr>
              <w:t>Kada je donese</w:t>
            </w:r>
            <w:r>
              <w:rPr>
                <w:rFonts w:ascii="Times New Roman" w:eastAsia="Times New Roman" w:hAnsi="Times New Roman" w:cs="Times New Roman"/>
              </w:rPr>
              <w:t>n</w:t>
            </w:r>
            <w:r w:rsidRPr="00870DE8">
              <w:rPr>
                <w:rFonts w:ascii="Times New Roman" w:eastAsia="Times New Roman" w:hAnsi="Times New Roman" w:cs="Times New Roman"/>
              </w:rPr>
              <w:t xml:space="preserve"> Plan gospodarenja otpadom</w:t>
            </w:r>
          </w:p>
        </w:tc>
        <w:tc>
          <w:tcPr>
            <w:tcW w:w="4530" w:type="dxa"/>
          </w:tcPr>
          <w:p w14:paraId="54C7CBC6" w14:textId="77777777" w:rsidR="00027F73" w:rsidRPr="00870DE8" w:rsidRDefault="00C9075A"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23.07.2018.</w:t>
            </w:r>
          </w:p>
        </w:tc>
      </w:tr>
      <w:tr w:rsidR="00027F73" w:rsidRPr="00870DE8" w14:paraId="6CB1596B" w14:textId="77777777" w:rsidTr="00BD36CC">
        <w:tc>
          <w:tcPr>
            <w:tcW w:w="4531" w:type="dxa"/>
            <w:shd w:val="clear" w:color="auto" w:fill="DBE5F1" w:themeFill="accent1" w:themeFillTint="33"/>
          </w:tcPr>
          <w:p w14:paraId="4FFB4C88" w14:textId="77777777" w:rsidR="00027F73" w:rsidRPr="00870DE8" w:rsidRDefault="00027F73" w:rsidP="00027F73">
            <w:pPr>
              <w:tabs>
                <w:tab w:val="left" w:pos="851"/>
                <w:tab w:val="left" w:pos="1134"/>
                <w:tab w:val="left" w:pos="1276"/>
              </w:tabs>
              <w:rPr>
                <w:rFonts w:ascii="Times New Roman" w:eastAsia="Times New Roman" w:hAnsi="Times New Roman" w:cs="Times New Roman"/>
              </w:rPr>
            </w:pPr>
            <w:r w:rsidRPr="00870DE8">
              <w:rPr>
                <w:rFonts w:ascii="Times New Roman" w:eastAsia="Times New Roman" w:hAnsi="Times New Roman" w:cs="Times New Roman"/>
                <w:lang w:eastAsia="hr-HR"/>
              </w:rPr>
              <w:t>Plan objavljen u Službenom glasilu</w:t>
            </w:r>
            <w:r w:rsidRPr="00870DE8">
              <w:rPr>
                <w:rStyle w:val="Referencafusnote"/>
                <w:rFonts w:ascii="Times New Roman" w:eastAsia="Times New Roman" w:hAnsi="Times New Roman" w:cs="Times New Roman"/>
                <w:lang w:eastAsia="hr-HR"/>
              </w:rPr>
              <w:footnoteReference w:id="2"/>
            </w:r>
          </w:p>
        </w:tc>
        <w:tc>
          <w:tcPr>
            <w:tcW w:w="4530" w:type="dxa"/>
          </w:tcPr>
          <w:p w14:paraId="76B3D9A4" w14:textId="77777777" w:rsidR="00027F73" w:rsidRPr="00870DE8" w:rsidRDefault="00C9075A"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13/2018</w:t>
            </w:r>
          </w:p>
        </w:tc>
      </w:tr>
      <w:tr w:rsidR="00027F73" w:rsidRPr="00870DE8" w14:paraId="04CC0198" w14:textId="77777777" w:rsidTr="00BD36CC">
        <w:tc>
          <w:tcPr>
            <w:tcW w:w="4531" w:type="dxa"/>
            <w:shd w:val="clear" w:color="auto" w:fill="DBE5F1" w:themeFill="accent1" w:themeFillTint="33"/>
          </w:tcPr>
          <w:p w14:paraId="6AC04CFD" w14:textId="77777777" w:rsidR="00027F73" w:rsidRPr="00870DE8" w:rsidRDefault="00027F73" w:rsidP="00027F73">
            <w:pPr>
              <w:pStyle w:val="Naslov7"/>
              <w:rPr>
                <w:i w:val="0"/>
              </w:rPr>
            </w:pPr>
            <w:r w:rsidRPr="00870DE8">
              <w:rPr>
                <w:i w:val="0"/>
              </w:rPr>
              <w:t>Izmjene/dopune Plana</w:t>
            </w:r>
            <w:r w:rsidRPr="00870DE8">
              <w:rPr>
                <w:rStyle w:val="Referencafusnote"/>
                <w:i w:val="0"/>
              </w:rPr>
              <w:footnoteReference w:id="3"/>
            </w:r>
          </w:p>
        </w:tc>
        <w:tc>
          <w:tcPr>
            <w:tcW w:w="4530" w:type="dxa"/>
          </w:tcPr>
          <w:p w14:paraId="6E566E22" w14:textId="77777777" w:rsidR="00027F73" w:rsidRPr="00870DE8" w:rsidRDefault="00C9075A"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NE</w:t>
            </w:r>
          </w:p>
        </w:tc>
      </w:tr>
      <w:tr w:rsidR="00027F73" w:rsidRPr="00870DE8" w14:paraId="196E6833" w14:textId="77777777" w:rsidTr="00BD36CC">
        <w:tc>
          <w:tcPr>
            <w:tcW w:w="4531" w:type="dxa"/>
            <w:shd w:val="clear" w:color="auto" w:fill="DBE5F1" w:themeFill="accent1" w:themeFillTint="33"/>
          </w:tcPr>
          <w:p w14:paraId="2165E5C8" w14:textId="77777777" w:rsidR="00027F73" w:rsidRPr="00870DE8" w:rsidRDefault="00027F73" w:rsidP="00027F73">
            <w:pPr>
              <w:tabs>
                <w:tab w:val="left" w:pos="851"/>
                <w:tab w:val="left" w:pos="1134"/>
                <w:tab w:val="left" w:pos="1276"/>
              </w:tabs>
              <w:rPr>
                <w:rFonts w:ascii="Times New Roman" w:eastAsia="Times New Roman" w:hAnsi="Times New Roman" w:cs="Times New Roman"/>
              </w:rPr>
            </w:pPr>
            <w:r w:rsidRPr="00870DE8">
              <w:rPr>
                <w:rFonts w:ascii="Times New Roman" w:eastAsia="Times New Roman" w:hAnsi="Times New Roman" w:cs="Times New Roman"/>
              </w:rPr>
              <w:t>Obuhvaćenost stanovništva organiziranim skupljanjem i odvozom komunalnog otpada u %.</w:t>
            </w:r>
          </w:p>
        </w:tc>
        <w:tc>
          <w:tcPr>
            <w:tcW w:w="4530" w:type="dxa"/>
          </w:tcPr>
          <w:p w14:paraId="5D2D0105" w14:textId="77777777" w:rsidR="00C9075A" w:rsidRDefault="00C9075A" w:rsidP="00027F73">
            <w:pPr>
              <w:tabs>
                <w:tab w:val="left" w:pos="851"/>
                <w:tab w:val="left" w:pos="1134"/>
                <w:tab w:val="left" w:pos="1276"/>
              </w:tabs>
              <w:jc w:val="center"/>
              <w:rPr>
                <w:rFonts w:ascii="Times New Roman" w:eastAsia="Times New Roman" w:hAnsi="Times New Roman" w:cs="Times New Roman"/>
              </w:rPr>
            </w:pPr>
          </w:p>
          <w:p w14:paraId="228D1514" w14:textId="77777777" w:rsidR="00027F73" w:rsidRPr="00870DE8" w:rsidRDefault="00C9075A"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99%</w:t>
            </w:r>
          </w:p>
        </w:tc>
      </w:tr>
      <w:tr w:rsidR="00027F73" w:rsidRPr="00870DE8" w14:paraId="78BCD5AA" w14:textId="77777777" w:rsidTr="00BD36CC">
        <w:tc>
          <w:tcPr>
            <w:tcW w:w="4531" w:type="dxa"/>
            <w:shd w:val="clear" w:color="auto" w:fill="DBE5F1" w:themeFill="accent1" w:themeFillTint="33"/>
          </w:tcPr>
          <w:p w14:paraId="3BA02E64" w14:textId="129AA888" w:rsidR="00027F73" w:rsidRPr="00870DE8" w:rsidRDefault="00027F73" w:rsidP="00027F73">
            <w:pPr>
              <w:tabs>
                <w:tab w:val="left" w:pos="851"/>
                <w:tab w:val="left" w:pos="1134"/>
                <w:tab w:val="left" w:pos="1276"/>
              </w:tabs>
              <w:rPr>
                <w:rFonts w:ascii="Times New Roman" w:eastAsia="Times New Roman" w:hAnsi="Times New Roman" w:cs="Times New Roman"/>
              </w:rPr>
            </w:pPr>
            <w:r w:rsidRPr="00870DE8">
              <w:rPr>
                <w:rFonts w:ascii="Times New Roman" w:hAnsi="Times New Roman" w:cs="Times New Roman"/>
              </w:rPr>
              <w:t>Datum dostave podataka o količinama i vrstama otpada u ROO za 202</w:t>
            </w:r>
            <w:r w:rsidR="00960F24">
              <w:rPr>
                <w:rFonts w:ascii="Times New Roman" w:hAnsi="Times New Roman" w:cs="Times New Roman"/>
              </w:rPr>
              <w:t>3</w:t>
            </w:r>
            <w:r w:rsidRPr="00870DE8">
              <w:rPr>
                <w:rFonts w:ascii="Times New Roman" w:hAnsi="Times New Roman" w:cs="Times New Roman"/>
              </w:rPr>
              <w:t>.</w:t>
            </w:r>
          </w:p>
        </w:tc>
        <w:tc>
          <w:tcPr>
            <w:tcW w:w="4530" w:type="dxa"/>
          </w:tcPr>
          <w:p w14:paraId="0B207F35" w14:textId="3924D522" w:rsidR="00027F73" w:rsidRPr="00870DE8" w:rsidRDefault="00960F24"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26</w:t>
            </w:r>
            <w:r w:rsidR="00443F87">
              <w:rPr>
                <w:rFonts w:ascii="Times New Roman" w:eastAsia="Times New Roman" w:hAnsi="Times New Roman" w:cs="Times New Roman"/>
              </w:rPr>
              <w:t>.0</w:t>
            </w:r>
            <w:r>
              <w:rPr>
                <w:rFonts w:ascii="Times New Roman" w:eastAsia="Times New Roman" w:hAnsi="Times New Roman" w:cs="Times New Roman"/>
              </w:rPr>
              <w:t>2</w:t>
            </w:r>
            <w:r w:rsidR="00443F87">
              <w:rPr>
                <w:rFonts w:ascii="Times New Roman" w:eastAsia="Times New Roman" w:hAnsi="Times New Roman" w:cs="Times New Roman"/>
              </w:rPr>
              <w:t>.202</w:t>
            </w:r>
            <w:r>
              <w:rPr>
                <w:rFonts w:ascii="Times New Roman" w:eastAsia="Times New Roman" w:hAnsi="Times New Roman" w:cs="Times New Roman"/>
              </w:rPr>
              <w:t>4</w:t>
            </w:r>
            <w:r w:rsidR="00443F87">
              <w:rPr>
                <w:rFonts w:ascii="Times New Roman" w:eastAsia="Times New Roman" w:hAnsi="Times New Roman" w:cs="Times New Roman"/>
              </w:rPr>
              <w:t>.</w:t>
            </w:r>
          </w:p>
        </w:tc>
      </w:tr>
      <w:tr w:rsidR="00027F73" w:rsidRPr="00870DE8" w14:paraId="767A800A" w14:textId="77777777" w:rsidTr="00BD36CC">
        <w:tc>
          <w:tcPr>
            <w:tcW w:w="4531" w:type="dxa"/>
            <w:shd w:val="clear" w:color="auto" w:fill="DBE5F1" w:themeFill="accent1" w:themeFillTint="33"/>
          </w:tcPr>
          <w:p w14:paraId="7F5DCA8C" w14:textId="77777777" w:rsidR="00027F73" w:rsidRPr="00870DE8" w:rsidRDefault="00027F73" w:rsidP="00027F73">
            <w:pPr>
              <w:tabs>
                <w:tab w:val="left" w:pos="851"/>
                <w:tab w:val="left" w:pos="1134"/>
                <w:tab w:val="left" w:pos="1276"/>
              </w:tabs>
              <w:rPr>
                <w:rFonts w:ascii="Times New Roman" w:hAnsi="Times New Roman" w:cs="Times New Roman"/>
                <w:bCs/>
              </w:rPr>
            </w:pPr>
            <w:r w:rsidRPr="00870DE8">
              <w:rPr>
                <w:rFonts w:ascii="Times New Roman" w:hAnsi="Times New Roman" w:cs="Times New Roman"/>
                <w:bCs/>
              </w:rPr>
              <w:t>Mjesto odlaganja otpada  - odlagalište</w:t>
            </w:r>
          </w:p>
        </w:tc>
        <w:tc>
          <w:tcPr>
            <w:tcW w:w="4530" w:type="dxa"/>
          </w:tcPr>
          <w:p w14:paraId="4C305D5C" w14:textId="77777777" w:rsidR="00027F73" w:rsidRPr="00870DE8" w:rsidRDefault="00C9075A"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Beli Manastir</w:t>
            </w:r>
          </w:p>
        </w:tc>
      </w:tr>
      <w:tr w:rsidR="00027F73" w:rsidRPr="00870DE8" w14:paraId="1117262F" w14:textId="77777777" w:rsidTr="00BD36CC">
        <w:tc>
          <w:tcPr>
            <w:tcW w:w="4531" w:type="dxa"/>
            <w:shd w:val="clear" w:color="auto" w:fill="DBE5F1" w:themeFill="accent1" w:themeFillTint="33"/>
          </w:tcPr>
          <w:p w14:paraId="548EF5DE" w14:textId="77777777" w:rsidR="00027F73" w:rsidRPr="00870DE8" w:rsidRDefault="00027F73" w:rsidP="00027F73">
            <w:pPr>
              <w:tabs>
                <w:tab w:val="left" w:pos="851"/>
                <w:tab w:val="left" w:pos="1134"/>
                <w:tab w:val="left" w:pos="1276"/>
              </w:tabs>
              <w:rPr>
                <w:rFonts w:ascii="Times New Roman" w:eastAsia="Times New Roman" w:hAnsi="Times New Roman" w:cs="Times New Roman"/>
              </w:rPr>
            </w:pPr>
            <w:r w:rsidRPr="00870DE8">
              <w:rPr>
                <w:rFonts w:ascii="Times New Roman" w:hAnsi="Times New Roman" w:cs="Times New Roman"/>
                <w:bCs/>
              </w:rPr>
              <w:t xml:space="preserve">Naknada za korištenje odlagališta otpada na području druge JLS (upisati </w:t>
            </w:r>
            <w:r>
              <w:rPr>
                <w:rFonts w:ascii="Times New Roman" w:hAnsi="Times New Roman" w:cs="Times New Roman"/>
                <w:bCs/>
              </w:rPr>
              <w:t>grad/općinu</w:t>
            </w:r>
            <w:r w:rsidRPr="00870DE8">
              <w:rPr>
                <w:rFonts w:ascii="Times New Roman" w:hAnsi="Times New Roman" w:cs="Times New Roman"/>
                <w:bCs/>
                <w:color w:val="FF0000"/>
              </w:rPr>
              <w:t xml:space="preserve"> </w:t>
            </w:r>
            <w:r w:rsidRPr="00870DE8">
              <w:rPr>
                <w:rFonts w:ascii="Times New Roman" w:hAnsi="Times New Roman" w:cs="Times New Roman"/>
                <w:bCs/>
              </w:rPr>
              <w:t>kojoj se plaća kao i iznos koji se plaća)</w:t>
            </w:r>
          </w:p>
        </w:tc>
        <w:tc>
          <w:tcPr>
            <w:tcW w:w="4530" w:type="dxa"/>
            <w:shd w:val="clear" w:color="auto" w:fill="auto"/>
          </w:tcPr>
          <w:p w14:paraId="0B7B37C5" w14:textId="77777777" w:rsidR="00027F73" w:rsidRPr="00870DE8" w:rsidRDefault="00EC12C6"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N/P</w:t>
            </w:r>
          </w:p>
        </w:tc>
      </w:tr>
      <w:tr w:rsidR="00027F73" w:rsidRPr="00870DE8" w14:paraId="2EDA956A" w14:textId="77777777" w:rsidTr="00BD36CC">
        <w:tc>
          <w:tcPr>
            <w:tcW w:w="4531" w:type="dxa"/>
            <w:shd w:val="clear" w:color="auto" w:fill="DBE5F1" w:themeFill="accent1" w:themeFillTint="33"/>
          </w:tcPr>
          <w:p w14:paraId="40209398" w14:textId="77777777" w:rsidR="00027F73" w:rsidRPr="00870DE8" w:rsidRDefault="00027F73" w:rsidP="00027F73">
            <w:pPr>
              <w:pStyle w:val="Naslov2"/>
              <w:rPr>
                <w:b w:val="0"/>
                <w:bCs/>
              </w:rPr>
            </w:pPr>
            <w:r w:rsidRPr="00870DE8">
              <w:rPr>
                <w:b w:val="0"/>
              </w:rPr>
              <w:t xml:space="preserve">Izrađeno Izvješće o provedbi PGO RH </w:t>
            </w:r>
          </w:p>
          <w:p w14:paraId="3CCB02BD" w14:textId="0072DDD9" w:rsidR="00027F73" w:rsidRPr="00870DE8" w:rsidRDefault="00027F73" w:rsidP="00027F73">
            <w:pPr>
              <w:tabs>
                <w:tab w:val="left" w:pos="851"/>
                <w:tab w:val="left" w:pos="1134"/>
                <w:tab w:val="left" w:pos="1276"/>
              </w:tabs>
              <w:rPr>
                <w:rFonts w:ascii="Times New Roman" w:eastAsia="Times New Roman" w:hAnsi="Times New Roman" w:cs="Times New Roman"/>
              </w:rPr>
            </w:pPr>
            <w:r w:rsidRPr="00870DE8">
              <w:rPr>
                <w:rFonts w:ascii="Times New Roman" w:hAnsi="Times New Roman" w:cs="Times New Roman"/>
                <w:bCs/>
              </w:rPr>
              <w:t>u 202</w:t>
            </w:r>
            <w:r w:rsidR="00960F24">
              <w:rPr>
                <w:rFonts w:ascii="Times New Roman" w:hAnsi="Times New Roman" w:cs="Times New Roman"/>
                <w:bCs/>
              </w:rPr>
              <w:t>2</w:t>
            </w:r>
            <w:r w:rsidRPr="00870DE8">
              <w:rPr>
                <w:rFonts w:ascii="Times New Roman" w:hAnsi="Times New Roman" w:cs="Times New Roman"/>
                <w:bCs/>
              </w:rPr>
              <w:t xml:space="preserve">. </w:t>
            </w:r>
          </w:p>
        </w:tc>
        <w:tc>
          <w:tcPr>
            <w:tcW w:w="4530" w:type="dxa"/>
            <w:shd w:val="clear" w:color="auto" w:fill="auto"/>
          </w:tcPr>
          <w:p w14:paraId="5334E24D" w14:textId="77777777" w:rsidR="00027F73" w:rsidRPr="00870DE8" w:rsidRDefault="00A1422E"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DA</w:t>
            </w:r>
          </w:p>
        </w:tc>
      </w:tr>
      <w:tr w:rsidR="00027F73" w:rsidRPr="00870DE8" w14:paraId="133CB6BF" w14:textId="77777777" w:rsidTr="00BD36CC">
        <w:trPr>
          <w:trHeight w:val="313"/>
        </w:trPr>
        <w:tc>
          <w:tcPr>
            <w:tcW w:w="4531" w:type="dxa"/>
            <w:shd w:val="clear" w:color="auto" w:fill="DBE5F1" w:themeFill="accent1" w:themeFillTint="33"/>
          </w:tcPr>
          <w:p w14:paraId="12A2DD80" w14:textId="397F58C6" w:rsidR="00027F73" w:rsidRPr="00870DE8" w:rsidRDefault="00027F73" w:rsidP="00027F73">
            <w:pPr>
              <w:tabs>
                <w:tab w:val="left" w:pos="851"/>
                <w:tab w:val="left" w:pos="1134"/>
                <w:tab w:val="left" w:pos="1276"/>
              </w:tabs>
              <w:spacing w:line="0" w:lineRule="atLeast"/>
              <w:rPr>
                <w:rFonts w:ascii="Times New Roman" w:hAnsi="Times New Roman" w:cs="Times New Roman"/>
              </w:rPr>
            </w:pPr>
            <w:r w:rsidRPr="00870DE8">
              <w:rPr>
                <w:rFonts w:ascii="Times New Roman" w:eastAsia="Times New Roman" w:hAnsi="Times New Roman" w:cs="Times New Roman"/>
                <w:lang w:eastAsia="hr-HR"/>
              </w:rPr>
              <w:t>Izvješće iz 202</w:t>
            </w:r>
            <w:r w:rsidR="00960F24">
              <w:rPr>
                <w:rFonts w:ascii="Times New Roman" w:eastAsia="Times New Roman" w:hAnsi="Times New Roman" w:cs="Times New Roman"/>
                <w:lang w:eastAsia="hr-HR"/>
              </w:rPr>
              <w:t>2</w:t>
            </w:r>
            <w:r w:rsidRPr="00870DE8">
              <w:rPr>
                <w:rFonts w:ascii="Times New Roman" w:eastAsia="Times New Roman" w:hAnsi="Times New Roman" w:cs="Times New Roman"/>
                <w:lang w:eastAsia="hr-HR"/>
              </w:rPr>
              <w:t>. objavljeno u Službenom glasilu</w:t>
            </w:r>
            <w:r w:rsidRPr="00870DE8">
              <w:rPr>
                <w:rStyle w:val="Referencafusnote"/>
                <w:rFonts w:ascii="Times New Roman" w:eastAsia="Times New Roman" w:hAnsi="Times New Roman" w:cs="Times New Roman"/>
                <w:lang w:eastAsia="hr-HR"/>
              </w:rPr>
              <w:footnoteReference w:id="4"/>
            </w:r>
          </w:p>
        </w:tc>
        <w:tc>
          <w:tcPr>
            <w:tcW w:w="4530" w:type="dxa"/>
          </w:tcPr>
          <w:p w14:paraId="0D1830C0" w14:textId="77777777" w:rsidR="00027F73" w:rsidRPr="00870DE8" w:rsidRDefault="00027F73" w:rsidP="00027F73">
            <w:pPr>
              <w:tabs>
                <w:tab w:val="left" w:pos="851"/>
                <w:tab w:val="left" w:pos="1134"/>
                <w:tab w:val="left" w:pos="1276"/>
              </w:tabs>
              <w:jc w:val="center"/>
              <w:rPr>
                <w:rFonts w:ascii="Times New Roman" w:eastAsia="Times New Roman" w:hAnsi="Times New Roman" w:cs="Times New Roman"/>
              </w:rPr>
            </w:pPr>
          </w:p>
          <w:p w14:paraId="7412E088" w14:textId="4CBD6A33" w:rsidR="00027F73" w:rsidRPr="00870DE8" w:rsidRDefault="00960F24"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7</w:t>
            </w:r>
            <w:r w:rsidR="00A1422E">
              <w:rPr>
                <w:rFonts w:ascii="Times New Roman" w:eastAsia="Times New Roman" w:hAnsi="Times New Roman" w:cs="Times New Roman"/>
              </w:rPr>
              <w:t>/202</w:t>
            </w:r>
            <w:r>
              <w:rPr>
                <w:rFonts w:ascii="Times New Roman" w:eastAsia="Times New Roman" w:hAnsi="Times New Roman" w:cs="Times New Roman"/>
              </w:rPr>
              <w:t>3</w:t>
            </w:r>
          </w:p>
        </w:tc>
      </w:tr>
      <w:tr w:rsidR="00027F73" w:rsidRPr="00870DE8" w14:paraId="0A278BBC" w14:textId="77777777" w:rsidTr="00BD36CC">
        <w:tc>
          <w:tcPr>
            <w:tcW w:w="4531" w:type="dxa"/>
            <w:shd w:val="clear" w:color="auto" w:fill="DBE5F1" w:themeFill="accent1" w:themeFillTint="33"/>
          </w:tcPr>
          <w:p w14:paraId="1B3B8240" w14:textId="77777777" w:rsidR="00027F73" w:rsidRPr="00870DE8" w:rsidRDefault="00027F73" w:rsidP="00027F73">
            <w:pPr>
              <w:pStyle w:val="Naslov2"/>
              <w:rPr>
                <w:b w:val="0"/>
                <w:bCs/>
              </w:rPr>
            </w:pPr>
            <w:r w:rsidRPr="00870DE8">
              <w:rPr>
                <w:b w:val="0"/>
                <w:lang w:eastAsia="hr-HR"/>
              </w:rPr>
              <w:t xml:space="preserve">Broj Službenog glasnika u kojem će biti objavljeno </w:t>
            </w:r>
            <w:r w:rsidRPr="00870DE8">
              <w:rPr>
                <w:b w:val="0"/>
              </w:rPr>
              <w:t xml:space="preserve">Izvješće o provedbi PGO RH </w:t>
            </w:r>
          </w:p>
          <w:p w14:paraId="550081F4" w14:textId="2929D41C" w:rsidR="00027F73" w:rsidRPr="00870DE8" w:rsidRDefault="00027F73" w:rsidP="00027F73">
            <w:pPr>
              <w:tabs>
                <w:tab w:val="left" w:pos="851"/>
                <w:tab w:val="left" w:pos="1134"/>
                <w:tab w:val="left" w:pos="1276"/>
              </w:tabs>
              <w:rPr>
                <w:rFonts w:ascii="Times New Roman" w:hAnsi="Times New Roman" w:cs="Times New Roman"/>
              </w:rPr>
            </w:pPr>
            <w:r w:rsidRPr="00870DE8">
              <w:rPr>
                <w:rFonts w:ascii="Times New Roman" w:hAnsi="Times New Roman" w:cs="Times New Roman"/>
                <w:bCs/>
              </w:rPr>
              <w:t>u 202</w:t>
            </w:r>
            <w:r w:rsidR="00960F24">
              <w:rPr>
                <w:rFonts w:ascii="Times New Roman" w:hAnsi="Times New Roman" w:cs="Times New Roman"/>
                <w:bCs/>
              </w:rPr>
              <w:t>3</w:t>
            </w:r>
            <w:r w:rsidRPr="00870DE8">
              <w:rPr>
                <w:rFonts w:ascii="Times New Roman" w:hAnsi="Times New Roman" w:cs="Times New Roman"/>
                <w:bCs/>
              </w:rPr>
              <w:t>. god.</w:t>
            </w:r>
          </w:p>
        </w:tc>
        <w:tc>
          <w:tcPr>
            <w:tcW w:w="4530" w:type="dxa"/>
          </w:tcPr>
          <w:p w14:paraId="0F864A08" w14:textId="77777777" w:rsidR="00A1422E" w:rsidRDefault="00A1422E" w:rsidP="00027F73">
            <w:pPr>
              <w:tabs>
                <w:tab w:val="left" w:pos="851"/>
                <w:tab w:val="left" w:pos="1134"/>
                <w:tab w:val="left" w:pos="1276"/>
              </w:tabs>
              <w:jc w:val="center"/>
              <w:rPr>
                <w:rFonts w:ascii="Times New Roman" w:eastAsia="Times New Roman" w:hAnsi="Times New Roman" w:cs="Times New Roman"/>
              </w:rPr>
            </w:pPr>
          </w:p>
          <w:p w14:paraId="2DD2C6F6" w14:textId="213CB302" w:rsidR="00027F73" w:rsidRPr="00870DE8" w:rsidRDefault="00960F24" w:rsidP="00027F73">
            <w:pPr>
              <w:tabs>
                <w:tab w:val="left" w:pos="851"/>
                <w:tab w:val="left" w:pos="1134"/>
                <w:tab w:val="left" w:pos="1276"/>
              </w:tabs>
              <w:jc w:val="center"/>
              <w:rPr>
                <w:rFonts w:ascii="Times New Roman" w:eastAsia="Times New Roman" w:hAnsi="Times New Roman" w:cs="Times New Roman"/>
              </w:rPr>
            </w:pPr>
            <w:r w:rsidRPr="00FE1EC2">
              <w:rPr>
                <w:rFonts w:ascii="Times New Roman" w:eastAsia="Times New Roman" w:hAnsi="Times New Roman" w:cs="Times New Roman"/>
              </w:rPr>
              <w:t>3</w:t>
            </w:r>
            <w:r w:rsidR="00A1422E" w:rsidRPr="00FE1EC2">
              <w:rPr>
                <w:rFonts w:ascii="Times New Roman" w:eastAsia="Times New Roman" w:hAnsi="Times New Roman" w:cs="Times New Roman"/>
              </w:rPr>
              <w:t>/202</w:t>
            </w:r>
            <w:r w:rsidR="00FE1EC2" w:rsidRPr="00FE1EC2">
              <w:rPr>
                <w:rFonts w:ascii="Times New Roman" w:eastAsia="Times New Roman" w:hAnsi="Times New Roman" w:cs="Times New Roman"/>
              </w:rPr>
              <w:t>4</w:t>
            </w:r>
          </w:p>
        </w:tc>
      </w:tr>
      <w:tr w:rsidR="00027F73" w:rsidRPr="00870DE8" w14:paraId="475958B2" w14:textId="77777777" w:rsidTr="00BD36CC">
        <w:tc>
          <w:tcPr>
            <w:tcW w:w="4531" w:type="dxa"/>
            <w:shd w:val="clear" w:color="auto" w:fill="DBE5F1" w:themeFill="accent1" w:themeFillTint="33"/>
          </w:tcPr>
          <w:p w14:paraId="2A285FE6" w14:textId="48DFC541" w:rsidR="00027F73" w:rsidRPr="00870DE8" w:rsidRDefault="00027F73" w:rsidP="00027F73">
            <w:pPr>
              <w:tabs>
                <w:tab w:val="left" w:pos="851"/>
                <w:tab w:val="left" w:pos="1134"/>
                <w:tab w:val="left" w:pos="1276"/>
              </w:tabs>
              <w:rPr>
                <w:rFonts w:ascii="Times New Roman" w:hAnsi="Times New Roman" w:cs="Times New Roman"/>
                <w:bCs/>
              </w:rPr>
            </w:pPr>
            <w:r w:rsidRPr="00870DE8">
              <w:rPr>
                <w:rFonts w:ascii="Times New Roman" w:hAnsi="Times New Roman" w:cs="Times New Roman"/>
                <w:bCs/>
              </w:rPr>
              <w:t>Iznos poticajne naknade za 202</w:t>
            </w:r>
            <w:r w:rsidR="00960F24">
              <w:rPr>
                <w:rFonts w:ascii="Times New Roman" w:hAnsi="Times New Roman" w:cs="Times New Roman"/>
                <w:bCs/>
              </w:rPr>
              <w:t>2</w:t>
            </w:r>
            <w:r w:rsidRPr="00870DE8">
              <w:rPr>
                <w:rFonts w:ascii="Times New Roman" w:hAnsi="Times New Roman" w:cs="Times New Roman"/>
                <w:bCs/>
              </w:rPr>
              <w:t>. utvrđen Rješenjem Fonda sukladno članku 101. Zakona</w:t>
            </w:r>
          </w:p>
        </w:tc>
        <w:tc>
          <w:tcPr>
            <w:tcW w:w="4530" w:type="dxa"/>
          </w:tcPr>
          <w:p w14:paraId="69F3C1A9" w14:textId="3A85B2D0" w:rsidR="00027F73" w:rsidRPr="00870DE8" w:rsidRDefault="003F3AA8" w:rsidP="00027F73">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46.855,93 kn</w:t>
            </w:r>
          </w:p>
        </w:tc>
      </w:tr>
    </w:tbl>
    <w:p w14:paraId="49AC7882" w14:textId="77777777" w:rsidR="004D553A" w:rsidRPr="00CD1B26" w:rsidRDefault="004D553A" w:rsidP="00326062">
      <w:pPr>
        <w:ind w:firstLine="360"/>
        <w:jc w:val="both"/>
        <w:rPr>
          <w:rFonts w:ascii="Times New Roman" w:hAnsi="Times New Roman" w:cs="Times New Roman"/>
        </w:rPr>
      </w:pPr>
      <w:r w:rsidRPr="00CD1B26">
        <w:rPr>
          <w:rFonts w:ascii="Times New Roman" w:hAnsi="Times New Roman" w:cs="Times New Roman"/>
        </w:rPr>
        <w:br w:type="page"/>
      </w:r>
    </w:p>
    <w:p w14:paraId="7897F6E1" w14:textId="77777777" w:rsidR="005B54A0" w:rsidRDefault="003C31C9" w:rsidP="003C31C9">
      <w:pPr>
        <w:keepNext/>
        <w:keepLines/>
        <w:numPr>
          <w:ilvl w:val="0"/>
          <w:numId w:val="7"/>
        </w:numPr>
        <w:shd w:val="clear" w:color="auto" w:fill="DBE5F1" w:themeFill="accent1" w:themeFillTint="33"/>
        <w:spacing w:before="480" w:after="0"/>
        <w:contextualSpacing/>
        <w:jc w:val="both"/>
        <w:outlineLvl w:val="0"/>
        <w:rPr>
          <w:rFonts w:ascii="Times New Roman" w:eastAsia="Times New Roman" w:hAnsi="Times New Roman" w:cs="Times New Roman"/>
          <w:lang w:eastAsia="hr-HR"/>
        </w:rPr>
      </w:pPr>
      <w:r>
        <w:rPr>
          <w:rFonts w:ascii="Times New Roman" w:eastAsiaTheme="majorEastAsia" w:hAnsi="Times New Roman" w:cs="Times New Roman"/>
          <w:b/>
          <w:bCs/>
        </w:rPr>
        <w:lastRenderedPageBreak/>
        <w:t xml:space="preserve">OBVEZE </w:t>
      </w:r>
      <w:r w:rsidR="00F029A7">
        <w:rPr>
          <w:rFonts w:ascii="Times New Roman" w:eastAsiaTheme="majorEastAsia" w:hAnsi="Times New Roman" w:cs="Times New Roman"/>
          <w:b/>
          <w:bCs/>
        </w:rPr>
        <w:t>OPĆINE KNEŽEVI VINOGRADI</w:t>
      </w:r>
      <w:r>
        <w:rPr>
          <w:rFonts w:ascii="Times New Roman" w:eastAsiaTheme="majorEastAsia" w:hAnsi="Times New Roman" w:cs="Times New Roman"/>
          <w:b/>
          <w:bCs/>
        </w:rPr>
        <w:t xml:space="preserve"> PREMA PGO RH </w:t>
      </w:r>
      <w:r w:rsidR="001415E1">
        <w:rPr>
          <w:rFonts w:ascii="Times New Roman" w:eastAsiaTheme="majorEastAsia" w:hAnsi="Times New Roman" w:cs="Times New Roman"/>
          <w:b/>
          <w:bCs/>
        </w:rPr>
        <w:t xml:space="preserve">ZA RAZDOBLJE </w:t>
      </w:r>
      <w:r>
        <w:rPr>
          <w:rFonts w:ascii="Times New Roman" w:eastAsiaTheme="majorEastAsia" w:hAnsi="Times New Roman" w:cs="Times New Roman"/>
          <w:b/>
          <w:bCs/>
        </w:rPr>
        <w:t>201</w:t>
      </w:r>
      <w:r w:rsidR="00F029A7">
        <w:rPr>
          <w:rFonts w:ascii="Times New Roman" w:eastAsiaTheme="majorEastAsia" w:hAnsi="Times New Roman" w:cs="Times New Roman"/>
          <w:b/>
          <w:bCs/>
        </w:rPr>
        <w:t>7</w:t>
      </w:r>
      <w:r>
        <w:rPr>
          <w:rFonts w:ascii="Times New Roman" w:eastAsiaTheme="majorEastAsia" w:hAnsi="Times New Roman" w:cs="Times New Roman"/>
          <w:b/>
          <w:bCs/>
        </w:rPr>
        <w:t>. – 2022.</w:t>
      </w:r>
      <w:r>
        <w:rPr>
          <w:rFonts w:ascii="Times New Roman" w:eastAsia="Times New Roman" w:hAnsi="Times New Roman" w:cs="Times New Roman"/>
          <w:lang w:eastAsia="hr-HR"/>
        </w:rPr>
        <w:t xml:space="preserve"> </w:t>
      </w:r>
      <w:r w:rsidR="001415E1" w:rsidRPr="001415E1">
        <w:rPr>
          <w:rFonts w:ascii="Times New Roman" w:eastAsia="Times New Roman" w:hAnsi="Times New Roman" w:cs="Times New Roman"/>
          <w:b/>
          <w:lang w:eastAsia="hr-HR"/>
        </w:rPr>
        <w:t>GODINE</w:t>
      </w:r>
    </w:p>
    <w:p w14:paraId="78E705E7" w14:textId="77777777" w:rsidR="00FF04D6" w:rsidRDefault="00FF04D6" w:rsidP="00952CBB">
      <w:pPr>
        <w:pStyle w:val="Podnoje"/>
        <w:tabs>
          <w:tab w:val="clear" w:pos="4536"/>
          <w:tab w:val="clear" w:pos="9072"/>
        </w:tabs>
        <w:spacing w:line="0" w:lineRule="atLeast"/>
        <w:rPr>
          <w:rFonts w:ascii="Times New Roman" w:eastAsia="Times New Roman" w:hAnsi="Times New Roman"/>
          <w:color w:val="231F20"/>
          <w:sz w:val="20"/>
          <w:szCs w:val="20"/>
          <w:lang w:eastAsia="hr-HR"/>
        </w:rPr>
      </w:pPr>
    </w:p>
    <w:p w14:paraId="51DA6BF9" w14:textId="77777777" w:rsidR="00F029A7" w:rsidRPr="001D51F2" w:rsidRDefault="00F029A7" w:rsidP="00F029A7">
      <w:pPr>
        <w:tabs>
          <w:tab w:val="left" w:pos="851"/>
          <w:tab w:val="left" w:pos="1134"/>
          <w:tab w:val="left" w:pos="1276"/>
        </w:tabs>
        <w:spacing w:after="0" w:line="240" w:lineRule="auto"/>
        <w:jc w:val="both"/>
        <w:rPr>
          <w:rFonts w:ascii="Times New Roman" w:eastAsia="Times New Roman" w:hAnsi="Times New Roman" w:cs="Times New Roman"/>
          <w:color w:val="000000" w:themeColor="text1"/>
          <w:lang w:eastAsia="hr-HR"/>
        </w:rPr>
      </w:pPr>
      <w:r w:rsidRPr="001D51F2">
        <w:rPr>
          <w:rFonts w:ascii="Times New Roman" w:eastAsia="Times New Roman" w:hAnsi="Times New Roman" w:cs="Times New Roman"/>
          <w:color w:val="000000" w:themeColor="text1"/>
          <w:lang w:eastAsia="hr-HR"/>
        </w:rPr>
        <w:t xml:space="preserve">Općina Kneževi Vinogradi je izradila Plan gospodarenja otpadom za razdoblje 2018-2023 kako bi se uskladio s Planom gospodarenja otpadom Republike Hrvatske za razdoblje 2017.-2022. godine.  </w:t>
      </w:r>
    </w:p>
    <w:p w14:paraId="436D0F71" w14:textId="77777777" w:rsidR="00443F87" w:rsidRPr="001D51F2" w:rsidRDefault="005B54A0" w:rsidP="00C41EBD">
      <w:pPr>
        <w:pStyle w:val="Tijeloteksta"/>
        <w:overflowPunct/>
        <w:spacing w:after="0"/>
        <w:rPr>
          <w:color w:val="000000" w:themeColor="text1"/>
        </w:rPr>
      </w:pPr>
      <w:r w:rsidRPr="001D51F2">
        <w:rPr>
          <w:color w:val="000000" w:themeColor="text1"/>
        </w:rPr>
        <w:t xml:space="preserve">Plan gospodarenja otpadom </w:t>
      </w:r>
      <w:r w:rsidR="00AB7DA1" w:rsidRPr="001D51F2">
        <w:rPr>
          <w:color w:val="000000" w:themeColor="text1"/>
        </w:rPr>
        <w:t>Općine Kneževi Vinogradi za razdoblje od  2018-2023</w:t>
      </w:r>
      <w:r w:rsidRPr="001D51F2">
        <w:rPr>
          <w:color w:val="000000" w:themeColor="text1"/>
        </w:rPr>
        <w:t xml:space="preserve"> </w:t>
      </w:r>
      <w:r w:rsidR="00F029A7" w:rsidRPr="001D51F2">
        <w:rPr>
          <w:color w:val="000000" w:themeColor="text1"/>
        </w:rPr>
        <w:t xml:space="preserve">je objavljen u </w:t>
      </w:r>
      <w:r w:rsidR="00AB7DA1" w:rsidRPr="001D51F2">
        <w:rPr>
          <w:color w:val="000000" w:themeColor="text1"/>
        </w:rPr>
        <w:t>Služben</w:t>
      </w:r>
      <w:r w:rsidR="00F029A7" w:rsidRPr="001D51F2">
        <w:rPr>
          <w:color w:val="000000" w:themeColor="text1"/>
        </w:rPr>
        <w:t>om</w:t>
      </w:r>
      <w:r w:rsidR="00AB7DA1" w:rsidRPr="001D51F2">
        <w:rPr>
          <w:color w:val="000000" w:themeColor="text1"/>
        </w:rPr>
        <w:t xml:space="preserve"> glasnik</w:t>
      </w:r>
      <w:r w:rsidR="00F029A7" w:rsidRPr="001D51F2">
        <w:rPr>
          <w:color w:val="000000" w:themeColor="text1"/>
        </w:rPr>
        <w:t>u</w:t>
      </w:r>
      <w:r w:rsidR="00AB7DA1" w:rsidRPr="001D51F2">
        <w:rPr>
          <w:color w:val="000000" w:themeColor="text1"/>
        </w:rPr>
        <w:t xml:space="preserve"> Općine Kneževi Vinogradi </w:t>
      </w:r>
      <w:r w:rsidR="00F029A7" w:rsidRPr="001D51F2">
        <w:rPr>
          <w:color w:val="000000" w:themeColor="text1"/>
        </w:rPr>
        <w:t>(</w:t>
      </w:r>
      <w:r w:rsidR="00AB7DA1" w:rsidRPr="001D51F2">
        <w:rPr>
          <w:color w:val="000000" w:themeColor="text1"/>
        </w:rPr>
        <w:t xml:space="preserve">br.13/2018) </w:t>
      </w:r>
      <w:r w:rsidR="00F029A7" w:rsidRPr="001D51F2">
        <w:rPr>
          <w:color w:val="000000" w:themeColor="text1"/>
        </w:rPr>
        <w:t xml:space="preserve">a </w:t>
      </w:r>
      <w:r w:rsidRPr="001D51F2">
        <w:rPr>
          <w:color w:val="000000" w:themeColor="text1"/>
        </w:rPr>
        <w:t xml:space="preserve">donijelo </w:t>
      </w:r>
      <w:r w:rsidR="00F029A7" w:rsidRPr="001D51F2">
        <w:rPr>
          <w:color w:val="000000" w:themeColor="text1"/>
        </w:rPr>
        <w:t xml:space="preserve">ga </w:t>
      </w:r>
      <w:r w:rsidRPr="001D51F2">
        <w:rPr>
          <w:color w:val="000000" w:themeColor="text1"/>
        </w:rPr>
        <w:t xml:space="preserve">je </w:t>
      </w:r>
      <w:r w:rsidR="00AB7DA1" w:rsidRPr="001D51F2">
        <w:rPr>
          <w:color w:val="000000" w:themeColor="text1"/>
        </w:rPr>
        <w:t xml:space="preserve">Općinsko vijeće </w:t>
      </w:r>
      <w:r w:rsidRPr="001D51F2">
        <w:rPr>
          <w:color w:val="000000" w:themeColor="text1"/>
        </w:rPr>
        <w:t xml:space="preserve"> uz </w:t>
      </w:r>
      <w:r w:rsidR="00EE5324" w:rsidRPr="001D51F2">
        <w:rPr>
          <w:color w:val="000000" w:themeColor="text1"/>
        </w:rPr>
        <w:t xml:space="preserve">prethodnu </w:t>
      </w:r>
      <w:r w:rsidRPr="001D51F2">
        <w:rPr>
          <w:color w:val="000000" w:themeColor="text1"/>
        </w:rPr>
        <w:t>suglasnost upravnog tijela Osječko-baranjske županije nadležnog za poslove zaštite okoliša</w:t>
      </w:r>
      <w:r w:rsidR="00872CFB" w:rsidRPr="001D51F2">
        <w:rPr>
          <w:color w:val="000000" w:themeColor="text1"/>
        </w:rPr>
        <w:t xml:space="preserve"> (KLASA</w:t>
      </w:r>
      <w:r w:rsidR="00EE5324" w:rsidRPr="001D51F2">
        <w:rPr>
          <w:color w:val="000000" w:themeColor="text1"/>
        </w:rPr>
        <w:t>:351-01/18-02/134</w:t>
      </w:r>
      <w:r w:rsidR="00872CFB" w:rsidRPr="001D51F2">
        <w:rPr>
          <w:color w:val="000000" w:themeColor="text1"/>
        </w:rPr>
        <w:t>, URBROJ</w:t>
      </w:r>
      <w:r w:rsidR="00EE5324" w:rsidRPr="001D51F2">
        <w:rPr>
          <w:color w:val="000000" w:themeColor="text1"/>
        </w:rPr>
        <w:t xml:space="preserve">: 2158/1-01-17/05-18-2 od </w:t>
      </w:r>
      <w:r w:rsidR="00AB7DA1" w:rsidRPr="001D51F2">
        <w:rPr>
          <w:rFonts w:eastAsia="Times New Roman"/>
          <w:color w:val="000000" w:themeColor="text1"/>
          <w:lang w:eastAsia="hr-HR"/>
        </w:rPr>
        <w:t>13.lipnja 2018. godine</w:t>
      </w:r>
      <w:r w:rsidR="00872CFB" w:rsidRPr="001D51F2">
        <w:rPr>
          <w:color w:val="000000" w:themeColor="text1"/>
        </w:rPr>
        <w:t>)</w:t>
      </w:r>
      <w:r w:rsidRPr="001D51F2">
        <w:rPr>
          <w:color w:val="000000" w:themeColor="text1"/>
        </w:rPr>
        <w:t>.</w:t>
      </w:r>
      <w:r w:rsidR="00443F87" w:rsidRPr="001D51F2">
        <w:rPr>
          <w:color w:val="000000" w:themeColor="text1"/>
        </w:rPr>
        <w:t xml:space="preserve"> Nakon donošenja plana nisu rađene izmjene ili dopune Plana gospodarenja otpadom. </w:t>
      </w:r>
    </w:p>
    <w:p w14:paraId="49F62FAD" w14:textId="77777777" w:rsidR="005B54A0" w:rsidRPr="001D51F2" w:rsidRDefault="00C41EBD" w:rsidP="00C41EBD">
      <w:pPr>
        <w:pStyle w:val="Tijeloteksta"/>
        <w:overflowPunct/>
        <w:spacing w:after="0"/>
        <w:rPr>
          <w:color w:val="000000" w:themeColor="text1"/>
        </w:rPr>
      </w:pPr>
      <w:r w:rsidRPr="001D51F2">
        <w:rPr>
          <w:color w:val="000000" w:themeColor="text1"/>
        </w:rPr>
        <w:t>Plan gospodarenja otpadom sadrži:</w:t>
      </w:r>
    </w:p>
    <w:p w14:paraId="048FE096" w14:textId="77777777" w:rsidR="00C41EBD" w:rsidRPr="001D51F2" w:rsidRDefault="00C41EBD" w:rsidP="00C41EBD">
      <w:pPr>
        <w:pStyle w:val="Tijeloteksta"/>
        <w:overflowPunct/>
        <w:spacing w:after="0"/>
        <w:rPr>
          <w:color w:val="000000" w:themeColor="text1"/>
        </w:rPr>
      </w:pPr>
      <w:r w:rsidRPr="001D51F2">
        <w:rPr>
          <w:color w:val="000000" w:themeColor="text1"/>
        </w:rPr>
        <w:t>Uvod i polazne osnove, Stanje u gospodarenju otpadom, ciljevi</w:t>
      </w:r>
      <w:r w:rsidR="008A1DE5" w:rsidRPr="001D51F2">
        <w:rPr>
          <w:color w:val="000000" w:themeColor="text1"/>
        </w:rPr>
        <w:t xml:space="preserve"> gospodarenja otpadom i obveze u gospodarenju otpadom, postojeće i planirane građevine i uređaji za gospodarenje otpadom, status sanacije neusklađenih odlagališta i lokacija onečišćenih otpadom, podatci o lokacijama odbačenog otpada i njihovom uklanjanju, mjere za ostvarivanje cilja smanjivanja ili</w:t>
      </w:r>
      <w:r w:rsidR="00C53F6D" w:rsidRPr="001D51F2">
        <w:rPr>
          <w:color w:val="000000" w:themeColor="text1"/>
        </w:rPr>
        <w:t xml:space="preserve"> sprečavanja nastanka otpada, opće mjere za gospodarenje otpadom i posebnim kategorijama otpada, mjere odvojenog prikupljanja otpadnog papira , metala, stakla, plastike, krupnog (glomaznog) </w:t>
      </w:r>
      <w:r w:rsidR="0098600D" w:rsidRPr="001D51F2">
        <w:rPr>
          <w:color w:val="000000" w:themeColor="text1"/>
        </w:rPr>
        <w:t xml:space="preserve">komunalnog </w:t>
      </w:r>
      <w:r w:rsidR="00C53F6D" w:rsidRPr="001D51F2">
        <w:rPr>
          <w:color w:val="000000" w:themeColor="text1"/>
        </w:rPr>
        <w:t>otpada</w:t>
      </w:r>
      <w:r w:rsidR="0098600D" w:rsidRPr="001D51F2">
        <w:rPr>
          <w:color w:val="000000" w:themeColor="text1"/>
        </w:rPr>
        <w:t>, popis projekata važnih za provedbu odredbi plana, Izvori i visina financijskih sredstava za provođenja mjera, rokovi i nositelji izvršenja plana gospodarenja otpadom Republike Hrvatske.</w:t>
      </w:r>
    </w:p>
    <w:p w14:paraId="1EA77AB7" w14:textId="77777777" w:rsidR="00B23DDB" w:rsidRPr="001D51F2" w:rsidRDefault="00B23DDB" w:rsidP="00C41EBD">
      <w:pPr>
        <w:pStyle w:val="Tijeloteksta"/>
        <w:overflowPunct/>
        <w:spacing w:after="0"/>
        <w:rPr>
          <w:color w:val="000000" w:themeColor="text1"/>
        </w:rPr>
      </w:pPr>
      <w:r w:rsidRPr="001D51F2">
        <w:rPr>
          <w:color w:val="000000" w:themeColor="text1"/>
        </w:rPr>
        <w:t xml:space="preserve">Provedbom plana treba se postići smanjivanje ukupne količine proizvedenog komunalnog otpada za 5 %. Cilj je odvojeno prikupiti 60 % mase proizvedenog komunalnog otpada (prvenstveno papir, staklo, plastika, metal, biootpad i dr.), poticati kućno kompostiranje; uključuje nabavu i distribuciju kućnih </w:t>
      </w:r>
      <w:proofErr w:type="spellStart"/>
      <w:r w:rsidRPr="001D51F2">
        <w:rPr>
          <w:color w:val="000000" w:themeColor="text1"/>
        </w:rPr>
        <w:t>kompostera</w:t>
      </w:r>
      <w:proofErr w:type="spellEnd"/>
      <w:r w:rsidRPr="001D51F2">
        <w:rPr>
          <w:color w:val="000000" w:themeColor="text1"/>
        </w:rPr>
        <w:t>, izradu edukacijsko informativnih materijala i organizaciju promidžbenih aktivnosti i radionica. Kućnim kompostiranjem i provedbom odvojenog prikupljanja biorazgradivog komunalnog otpada na području Općine Kneževi Vinogradi planira se postići odvojeno prikupljanje 40% mase proizvedenog biootpada koji je sastavni dio komunalnog otpada do 2022. godine.</w:t>
      </w:r>
    </w:p>
    <w:p w14:paraId="1A1B7601" w14:textId="77777777" w:rsidR="00A56E25" w:rsidRPr="001D51F2" w:rsidRDefault="00A56E25" w:rsidP="00C41EBD">
      <w:pPr>
        <w:pStyle w:val="Tijeloteksta"/>
        <w:overflowPunct/>
        <w:spacing w:after="0"/>
        <w:rPr>
          <w:color w:val="000000" w:themeColor="text1"/>
        </w:rPr>
      </w:pPr>
      <w:r w:rsidRPr="001D51F2">
        <w:rPr>
          <w:color w:val="000000" w:themeColor="text1"/>
        </w:rPr>
        <w:t xml:space="preserve">Sprječavanje nastanka otpada hijerarhijski je najvažnija mjera za rješavanje problema otpada. Provođenje mjera izbjegavanja i smanjivanja otpada izravno je povezano i ovisno o stalnoj i sustavnoj edukaciji i komunikaciji s javnošću. Međutim, i edukacija i komunikacija s javnošću, kao i mjere izbjegavanja i smanjivanja, tek sustavnim i dugoročnim djelovanjem omogućuju postizanje ciljeva. Za provedbu cilja smanjenja proizvodnje otpada predviđena je i Mjera 1.1.2 Uspostava centara za ponovnu uporabu, a nositelj koje je MZOE. Usklađivanjem i donošenjem propisa koji će omogućiti uspostavu navedenih Centara, Općina Kneževi Vinogradi će se uključiti u navedenu mjeru sprječavanja nastanka otpada. Odvojeno prikupljanje otpadnih materijala kao što su papir, metal, staklo i plastika te prikupljanje krupnog (glomaznog) komunalnog otpada utemeljuje se kao dinamički sustav, koji se stalno može i treba prilagođavati lokalnim i globalnim uvjetima. Dogradnja sustava skupljanja navedenih vrsta komunalnog otpada u Općini Kneževi Vinogradi je vrlo odgovoran i uvijek aktualan zadatak. Kod toga treba težiti da su sustavi odvojenog prikupljanja ekološki (održivi </w:t>
      </w:r>
      <w:proofErr w:type="spellStart"/>
      <w:r w:rsidRPr="001D51F2">
        <w:rPr>
          <w:color w:val="000000" w:themeColor="text1"/>
        </w:rPr>
        <w:t>ekotoksikološki</w:t>
      </w:r>
      <w:proofErr w:type="spellEnd"/>
      <w:r w:rsidRPr="001D51F2">
        <w:rPr>
          <w:color w:val="000000" w:themeColor="text1"/>
        </w:rPr>
        <w:t xml:space="preserve"> ekvivalent) i gospodarski (društveno odgovorni trošak) optimizirani. Sustavi odvojenog prikupljanja moraju biti tržišno povoljni. Opravdano je odvojeno prikupljati otpad za koji je poznat konačni način reciklaže odnosno oporabe.</w:t>
      </w:r>
    </w:p>
    <w:p w14:paraId="2A8ACEB2" w14:textId="77777777" w:rsidR="0087730C" w:rsidRPr="001D51F2" w:rsidRDefault="0087730C" w:rsidP="00C41EBD">
      <w:pPr>
        <w:pStyle w:val="Tijeloteksta"/>
        <w:overflowPunct/>
        <w:spacing w:after="0"/>
        <w:rPr>
          <w:color w:val="000000" w:themeColor="text1"/>
        </w:rPr>
      </w:pPr>
    </w:p>
    <w:p w14:paraId="2A283D56" w14:textId="77777777" w:rsidR="006A383B" w:rsidRPr="001D51F2" w:rsidRDefault="00AB7DA1" w:rsidP="006A383B">
      <w:pPr>
        <w:pStyle w:val="Podnoje"/>
        <w:tabs>
          <w:tab w:val="clear" w:pos="4536"/>
          <w:tab w:val="clear" w:pos="9072"/>
        </w:tabs>
        <w:spacing w:line="0" w:lineRule="atLeast"/>
        <w:jc w:val="both"/>
        <w:rPr>
          <w:rFonts w:ascii="Times New Roman" w:hAnsi="Times New Roman" w:cs="Times New Roman"/>
          <w:iCs/>
          <w:color w:val="000000" w:themeColor="text1"/>
        </w:rPr>
      </w:pPr>
      <w:r w:rsidRPr="001D51F2">
        <w:rPr>
          <w:rFonts w:ascii="Times New Roman" w:hAnsi="Times New Roman" w:cs="Times New Roman"/>
          <w:iCs/>
          <w:color w:val="000000" w:themeColor="text1"/>
        </w:rPr>
        <w:t xml:space="preserve">Općina Kneževi Vinogradi </w:t>
      </w:r>
      <w:r w:rsidR="005B54A0" w:rsidRPr="001D51F2">
        <w:rPr>
          <w:rFonts w:ascii="Times New Roman" w:hAnsi="Times New Roman" w:cs="Times New Roman"/>
          <w:iCs/>
          <w:color w:val="000000" w:themeColor="text1"/>
        </w:rPr>
        <w:t xml:space="preserve"> dostavlja godišnje Izvješće o provedbi Plana </w:t>
      </w:r>
      <w:r w:rsidR="00EE5324" w:rsidRPr="001D51F2">
        <w:rPr>
          <w:rFonts w:ascii="Times New Roman" w:hAnsi="Times New Roman" w:cs="Times New Roman"/>
          <w:iCs/>
          <w:color w:val="000000" w:themeColor="text1"/>
        </w:rPr>
        <w:t>Osječko-baranjskoj županiji , upravnom odjelu za prostorno uređenje ,graditeljstvo i zaštitu okoliša</w:t>
      </w:r>
      <w:r w:rsidRPr="001D51F2">
        <w:rPr>
          <w:rFonts w:ascii="Times New Roman" w:hAnsi="Times New Roman" w:cs="Times New Roman"/>
          <w:iCs/>
          <w:color w:val="000000" w:themeColor="text1"/>
        </w:rPr>
        <w:t xml:space="preserve"> </w:t>
      </w:r>
      <w:r w:rsidR="005B54A0" w:rsidRPr="001D51F2">
        <w:rPr>
          <w:rFonts w:ascii="Times New Roman" w:hAnsi="Times New Roman" w:cs="Times New Roman"/>
          <w:iCs/>
          <w:color w:val="000000" w:themeColor="text1"/>
        </w:rPr>
        <w:t xml:space="preserve"> do 31. ožujka tekuće godine za prethodnu kalendarsku godinu i objavljuje ga u svom službenom glasilu</w:t>
      </w:r>
      <w:r w:rsidR="00F029A7" w:rsidRPr="001D51F2">
        <w:rPr>
          <w:rFonts w:ascii="Times New Roman" w:hAnsi="Times New Roman" w:cs="Times New Roman"/>
          <w:iCs/>
          <w:color w:val="000000" w:themeColor="text1"/>
        </w:rPr>
        <w:t>.</w:t>
      </w:r>
    </w:p>
    <w:p w14:paraId="64C5C855" w14:textId="77777777" w:rsidR="00F029A7" w:rsidRPr="001D51F2" w:rsidRDefault="00F029A7" w:rsidP="006A383B">
      <w:pPr>
        <w:pStyle w:val="Podnoje"/>
        <w:tabs>
          <w:tab w:val="clear" w:pos="4536"/>
          <w:tab w:val="clear" w:pos="9072"/>
        </w:tabs>
        <w:spacing w:line="0" w:lineRule="atLeast"/>
        <w:jc w:val="both"/>
        <w:rPr>
          <w:rFonts w:ascii="Times New Roman" w:hAnsi="Times New Roman" w:cs="Times New Roman"/>
          <w:iCs/>
          <w:color w:val="000000" w:themeColor="text1"/>
        </w:rPr>
      </w:pPr>
    </w:p>
    <w:p w14:paraId="12A358A5" w14:textId="77777777" w:rsidR="00F029A7" w:rsidRPr="001D51F2" w:rsidRDefault="00F029A7" w:rsidP="006A383B">
      <w:pPr>
        <w:pStyle w:val="Podnoje"/>
        <w:tabs>
          <w:tab w:val="clear" w:pos="4536"/>
          <w:tab w:val="clear" w:pos="9072"/>
        </w:tabs>
        <w:spacing w:line="0" w:lineRule="atLeast"/>
        <w:jc w:val="both"/>
        <w:rPr>
          <w:rFonts w:ascii="Times New Roman" w:hAnsi="Times New Roman" w:cs="Times New Roman"/>
          <w:iCs/>
          <w:color w:val="000000" w:themeColor="text1"/>
        </w:rPr>
      </w:pPr>
    </w:p>
    <w:p w14:paraId="1F8C7DC5" w14:textId="77777777" w:rsidR="00F029A7" w:rsidRPr="001D51F2" w:rsidRDefault="00F029A7" w:rsidP="006A383B">
      <w:pPr>
        <w:pStyle w:val="Podnoje"/>
        <w:tabs>
          <w:tab w:val="clear" w:pos="4536"/>
          <w:tab w:val="clear" w:pos="9072"/>
        </w:tabs>
        <w:spacing w:line="0" w:lineRule="atLeast"/>
        <w:jc w:val="both"/>
        <w:rPr>
          <w:rFonts w:ascii="Times New Roman" w:eastAsia="Times New Roman" w:hAnsi="Times New Roman"/>
          <w:iCs/>
          <w:color w:val="000000" w:themeColor="text1"/>
          <w:sz w:val="20"/>
          <w:szCs w:val="20"/>
          <w:lang w:eastAsia="hr-HR"/>
        </w:rPr>
      </w:pPr>
    </w:p>
    <w:p w14:paraId="6BC1C182" w14:textId="77777777" w:rsidR="006A383B" w:rsidRPr="001D51F2" w:rsidRDefault="006A383B" w:rsidP="006A383B">
      <w:pPr>
        <w:pStyle w:val="Podnoje"/>
        <w:tabs>
          <w:tab w:val="clear" w:pos="4536"/>
          <w:tab w:val="clear" w:pos="9072"/>
        </w:tabs>
        <w:spacing w:line="0" w:lineRule="atLeast"/>
        <w:jc w:val="both"/>
        <w:rPr>
          <w:rFonts w:ascii="Times New Roman" w:eastAsia="Times New Roman" w:hAnsi="Times New Roman"/>
          <w:color w:val="000000" w:themeColor="text1"/>
          <w:sz w:val="20"/>
          <w:szCs w:val="20"/>
          <w:lang w:eastAsia="hr-HR"/>
        </w:rPr>
      </w:pPr>
    </w:p>
    <w:p w14:paraId="03299B5B" w14:textId="77777777" w:rsidR="003F5E62" w:rsidRPr="006A383B" w:rsidRDefault="003C31C9" w:rsidP="00254AA1">
      <w:pPr>
        <w:pStyle w:val="Podnoje"/>
        <w:shd w:val="clear" w:color="auto" w:fill="DBE5F1" w:themeFill="accent1" w:themeFillTint="33"/>
        <w:tabs>
          <w:tab w:val="clear" w:pos="4536"/>
          <w:tab w:val="clear" w:pos="9072"/>
        </w:tabs>
        <w:spacing w:line="0" w:lineRule="atLeast"/>
        <w:jc w:val="both"/>
        <w:rPr>
          <w:rFonts w:ascii="Times New Roman" w:eastAsia="Times New Roman" w:hAnsi="Times New Roman" w:cs="Times New Roman"/>
          <w:i/>
          <w:color w:val="231F20"/>
          <w:sz w:val="20"/>
          <w:szCs w:val="20"/>
          <w:lang w:eastAsia="hr-HR"/>
        </w:rPr>
      </w:pPr>
      <w:r>
        <w:rPr>
          <w:rFonts w:ascii="Times New Roman" w:hAnsi="Times New Roman" w:cs="Times New Roman"/>
          <w:b/>
        </w:rPr>
        <w:lastRenderedPageBreak/>
        <w:t xml:space="preserve">3.  </w:t>
      </w:r>
      <w:r w:rsidRPr="005B54A0">
        <w:rPr>
          <w:rFonts w:ascii="Times New Roman" w:hAnsi="Times New Roman" w:cs="Times New Roman"/>
          <w:b/>
        </w:rPr>
        <w:t xml:space="preserve">PLAN GOSPODARENJA OTPADOM </w:t>
      </w:r>
      <w:r w:rsidR="004E64A0">
        <w:rPr>
          <w:rFonts w:ascii="Times New Roman" w:eastAsiaTheme="majorEastAsia" w:hAnsi="Times New Roman" w:cs="Times New Roman"/>
          <w:b/>
          <w:bCs/>
        </w:rPr>
        <w:t>OPĆINE KNEŽEVI VINOGRADI</w:t>
      </w:r>
    </w:p>
    <w:p w14:paraId="6E39A0BD" w14:textId="77777777" w:rsidR="00A5252C" w:rsidRDefault="00A5252C" w:rsidP="002669ED">
      <w:pPr>
        <w:spacing w:after="0" w:line="0" w:lineRule="atLeast"/>
        <w:contextualSpacing/>
        <w:rPr>
          <w:rFonts w:ascii="Times New Roman" w:hAnsi="Times New Roman" w:cs="Times New Roman"/>
          <w:i/>
        </w:rPr>
      </w:pPr>
    </w:p>
    <w:p w14:paraId="33D852B9" w14:textId="77777777" w:rsidR="002A3CBB" w:rsidRDefault="002A3CBB" w:rsidP="002669ED">
      <w:pPr>
        <w:spacing w:after="0" w:line="0" w:lineRule="atLeast"/>
        <w:contextualSpacing/>
        <w:rPr>
          <w:rFonts w:ascii="Times New Roman" w:hAnsi="Times New Roman" w:cs="Times New Roman"/>
          <w:i/>
        </w:rPr>
      </w:pPr>
      <w:r>
        <w:rPr>
          <w:rFonts w:ascii="Times New Roman" w:hAnsi="Times New Roman" w:cs="Times New Roman"/>
          <w:i/>
        </w:rPr>
        <w:t>Ciljevi gospodarenja otpadom koje  se treb</w:t>
      </w:r>
      <w:r w:rsidR="002669ED">
        <w:rPr>
          <w:rFonts w:ascii="Times New Roman" w:hAnsi="Times New Roman" w:cs="Times New Roman"/>
          <w:i/>
        </w:rPr>
        <w:t xml:space="preserve">aju </w:t>
      </w:r>
      <w:r>
        <w:rPr>
          <w:rFonts w:ascii="Times New Roman" w:hAnsi="Times New Roman" w:cs="Times New Roman"/>
          <w:i/>
        </w:rPr>
        <w:t xml:space="preserve"> postići do kraja 2023 godine u Općini Kneževi Vinogradi su:</w:t>
      </w:r>
    </w:p>
    <w:p w14:paraId="0CEA4885" w14:textId="77777777" w:rsidR="002A3CBB" w:rsidRDefault="002A3CBB" w:rsidP="002A3CBB">
      <w:pPr>
        <w:pStyle w:val="Tijeloteksta"/>
        <w:numPr>
          <w:ilvl w:val="0"/>
          <w:numId w:val="14"/>
        </w:numPr>
        <w:spacing w:after="0" w:line="0" w:lineRule="atLeast"/>
      </w:pPr>
      <w:r>
        <w:t>Općina Kneževi Vinogradi  dužna je na svom području osigurati:</w:t>
      </w:r>
    </w:p>
    <w:p w14:paraId="12ECCA78" w14:textId="77777777" w:rsidR="003F5E62" w:rsidRDefault="002A3CBB" w:rsidP="002A3CBB">
      <w:pPr>
        <w:pStyle w:val="Tijeloteksta"/>
        <w:numPr>
          <w:ilvl w:val="0"/>
          <w:numId w:val="15"/>
        </w:numPr>
        <w:spacing w:after="0" w:line="0" w:lineRule="atLeast"/>
      </w:pPr>
      <w:r>
        <w:t>javnu uslugu prikupljanja miješanog komunalnog otpada, i biorazgradivog komunalnog otpada.</w:t>
      </w:r>
    </w:p>
    <w:p w14:paraId="21202142" w14:textId="77777777" w:rsidR="002A3CBB" w:rsidRDefault="002A3CBB" w:rsidP="002669ED">
      <w:pPr>
        <w:pStyle w:val="Tijeloteksta"/>
        <w:spacing w:after="0" w:line="0" w:lineRule="atLeast"/>
      </w:pPr>
      <w:r>
        <w:t>Mjere koje su se poduzele za ost</w:t>
      </w:r>
      <w:r w:rsidR="002669ED">
        <w:t>v</w:t>
      </w:r>
      <w:r>
        <w:t xml:space="preserve">arivanje toga cilja : Općina Kneževi Vinogradi na svom području ima organizirano prikupljanje miješanog komunalnog otpada. </w:t>
      </w:r>
      <w:r w:rsidR="002669ED">
        <w:t xml:space="preserve">Djelomično je </w:t>
      </w:r>
      <w:r>
        <w:t xml:space="preserve"> organizirana usluga prikupljanja biorazgradivog komunalnog otpada</w:t>
      </w:r>
      <w:r w:rsidR="002669ED">
        <w:t xml:space="preserve"> na način da stanovništvo ima mogućnosti odvoza zelenog otpada</w:t>
      </w:r>
      <w:r>
        <w:t>.  Općina je u postupku uspostave usluge odvojenog prikupljanja biorazgradivog komunalnog otpada na svom području</w:t>
      </w:r>
      <w:r w:rsidR="002669ED">
        <w:t xml:space="preserve"> i isto se očekuje do kraja 2023 godine</w:t>
      </w:r>
      <w:r>
        <w:t>.</w:t>
      </w:r>
    </w:p>
    <w:p w14:paraId="68A89546" w14:textId="77777777" w:rsidR="00090B1A" w:rsidRDefault="00090B1A" w:rsidP="002669ED">
      <w:pPr>
        <w:pStyle w:val="Tijeloteksta"/>
        <w:spacing w:after="0" w:line="0" w:lineRule="atLeast"/>
      </w:pPr>
    </w:p>
    <w:p w14:paraId="26739664" w14:textId="77777777" w:rsidR="002A3CBB" w:rsidRDefault="002669ED" w:rsidP="002669ED">
      <w:pPr>
        <w:pStyle w:val="Tijeloteksta"/>
        <w:numPr>
          <w:ilvl w:val="0"/>
          <w:numId w:val="15"/>
        </w:numPr>
        <w:spacing w:after="0" w:line="0" w:lineRule="atLeast"/>
      </w:pPr>
      <w:r>
        <w:t>odvojeno prikupiti otpadni papir, metal, staklo, plastiku i tekstila te krupni (glomaznog) komunalni otpada,</w:t>
      </w:r>
    </w:p>
    <w:p w14:paraId="3B5D4CC0" w14:textId="77777777" w:rsidR="002669ED" w:rsidRDefault="002669ED" w:rsidP="002669ED">
      <w:pPr>
        <w:pStyle w:val="Tijeloteksta"/>
        <w:spacing w:after="0" w:line="0" w:lineRule="atLeast"/>
      </w:pPr>
      <w:r>
        <w:t xml:space="preserve">Općina Kneževi Vinogradi je osigurala odvojeno prikupljanje otpadnog papira, metala, stakla, plastike i krupnog (glomaznog) komunalnog otpada putem: - spremnika za odvojeno prikupljanje papira,  plastike, stakla i metala na obračunskom mjestu („kućnom pragu“) te se  prikupljanje krupnog (glomaznog) komunalnog otpada vrši putem prijave </w:t>
      </w:r>
      <w:r w:rsidR="00090B1A">
        <w:t xml:space="preserve">Baranjskoj čistoći d.o.o. ili odlaganjem krupnog otpada u </w:t>
      </w:r>
      <w:proofErr w:type="spellStart"/>
      <w:r w:rsidR="00090B1A">
        <w:t>Reciklažnom</w:t>
      </w:r>
      <w:proofErr w:type="spellEnd"/>
      <w:r w:rsidR="00090B1A">
        <w:t xml:space="preserve"> dvorištu u Kneževim Vinogradima .</w:t>
      </w:r>
    </w:p>
    <w:p w14:paraId="0556341A" w14:textId="77777777" w:rsidR="00A5252C" w:rsidRDefault="00A5252C" w:rsidP="002669ED">
      <w:pPr>
        <w:pStyle w:val="Tijeloteksta"/>
        <w:spacing w:after="0" w:line="0" w:lineRule="atLeast"/>
      </w:pPr>
    </w:p>
    <w:p w14:paraId="57196E75" w14:textId="77777777" w:rsidR="00090B1A" w:rsidRDefault="00A5252C" w:rsidP="00A5252C">
      <w:pPr>
        <w:pStyle w:val="Tijeloteksta"/>
        <w:numPr>
          <w:ilvl w:val="0"/>
          <w:numId w:val="15"/>
        </w:numPr>
        <w:spacing w:after="0" w:line="0" w:lineRule="atLeast"/>
      </w:pPr>
      <w:r>
        <w:t>Unaprijediti sustav gospodarenja ostalim posebnim kategorijama otpada</w:t>
      </w:r>
    </w:p>
    <w:p w14:paraId="05AF745F" w14:textId="77777777" w:rsidR="00A5252C" w:rsidRDefault="00A5252C" w:rsidP="00A5252C">
      <w:pPr>
        <w:pStyle w:val="Tijeloteksta"/>
        <w:spacing w:after="0" w:line="0" w:lineRule="atLeast"/>
      </w:pPr>
      <w:r>
        <w:t xml:space="preserve">Općina Kneževi Vinogradi na svom području izgradila je </w:t>
      </w:r>
      <w:proofErr w:type="spellStart"/>
      <w:r>
        <w:t>reciklažno</w:t>
      </w:r>
      <w:proofErr w:type="spellEnd"/>
      <w:r>
        <w:t xml:space="preserve"> dvorište i uspostavila mobilno </w:t>
      </w:r>
      <w:proofErr w:type="spellStart"/>
      <w:r>
        <w:t>reciklažna</w:t>
      </w:r>
      <w:proofErr w:type="spellEnd"/>
      <w:r>
        <w:t xml:space="preserve"> dvorište s time je omogućeno stanovništvu da osim gore navedenog otpada odlaže i tekstil, auto gume, ulja, baterije i akumulatore, EE otpad, lijekove, boje itd.</w:t>
      </w:r>
    </w:p>
    <w:p w14:paraId="37100946" w14:textId="77777777" w:rsidR="00A5252C" w:rsidRDefault="00A5252C" w:rsidP="00A5252C">
      <w:pPr>
        <w:pStyle w:val="Tijeloteksta"/>
        <w:spacing w:after="0" w:line="0" w:lineRule="atLeast"/>
        <w:ind w:left="1140"/>
      </w:pPr>
    </w:p>
    <w:p w14:paraId="7D409512" w14:textId="77777777" w:rsidR="00090B1A" w:rsidRDefault="00090B1A" w:rsidP="00090B1A">
      <w:pPr>
        <w:pStyle w:val="Tijeloteksta"/>
        <w:numPr>
          <w:ilvl w:val="0"/>
          <w:numId w:val="15"/>
        </w:numPr>
        <w:spacing w:after="0" w:line="0" w:lineRule="atLeast"/>
      </w:pPr>
      <w:r>
        <w:t>sprječavati odbacivanja otpada na način suprotan Zakonu te uklanjanje tako odbačenog otpada,</w:t>
      </w:r>
    </w:p>
    <w:p w14:paraId="31A3E128" w14:textId="77777777" w:rsidR="00090B1A" w:rsidRDefault="00090B1A" w:rsidP="00090B1A">
      <w:pPr>
        <w:pStyle w:val="Tijeloteksta"/>
        <w:spacing w:after="0" w:line="0" w:lineRule="atLeast"/>
      </w:pPr>
      <w:r>
        <w:t>Općina je uspostavila službu za održavanje komunalnog reda koja</w:t>
      </w:r>
      <w:r w:rsidR="0090111C">
        <w:t xml:space="preserve"> redovno kontrolira i</w:t>
      </w:r>
      <w:r>
        <w:t xml:space="preserve"> vodi evidenciju o nepropisno odbačenom otpadu te organizira uklanjanje tako odbačenog otpada.</w:t>
      </w:r>
    </w:p>
    <w:p w14:paraId="77017AB1" w14:textId="77777777" w:rsidR="00862C50" w:rsidRDefault="00862C50" w:rsidP="00090B1A">
      <w:pPr>
        <w:pStyle w:val="Tijeloteksta"/>
        <w:spacing w:after="0" w:line="0" w:lineRule="atLeast"/>
      </w:pPr>
    </w:p>
    <w:p w14:paraId="0ECCDD3A" w14:textId="77777777" w:rsidR="00862C50" w:rsidRDefault="00862C50" w:rsidP="00862C50">
      <w:pPr>
        <w:pStyle w:val="Tijeloteksta"/>
        <w:numPr>
          <w:ilvl w:val="0"/>
          <w:numId w:val="15"/>
        </w:numPr>
        <w:spacing w:after="0" w:line="0" w:lineRule="atLeast"/>
      </w:pPr>
      <w:r>
        <w:t xml:space="preserve">Kontinuirano provoditi </w:t>
      </w:r>
      <w:proofErr w:type="spellStart"/>
      <w:r>
        <w:t>izobrazno</w:t>
      </w:r>
      <w:proofErr w:type="spellEnd"/>
      <w:r>
        <w:t>-informativne aktivnosti</w:t>
      </w:r>
    </w:p>
    <w:p w14:paraId="644FB689" w14:textId="77777777" w:rsidR="00862C50" w:rsidRDefault="00862C50" w:rsidP="00862C50">
      <w:pPr>
        <w:pStyle w:val="Tijeloteksta"/>
        <w:spacing w:after="0" w:line="0" w:lineRule="atLeast"/>
      </w:pPr>
      <w:r>
        <w:t xml:space="preserve">Na području Općine Kneževi Vinogradi provodili su se  </w:t>
      </w:r>
      <w:proofErr w:type="spellStart"/>
      <w:r>
        <w:t>izobrazno</w:t>
      </w:r>
      <w:proofErr w:type="spellEnd"/>
      <w:r>
        <w:t>- informativne aktivnosti putem informativnih letaka, oglasnih ploča i javnih tribina po naseljima, školama i vrtićima.</w:t>
      </w:r>
    </w:p>
    <w:p w14:paraId="611A9603" w14:textId="77777777" w:rsidR="0090111C" w:rsidRDefault="0090111C" w:rsidP="00090B1A">
      <w:pPr>
        <w:pStyle w:val="Tijeloteksta"/>
        <w:spacing w:after="0" w:line="0" w:lineRule="atLeast"/>
      </w:pPr>
    </w:p>
    <w:p w14:paraId="53F9CEAD" w14:textId="77777777" w:rsidR="00FD4AD3" w:rsidRPr="00BE58A9" w:rsidRDefault="00FD4AD3" w:rsidP="00FD4AD3">
      <w:pPr>
        <w:pStyle w:val="Tijeloteksta"/>
        <w:spacing w:after="0" w:line="0" w:lineRule="atLeast"/>
        <w:rPr>
          <w:i/>
        </w:rPr>
      </w:pPr>
      <w:r>
        <w:tab/>
      </w:r>
      <w:r w:rsidRPr="00BE58A9">
        <w:rPr>
          <w:i/>
        </w:rPr>
        <w:t xml:space="preserve">Tablica </w:t>
      </w:r>
      <w:r w:rsidR="007D7F7A" w:rsidRPr="00BE58A9">
        <w:rPr>
          <w:i/>
        </w:rPr>
        <w:t>2</w:t>
      </w:r>
      <w:r w:rsidRPr="00BE58A9">
        <w:rPr>
          <w:i/>
        </w:rPr>
        <w:t xml:space="preserve">. </w:t>
      </w:r>
      <w:r w:rsidR="000E4360" w:rsidRPr="00BE58A9">
        <w:rPr>
          <w:i/>
        </w:rPr>
        <w:t xml:space="preserve">Popis mjera za ispunjenje zacrtanih ciljeva PGO </w:t>
      </w:r>
      <w:r w:rsidR="002C4AA5">
        <w:rPr>
          <w:i/>
        </w:rPr>
        <w:t>Općine Kneževi Vinogradi</w:t>
      </w:r>
    </w:p>
    <w:tbl>
      <w:tblPr>
        <w:tblStyle w:val="Reetkatablice"/>
        <w:tblW w:w="0" w:type="auto"/>
        <w:tblInd w:w="360" w:type="dxa"/>
        <w:tblLook w:val="04A0" w:firstRow="1" w:lastRow="0" w:firstColumn="1" w:lastColumn="0" w:noHBand="0" w:noVBand="1"/>
      </w:tblPr>
      <w:tblGrid>
        <w:gridCol w:w="3293"/>
        <w:gridCol w:w="5297"/>
      </w:tblGrid>
      <w:tr w:rsidR="00FD4AD3" w:rsidRPr="00CD1B26" w14:paraId="2FA9CC63" w14:textId="77777777" w:rsidTr="00FD4AD3">
        <w:trPr>
          <w:trHeight w:val="676"/>
        </w:trPr>
        <w:tc>
          <w:tcPr>
            <w:tcW w:w="3293" w:type="dxa"/>
            <w:shd w:val="clear" w:color="auto" w:fill="DBE5F1" w:themeFill="accent1" w:themeFillTint="33"/>
          </w:tcPr>
          <w:p w14:paraId="317A97AB" w14:textId="014E020F" w:rsidR="00FD4AD3" w:rsidRPr="00CD1B26" w:rsidRDefault="004D2451" w:rsidP="00B91898">
            <w:pPr>
              <w:contextualSpacing/>
              <w:jc w:val="both"/>
              <w:rPr>
                <w:rFonts w:ascii="Times New Roman" w:hAnsi="Times New Roman" w:cs="Times New Roman"/>
              </w:rPr>
            </w:pPr>
            <w:r>
              <w:rPr>
                <w:rFonts w:ascii="Times New Roman" w:hAnsi="Times New Roman" w:cs="Times New Roman"/>
              </w:rPr>
              <w:t>C</w:t>
            </w:r>
            <w:r w:rsidR="00FD4AD3">
              <w:rPr>
                <w:rFonts w:ascii="Times New Roman" w:hAnsi="Times New Roman" w:cs="Times New Roman"/>
              </w:rPr>
              <w:t>iljevi</w:t>
            </w:r>
            <w:r w:rsidR="00FD4AD3" w:rsidRPr="00CD1B26">
              <w:rPr>
                <w:rFonts w:ascii="Times New Roman" w:hAnsi="Times New Roman" w:cs="Times New Roman"/>
              </w:rPr>
              <w:t xml:space="preserve"> PGO </w:t>
            </w:r>
            <w:r w:rsidR="006264AB">
              <w:rPr>
                <w:rFonts w:ascii="Times New Roman" w:hAnsi="Times New Roman" w:cs="Times New Roman"/>
              </w:rPr>
              <w:t xml:space="preserve"> Općine Kneževi Vinogradi </w:t>
            </w:r>
            <w:r w:rsidR="00FD4AD3" w:rsidRPr="00CD1B26">
              <w:rPr>
                <w:rFonts w:ascii="Times New Roman" w:hAnsi="Times New Roman" w:cs="Times New Roman"/>
              </w:rPr>
              <w:t>za 202</w:t>
            </w:r>
            <w:r w:rsidR="001D51F2">
              <w:rPr>
                <w:rFonts w:ascii="Times New Roman" w:hAnsi="Times New Roman" w:cs="Times New Roman"/>
              </w:rPr>
              <w:t>3</w:t>
            </w:r>
            <w:r w:rsidR="00FD4AD3">
              <w:rPr>
                <w:rFonts w:ascii="Times New Roman" w:hAnsi="Times New Roman" w:cs="Times New Roman"/>
              </w:rPr>
              <w:t xml:space="preserve">. </w:t>
            </w:r>
          </w:p>
        </w:tc>
        <w:tc>
          <w:tcPr>
            <w:tcW w:w="5297" w:type="dxa"/>
            <w:shd w:val="clear" w:color="auto" w:fill="DBE5F1" w:themeFill="accent1" w:themeFillTint="33"/>
          </w:tcPr>
          <w:p w14:paraId="47194646" w14:textId="5D7C14A7" w:rsidR="00FD4AD3" w:rsidRPr="00CD1B26" w:rsidRDefault="004D2451" w:rsidP="00B91898">
            <w:pPr>
              <w:contextualSpacing/>
              <w:jc w:val="both"/>
              <w:rPr>
                <w:rFonts w:ascii="Times New Roman" w:hAnsi="Times New Roman" w:cs="Times New Roman"/>
              </w:rPr>
            </w:pPr>
            <w:r>
              <w:rPr>
                <w:rFonts w:ascii="Times New Roman" w:hAnsi="Times New Roman" w:cs="Times New Roman"/>
              </w:rPr>
              <w:t>M</w:t>
            </w:r>
            <w:r w:rsidR="00FD4AD3">
              <w:rPr>
                <w:rFonts w:ascii="Times New Roman" w:hAnsi="Times New Roman" w:cs="Times New Roman"/>
              </w:rPr>
              <w:t xml:space="preserve">jere za ostvarenje ciljeva </w:t>
            </w:r>
            <w:r w:rsidR="00FD4AD3" w:rsidRPr="00CD1B26">
              <w:rPr>
                <w:rFonts w:ascii="Times New Roman" w:hAnsi="Times New Roman" w:cs="Times New Roman"/>
              </w:rPr>
              <w:t xml:space="preserve">PGO </w:t>
            </w:r>
            <w:r w:rsidR="006264AB">
              <w:rPr>
                <w:rFonts w:ascii="Times New Roman" w:eastAsiaTheme="majorEastAsia" w:hAnsi="Times New Roman" w:cs="Times New Roman"/>
                <w:b/>
                <w:bCs/>
              </w:rPr>
              <w:t xml:space="preserve">Općine Kneževi Vinogradi </w:t>
            </w:r>
            <w:r w:rsidR="00FD4AD3" w:rsidRPr="00CD1B26">
              <w:rPr>
                <w:rFonts w:ascii="Times New Roman" w:hAnsi="Times New Roman" w:cs="Times New Roman"/>
              </w:rPr>
              <w:t>za 202</w:t>
            </w:r>
            <w:r w:rsidR="001D51F2">
              <w:rPr>
                <w:rFonts w:ascii="Times New Roman" w:hAnsi="Times New Roman" w:cs="Times New Roman"/>
              </w:rPr>
              <w:t>3</w:t>
            </w:r>
            <w:r w:rsidR="00FD4AD3">
              <w:rPr>
                <w:rFonts w:ascii="Times New Roman" w:hAnsi="Times New Roman" w:cs="Times New Roman"/>
              </w:rPr>
              <w:t>.</w:t>
            </w:r>
          </w:p>
        </w:tc>
      </w:tr>
      <w:tr w:rsidR="00FD4AD3" w:rsidRPr="00CD1B26" w14:paraId="73CCC135" w14:textId="77777777" w:rsidTr="00FD4AD3">
        <w:trPr>
          <w:trHeight w:val="327"/>
        </w:trPr>
        <w:tc>
          <w:tcPr>
            <w:tcW w:w="3293" w:type="dxa"/>
          </w:tcPr>
          <w:p w14:paraId="2012CD74" w14:textId="0880E526" w:rsidR="00FD4AD3" w:rsidRPr="00CD1B26" w:rsidRDefault="00A5252C" w:rsidP="00432A7B">
            <w:pPr>
              <w:contextualSpacing/>
              <w:jc w:val="both"/>
              <w:rPr>
                <w:rFonts w:ascii="Times New Roman" w:hAnsi="Times New Roman" w:cs="Times New Roman"/>
                <w:i/>
              </w:rPr>
            </w:pPr>
            <w:r>
              <w:rPr>
                <w:rFonts w:ascii="Times New Roman" w:hAnsi="Times New Roman" w:cs="Times New Roman"/>
                <w:i/>
              </w:rPr>
              <w:t>Odvojeno prikupiti staklo i metal</w:t>
            </w:r>
            <w:r w:rsidR="001D51F2">
              <w:rPr>
                <w:rFonts w:ascii="Times New Roman" w:hAnsi="Times New Roman" w:cs="Times New Roman"/>
                <w:i/>
              </w:rPr>
              <w:t xml:space="preserve"> i bio otpad te nabava </w:t>
            </w:r>
            <w:proofErr w:type="spellStart"/>
            <w:r w:rsidR="001D51F2">
              <w:rPr>
                <w:rFonts w:ascii="Times New Roman" w:hAnsi="Times New Roman" w:cs="Times New Roman"/>
                <w:i/>
              </w:rPr>
              <w:t>kompostera</w:t>
            </w:r>
            <w:proofErr w:type="spellEnd"/>
          </w:p>
        </w:tc>
        <w:tc>
          <w:tcPr>
            <w:tcW w:w="5297" w:type="dxa"/>
          </w:tcPr>
          <w:p w14:paraId="0C60ACAB" w14:textId="753ADF44" w:rsidR="00FD4AD3" w:rsidRPr="00CD1B26" w:rsidRDefault="00A5252C" w:rsidP="00432A7B">
            <w:pPr>
              <w:contextualSpacing/>
              <w:jc w:val="both"/>
              <w:rPr>
                <w:rFonts w:ascii="Times New Roman" w:hAnsi="Times New Roman" w:cs="Times New Roman"/>
                <w:i/>
              </w:rPr>
            </w:pPr>
            <w:r>
              <w:rPr>
                <w:rFonts w:ascii="Times New Roman" w:hAnsi="Times New Roman" w:cs="Times New Roman"/>
                <w:i/>
              </w:rPr>
              <w:t>Nabavka PHD kanti zapremine 120l za staklo</w:t>
            </w:r>
            <w:r w:rsidR="001D51F2">
              <w:rPr>
                <w:rFonts w:ascii="Times New Roman" w:hAnsi="Times New Roman" w:cs="Times New Roman"/>
                <w:i/>
              </w:rPr>
              <w:t xml:space="preserve">, </w:t>
            </w:r>
            <w:r>
              <w:rPr>
                <w:rFonts w:ascii="Times New Roman" w:hAnsi="Times New Roman" w:cs="Times New Roman"/>
                <w:i/>
              </w:rPr>
              <w:t xml:space="preserve"> metal</w:t>
            </w:r>
            <w:r w:rsidR="001D51F2">
              <w:rPr>
                <w:rFonts w:ascii="Times New Roman" w:hAnsi="Times New Roman" w:cs="Times New Roman"/>
                <w:i/>
              </w:rPr>
              <w:t xml:space="preserve"> ,  bio otpad i </w:t>
            </w:r>
            <w:proofErr w:type="spellStart"/>
            <w:r w:rsidR="001D51F2">
              <w:rPr>
                <w:rFonts w:ascii="Times New Roman" w:hAnsi="Times New Roman" w:cs="Times New Roman"/>
                <w:i/>
              </w:rPr>
              <w:t>kompostere</w:t>
            </w:r>
            <w:proofErr w:type="spellEnd"/>
            <w:r w:rsidR="001D51F2">
              <w:rPr>
                <w:rFonts w:ascii="Times New Roman" w:hAnsi="Times New Roman" w:cs="Times New Roman"/>
                <w:i/>
              </w:rPr>
              <w:t xml:space="preserve"> od 350l.</w:t>
            </w:r>
          </w:p>
        </w:tc>
      </w:tr>
      <w:tr w:rsidR="00FD4AD3" w:rsidRPr="00CD1B26" w14:paraId="2750F405" w14:textId="77777777" w:rsidTr="00FD4AD3">
        <w:trPr>
          <w:trHeight w:val="327"/>
        </w:trPr>
        <w:tc>
          <w:tcPr>
            <w:tcW w:w="3293" w:type="dxa"/>
          </w:tcPr>
          <w:p w14:paraId="111D0B16" w14:textId="77777777" w:rsidR="00A5252C" w:rsidRPr="00A5252C" w:rsidRDefault="00A5252C" w:rsidP="00A5252C">
            <w:pPr>
              <w:pStyle w:val="Tijeloteksta"/>
              <w:spacing w:line="0" w:lineRule="atLeast"/>
              <w:rPr>
                <w:i/>
                <w:iCs/>
              </w:rPr>
            </w:pPr>
            <w:r w:rsidRPr="00A5252C">
              <w:rPr>
                <w:i/>
                <w:iCs/>
              </w:rPr>
              <w:t xml:space="preserve">Kontinuirano provoditi </w:t>
            </w:r>
            <w:proofErr w:type="spellStart"/>
            <w:r w:rsidRPr="00A5252C">
              <w:rPr>
                <w:i/>
                <w:iCs/>
              </w:rPr>
              <w:t>izobrazno</w:t>
            </w:r>
            <w:proofErr w:type="spellEnd"/>
            <w:r w:rsidRPr="00A5252C">
              <w:rPr>
                <w:i/>
                <w:iCs/>
              </w:rPr>
              <w:t>-informativne aktivnosti</w:t>
            </w:r>
          </w:p>
          <w:p w14:paraId="223F1626" w14:textId="77777777" w:rsidR="00FD4AD3" w:rsidRPr="00CD1B26" w:rsidRDefault="00FD4AD3" w:rsidP="00432A7B">
            <w:pPr>
              <w:contextualSpacing/>
              <w:jc w:val="both"/>
              <w:rPr>
                <w:rFonts w:ascii="Times New Roman" w:hAnsi="Times New Roman" w:cs="Times New Roman"/>
                <w:i/>
              </w:rPr>
            </w:pPr>
          </w:p>
        </w:tc>
        <w:tc>
          <w:tcPr>
            <w:tcW w:w="5297" w:type="dxa"/>
          </w:tcPr>
          <w:p w14:paraId="69416A65" w14:textId="77777777" w:rsidR="00A5252C" w:rsidRDefault="00A5252C" w:rsidP="00432A7B">
            <w:pPr>
              <w:contextualSpacing/>
              <w:jc w:val="both"/>
              <w:rPr>
                <w:rFonts w:ascii="Times New Roman" w:hAnsi="Times New Roman" w:cs="Times New Roman"/>
                <w:i/>
              </w:rPr>
            </w:pPr>
          </w:p>
          <w:p w14:paraId="0D9BA68C" w14:textId="48FCD0D0" w:rsidR="00FD4AD3" w:rsidRPr="00CD1B26" w:rsidRDefault="00A5252C" w:rsidP="00432A7B">
            <w:pPr>
              <w:contextualSpacing/>
              <w:jc w:val="both"/>
              <w:rPr>
                <w:rFonts w:ascii="Times New Roman" w:hAnsi="Times New Roman" w:cs="Times New Roman"/>
                <w:i/>
              </w:rPr>
            </w:pPr>
            <w:r>
              <w:rPr>
                <w:rFonts w:ascii="Times New Roman" w:hAnsi="Times New Roman" w:cs="Times New Roman"/>
                <w:i/>
              </w:rPr>
              <w:t>Nabava informativnih</w:t>
            </w:r>
            <w:r w:rsidR="001D51F2">
              <w:rPr>
                <w:rFonts w:ascii="Times New Roman" w:hAnsi="Times New Roman" w:cs="Times New Roman"/>
                <w:i/>
              </w:rPr>
              <w:t xml:space="preserve"> plakata i </w:t>
            </w:r>
            <w:r>
              <w:rPr>
                <w:rFonts w:ascii="Times New Roman" w:hAnsi="Times New Roman" w:cs="Times New Roman"/>
                <w:i/>
              </w:rPr>
              <w:t xml:space="preserve"> letaka </w:t>
            </w:r>
            <w:r w:rsidR="001D51F2">
              <w:rPr>
                <w:rFonts w:ascii="Times New Roman" w:hAnsi="Times New Roman" w:cs="Times New Roman"/>
                <w:i/>
              </w:rPr>
              <w:t>te</w:t>
            </w:r>
            <w:r>
              <w:rPr>
                <w:rFonts w:ascii="Times New Roman" w:hAnsi="Times New Roman" w:cs="Times New Roman"/>
                <w:i/>
              </w:rPr>
              <w:t xml:space="preserve"> dostava letaka u svako kućanstvo</w:t>
            </w:r>
            <w:r w:rsidR="001D51F2">
              <w:rPr>
                <w:rFonts w:ascii="Times New Roman" w:hAnsi="Times New Roman" w:cs="Times New Roman"/>
                <w:i/>
              </w:rPr>
              <w:t xml:space="preserve"> </w:t>
            </w:r>
          </w:p>
        </w:tc>
      </w:tr>
      <w:tr w:rsidR="00FD4AD3" w:rsidRPr="00CD1B26" w14:paraId="30C1B602" w14:textId="77777777" w:rsidTr="00FD4AD3">
        <w:trPr>
          <w:trHeight w:val="327"/>
        </w:trPr>
        <w:tc>
          <w:tcPr>
            <w:tcW w:w="3293" w:type="dxa"/>
          </w:tcPr>
          <w:p w14:paraId="67AE2F44" w14:textId="77777777" w:rsidR="00A5252C" w:rsidRPr="00A5252C" w:rsidRDefault="00A5252C" w:rsidP="00A5252C">
            <w:pPr>
              <w:contextualSpacing/>
              <w:jc w:val="both"/>
              <w:rPr>
                <w:rFonts w:ascii="Times New Roman" w:hAnsi="Times New Roman" w:cs="Times New Roman"/>
                <w:i/>
              </w:rPr>
            </w:pPr>
            <w:r w:rsidRPr="00A5252C">
              <w:rPr>
                <w:rFonts w:ascii="Times New Roman" w:hAnsi="Times New Roman" w:cs="Times New Roman"/>
                <w:i/>
              </w:rPr>
              <w:t xml:space="preserve">Unaprijediti nadzor nad gospodarenjem otpadom </w:t>
            </w:r>
          </w:p>
          <w:p w14:paraId="20584089" w14:textId="77777777" w:rsidR="00FD4AD3" w:rsidRPr="00CD1B26" w:rsidRDefault="00FD4AD3" w:rsidP="00432A7B">
            <w:pPr>
              <w:contextualSpacing/>
              <w:jc w:val="both"/>
              <w:rPr>
                <w:rFonts w:ascii="Times New Roman" w:hAnsi="Times New Roman" w:cs="Times New Roman"/>
                <w:i/>
              </w:rPr>
            </w:pPr>
          </w:p>
        </w:tc>
        <w:tc>
          <w:tcPr>
            <w:tcW w:w="5297" w:type="dxa"/>
          </w:tcPr>
          <w:p w14:paraId="74B092C5" w14:textId="77777777" w:rsidR="00A5252C" w:rsidRPr="00A5252C" w:rsidRDefault="00A5252C" w:rsidP="00A5252C">
            <w:pPr>
              <w:pStyle w:val="Default"/>
              <w:rPr>
                <w:rFonts w:ascii="Times New Roman" w:hAnsi="Times New Roman" w:cs="Times New Roman"/>
                <w:i/>
              </w:rPr>
            </w:pPr>
            <w:r w:rsidRPr="00A5252C">
              <w:rPr>
                <w:rFonts w:ascii="Times New Roman" w:hAnsi="Times New Roman" w:cs="Times New Roman"/>
                <w:i/>
              </w:rPr>
              <w:t>Izobrazba svih sudionika uključenih u nadzor gospodarenja otpadom; osobito djelatnici komunalnog redarstva</w:t>
            </w:r>
            <w:r>
              <w:rPr>
                <w:rFonts w:ascii="Times New Roman" w:hAnsi="Times New Roman" w:cs="Times New Roman"/>
                <w:i/>
              </w:rPr>
              <w:t>.</w:t>
            </w:r>
          </w:p>
          <w:p w14:paraId="34FB88F4" w14:textId="77777777" w:rsidR="00FD4AD3" w:rsidRPr="00CD1B26" w:rsidRDefault="00FD4AD3" w:rsidP="00000662">
            <w:pPr>
              <w:pStyle w:val="Default"/>
              <w:jc w:val="both"/>
              <w:rPr>
                <w:rFonts w:ascii="Times New Roman" w:hAnsi="Times New Roman" w:cs="Times New Roman"/>
                <w:i/>
              </w:rPr>
            </w:pPr>
          </w:p>
        </w:tc>
      </w:tr>
    </w:tbl>
    <w:p w14:paraId="12703B81" w14:textId="77777777" w:rsidR="00FF04D6" w:rsidRPr="00952CBB" w:rsidRDefault="00FF04D6" w:rsidP="00952CBB">
      <w:pPr>
        <w:pStyle w:val="Podnoje"/>
        <w:tabs>
          <w:tab w:val="clear" w:pos="4536"/>
          <w:tab w:val="clear" w:pos="9072"/>
        </w:tabs>
        <w:spacing w:line="0" w:lineRule="atLeast"/>
        <w:rPr>
          <w:rFonts w:ascii="Times New Roman" w:eastAsia="Times New Roman" w:hAnsi="Times New Roman" w:cs="Times New Roman"/>
          <w:lang w:eastAsia="hr-HR"/>
        </w:rPr>
      </w:pPr>
    </w:p>
    <w:p w14:paraId="76A76FFE" w14:textId="77777777" w:rsidR="004D553A" w:rsidRPr="00CD1B26" w:rsidRDefault="00B91898" w:rsidP="00B91898">
      <w:pPr>
        <w:keepNext/>
        <w:keepLines/>
        <w:shd w:val="clear" w:color="auto" w:fill="DBE5F1" w:themeFill="accent1" w:themeFillTint="33"/>
        <w:spacing w:before="480" w:after="0"/>
        <w:ind w:left="360"/>
        <w:contextualSpacing/>
        <w:jc w:val="both"/>
        <w:outlineLvl w:val="0"/>
        <w:rPr>
          <w:rFonts w:ascii="Times New Roman" w:eastAsiaTheme="majorEastAsia" w:hAnsi="Times New Roman" w:cs="Times New Roman"/>
          <w:b/>
          <w:bCs/>
        </w:rPr>
      </w:pPr>
      <w:bookmarkStart w:id="1" w:name="_Toc95905133"/>
      <w:r>
        <w:rPr>
          <w:rFonts w:ascii="Times New Roman" w:eastAsiaTheme="majorEastAsia" w:hAnsi="Times New Roman" w:cs="Times New Roman"/>
          <w:b/>
          <w:bCs/>
        </w:rPr>
        <w:t xml:space="preserve">4. </w:t>
      </w:r>
      <w:r w:rsidR="004D553A" w:rsidRPr="00CD1B26">
        <w:rPr>
          <w:rFonts w:ascii="Times New Roman" w:eastAsiaTheme="majorEastAsia" w:hAnsi="Times New Roman" w:cs="Times New Roman"/>
          <w:b/>
          <w:bCs/>
        </w:rPr>
        <w:t xml:space="preserve">DOKUMENTI PROSTORNOG UREĐENJA </w:t>
      </w:r>
      <w:bookmarkEnd w:id="1"/>
      <w:r w:rsidR="007222BA">
        <w:rPr>
          <w:rFonts w:ascii="Times New Roman" w:eastAsiaTheme="majorEastAsia" w:hAnsi="Times New Roman" w:cs="Times New Roman"/>
          <w:b/>
          <w:bCs/>
        </w:rPr>
        <w:t>OPĆINA KNEŽEVI VINOGRADI</w:t>
      </w:r>
    </w:p>
    <w:p w14:paraId="108062F4" w14:textId="77777777" w:rsidR="004D553A" w:rsidRPr="00CD1B26" w:rsidRDefault="004D553A" w:rsidP="004D553A">
      <w:pPr>
        <w:spacing w:after="0" w:line="240" w:lineRule="auto"/>
        <w:ind w:left="720"/>
        <w:jc w:val="both"/>
        <w:rPr>
          <w:rFonts w:ascii="Times New Roman" w:eastAsia="Times New Roman" w:hAnsi="Times New Roman" w:cs="Times New Roman"/>
          <w:lang w:eastAsia="hr-HR"/>
        </w:rPr>
      </w:pPr>
    </w:p>
    <w:p w14:paraId="2860F1E6" w14:textId="77777777" w:rsidR="00D86A65" w:rsidRDefault="00D86A65" w:rsidP="0088604F">
      <w:pPr>
        <w:spacing w:after="0" w:line="240" w:lineRule="auto"/>
        <w:jc w:val="both"/>
        <w:rPr>
          <w:rFonts w:ascii="Times New Roman" w:hAnsi="Times New Roman" w:cs="Times New Roman"/>
          <w:i/>
        </w:rPr>
      </w:pPr>
    </w:p>
    <w:p w14:paraId="2A2CD46E" w14:textId="77777777" w:rsidR="00D86A65" w:rsidRDefault="00D86A65" w:rsidP="0088604F">
      <w:pPr>
        <w:spacing w:after="0" w:line="240" w:lineRule="auto"/>
        <w:jc w:val="both"/>
        <w:rPr>
          <w:rFonts w:ascii="Times New Roman" w:hAnsi="Times New Roman" w:cs="Times New Roman"/>
          <w:i/>
        </w:rPr>
      </w:pPr>
    </w:p>
    <w:p w14:paraId="14DE4B91" w14:textId="77777777" w:rsidR="00F60D77" w:rsidRPr="00BE58A9" w:rsidRDefault="004805CC" w:rsidP="0088604F">
      <w:pPr>
        <w:spacing w:after="0" w:line="240" w:lineRule="auto"/>
        <w:jc w:val="both"/>
        <w:rPr>
          <w:rFonts w:ascii="Times New Roman" w:eastAsia="Times New Roman" w:hAnsi="Times New Roman" w:cs="Times New Roman"/>
          <w:i/>
        </w:rPr>
      </w:pPr>
      <w:r w:rsidRPr="00BE58A9">
        <w:rPr>
          <w:rFonts w:ascii="Times New Roman" w:hAnsi="Times New Roman" w:cs="Times New Roman"/>
          <w:i/>
        </w:rPr>
        <w:lastRenderedPageBreak/>
        <w:t>Tablica 3. Popis</w:t>
      </w:r>
      <w:r w:rsidR="00F60D77" w:rsidRPr="00BE58A9">
        <w:rPr>
          <w:rFonts w:ascii="Times New Roman" w:hAnsi="Times New Roman" w:cs="Times New Roman"/>
          <w:i/>
        </w:rPr>
        <w:t xml:space="preserve"> </w:t>
      </w:r>
      <w:r w:rsidR="00F60D77" w:rsidRPr="00BE58A9">
        <w:rPr>
          <w:rFonts w:ascii="Times New Roman" w:eastAsia="Times New Roman" w:hAnsi="Times New Roman" w:cs="Times New Roman"/>
          <w:i/>
        </w:rPr>
        <w:t xml:space="preserve">građevina ili postrojenja za gospodarenje otpadom planirane Prostornim planom </w:t>
      </w:r>
    </w:p>
    <w:p w14:paraId="2F05B7B8" w14:textId="77777777" w:rsidR="004805CC" w:rsidRPr="00BE58A9" w:rsidRDefault="00994C11" w:rsidP="00F60D77">
      <w:pPr>
        <w:spacing w:after="0" w:line="240" w:lineRule="auto"/>
        <w:ind w:firstLine="708"/>
        <w:jc w:val="both"/>
        <w:rPr>
          <w:rFonts w:ascii="Times New Roman" w:hAnsi="Times New Roman" w:cs="Times New Roman"/>
          <w:i/>
        </w:rPr>
      </w:pPr>
      <w:r>
        <w:rPr>
          <w:rFonts w:ascii="Times New Roman" w:eastAsia="Times New Roman" w:hAnsi="Times New Roman" w:cs="Times New Roman"/>
          <w:i/>
        </w:rPr>
        <w:t>Općine Kneževi Vinogradi</w:t>
      </w:r>
    </w:p>
    <w:tbl>
      <w:tblPr>
        <w:tblStyle w:val="Reetkatablice"/>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1725"/>
        <w:gridCol w:w="2429"/>
        <w:gridCol w:w="2252"/>
        <w:gridCol w:w="1389"/>
        <w:gridCol w:w="1267"/>
      </w:tblGrid>
      <w:tr w:rsidR="004805CC" w:rsidRPr="00922FFF" w14:paraId="2E606247" w14:textId="77777777" w:rsidTr="00F01FF3">
        <w:trPr>
          <w:trHeight w:val="2218"/>
        </w:trPr>
        <w:tc>
          <w:tcPr>
            <w:tcW w:w="1725" w:type="dxa"/>
            <w:shd w:val="clear" w:color="auto" w:fill="DBE5F1" w:themeFill="accent1" w:themeFillTint="33"/>
          </w:tcPr>
          <w:p w14:paraId="0965D09C" w14:textId="77777777" w:rsidR="004805CC" w:rsidRDefault="004805CC" w:rsidP="004805C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 xml:space="preserve">Naziv </w:t>
            </w:r>
            <w:r w:rsidR="00E06DD6">
              <w:rPr>
                <w:rFonts w:ascii="Times New Roman" w:eastAsia="Times New Roman" w:hAnsi="Times New Roman" w:cs="Times New Roman"/>
              </w:rPr>
              <w:t>P</w:t>
            </w:r>
            <w:r>
              <w:rPr>
                <w:rFonts w:ascii="Times New Roman" w:eastAsia="Times New Roman" w:hAnsi="Times New Roman" w:cs="Times New Roman"/>
              </w:rPr>
              <w:t>rostornog plana</w:t>
            </w:r>
            <w:r w:rsidR="00F60D77">
              <w:rPr>
                <w:rFonts w:ascii="Times New Roman" w:eastAsia="Times New Roman" w:hAnsi="Times New Roman" w:cs="Times New Roman"/>
              </w:rPr>
              <w:t xml:space="preserve"> (grada/općine) i broj službenog glasila</w:t>
            </w:r>
          </w:p>
          <w:p w14:paraId="22009E15" w14:textId="77777777" w:rsidR="004805CC" w:rsidRPr="00922FFF" w:rsidRDefault="004805CC" w:rsidP="004805CC">
            <w:pPr>
              <w:tabs>
                <w:tab w:val="left" w:pos="851"/>
                <w:tab w:val="left" w:pos="1134"/>
                <w:tab w:val="left" w:pos="1276"/>
              </w:tabs>
              <w:rPr>
                <w:rFonts w:ascii="Times New Roman" w:eastAsia="Times New Roman" w:hAnsi="Times New Roman" w:cs="Times New Roman"/>
              </w:rPr>
            </w:pPr>
          </w:p>
        </w:tc>
        <w:tc>
          <w:tcPr>
            <w:tcW w:w="2429" w:type="dxa"/>
            <w:tcBorders>
              <w:right w:val="single" w:sz="4" w:space="0" w:color="auto"/>
            </w:tcBorders>
            <w:shd w:val="clear" w:color="auto" w:fill="DBE5F1" w:themeFill="accent1" w:themeFillTint="33"/>
          </w:tcPr>
          <w:p w14:paraId="0CBD41F5" w14:textId="77777777" w:rsidR="004805CC" w:rsidRDefault="004805CC" w:rsidP="004805C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 xml:space="preserve">Vrsta građevine ili postrojenja za gospodarenje otpadom (odlagalište, </w:t>
            </w:r>
            <w:proofErr w:type="spellStart"/>
            <w:r>
              <w:rPr>
                <w:rFonts w:ascii="Times New Roman" w:eastAsia="Times New Roman" w:hAnsi="Times New Roman" w:cs="Times New Roman"/>
              </w:rPr>
              <w:t>recilažno</w:t>
            </w:r>
            <w:proofErr w:type="spellEnd"/>
            <w:r>
              <w:rPr>
                <w:rFonts w:ascii="Times New Roman" w:eastAsia="Times New Roman" w:hAnsi="Times New Roman" w:cs="Times New Roman"/>
              </w:rPr>
              <w:t xml:space="preserve"> dvorište, postrojenje za obradu/recikliranje otpada</w:t>
            </w:r>
            <w:r w:rsidR="00F60D77">
              <w:rPr>
                <w:rFonts w:ascii="Times New Roman" w:eastAsia="Times New Roman" w:hAnsi="Times New Roman" w:cs="Times New Roman"/>
              </w:rPr>
              <w:t>, RCGO…)</w:t>
            </w:r>
          </w:p>
          <w:p w14:paraId="5397FB91" w14:textId="77777777" w:rsidR="004805CC" w:rsidRPr="00922FFF" w:rsidRDefault="004805CC" w:rsidP="004805CC">
            <w:pPr>
              <w:tabs>
                <w:tab w:val="left" w:pos="851"/>
                <w:tab w:val="left" w:pos="1134"/>
                <w:tab w:val="left" w:pos="1276"/>
              </w:tabs>
              <w:rPr>
                <w:rFonts w:ascii="Times New Roman" w:eastAsia="Times New Roman" w:hAnsi="Times New Roman" w:cs="Times New Roman"/>
              </w:rPr>
            </w:pPr>
          </w:p>
        </w:tc>
        <w:tc>
          <w:tcPr>
            <w:tcW w:w="2252" w:type="dxa"/>
            <w:tcBorders>
              <w:left w:val="single" w:sz="4" w:space="0" w:color="auto"/>
            </w:tcBorders>
            <w:shd w:val="clear" w:color="auto" w:fill="DBE5F1" w:themeFill="accent1" w:themeFillTint="33"/>
          </w:tcPr>
          <w:p w14:paraId="089ABFEC" w14:textId="77777777" w:rsidR="00F60D77" w:rsidRDefault="00F60D77" w:rsidP="00F60D77">
            <w:pPr>
              <w:spacing w:line="0" w:lineRule="atLeast"/>
              <w:rPr>
                <w:rFonts w:ascii="Times New Roman" w:eastAsia="Times New Roman" w:hAnsi="Times New Roman" w:cs="Times New Roman"/>
                <w:lang w:eastAsia="hr-HR"/>
              </w:rPr>
            </w:pPr>
            <w:r w:rsidRPr="00F60D77">
              <w:rPr>
                <w:rFonts w:ascii="Times New Roman" w:eastAsia="Times New Roman" w:hAnsi="Times New Roman" w:cs="Times New Roman"/>
                <w:lang w:eastAsia="hr-HR"/>
              </w:rPr>
              <w:t xml:space="preserve">Status u 2022. godini: </w:t>
            </w:r>
          </w:p>
          <w:p w14:paraId="33C176D5" w14:textId="77777777" w:rsidR="00F60D77" w:rsidRPr="00F60D77" w:rsidRDefault="00F60D77" w:rsidP="00F60D77">
            <w:pPr>
              <w:spacing w:line="0" w:lineRule="atLeast"/>
              <w:rPr>
                <w:rFonts w:ascii="Times New Roman" w:eastAsia="Times New Roman" w:hAnsi="Times New Roman" w:cs="Times New Roman"/>
                <w:lang w:eastAsia="hr-HR"/>
              </w:rPr>
            </w:pPr>
            <w:r w:rsidRPr="00F60D77">
              <w:rPr>
                <w:rFonts w:ascii="Times New Roman" w:eastAsia="Times New Roman" w:hAnsi="Times New Roman" w:cs="Times New Roman"/>
                <w:lang w:eastAsia="hr-HR"/>
              </w:rPr>
              <w:t xml:space="preserve">1. izgrađeno – u radu, </w:t>
            </w:r>
          </w:p>
          <w:p w14:paraId="1FF8A8C4" w14:textId="77777777" w:rsidR="00F60D77" w:rsidRDefault="00F60D77" w:rsidP="00F60D77">
            <w:pPr>
              <w:spacing w:line="0" w:lineRule="atLeast"/>
              <w:rPr>
                <w:rFonts w:ascii="Times New Roman" w:eastAsia="Times New Roman" w:hAnsi="Times New Roman" w:cs="Times New Roman"/>
                <w:lang w:eastAsia="hr-HR"/>
              </w:rPr>
            </w:pPr>
            <w:r w:rsidRPr="00F60D77">
              <w:rPr>
                <w:rFonts w:ascii="Times New Roman" w:eastAsia="Times New Roman" w:hAnsi="Times New Roman" w:cs="Times New Roman"/>
                <w:lang w:eastAsia="hr-HR"/>
              </w:rPr>
              <w:t xml:space="preserve">2. u izgradnji </w:t>
            </w:r>
          </w:p>
          <w:p w14:paraId="216F2373" w14:textId="77777777" w:rsidR="00F60D77" w:rsidRDefault="00F60D77" w:rsidP="00F60D77">
            <w:pPr>
              <w:spacing w:line="0" w:lineRule="atLeast"/>
              <w:rPr>
                <w:rFonts w:ascii="Times New Roman" w:eastAsia="Times New Roman" w:hAnsi="Times New Roman" w:cs="Times New Roman"/>
                <w:lang w:eastAsia="hr-HR"/>
              </w:rPr>
            </w:pPr>
            <w:r w:rsidRPr="00F60D77">
              <w:rPr>
                <w:rFonts w:ascii="Times New Roman" w:eastAsia="Times New Roman" w:hAnsi="Times New Roman" w:cs="Times New Roman"/>
                <w:lang w:eastAsia="hr-HR"/>
              </w:rPr>
              <w:t xml:space="preserve">3. u pripremi </w:t>
            </w:r>
          </w:p>
          <w:p w14:paraId="3FAFA7C1" w14:textId="77777777" w:rsidR="00F60D77" w:rsidRPr="00F60D77" w:rsidRDefault="00F60D77" w:rsidP="00F60D77">
            <w:pPr>
              <w:spacing w:line="0" w:lineRule="atLeast"/>
              <w:rPr>
                <w:rFonts w:ascii="Times New Roman" w:eastAsia="Times New Roman" w:hAnsi="Times New Roman" w:cs="Times New Roman"/>
                <w:lang w:eastAsia="hr-HR"/>
              </w:rPr>
            </w:pPr>
            <w:r w:rsidRPr="00F60D77">
              <w:rPr>
                <w:rFonts w:ascii="Times New Roman" w:eastAsia="Times New Roman" w:hAnsi="Times New Roman" w:cs="Times New Roman"/>
                <w:lang w:eastAsia="hr-HR"/>
              </w:rPr>
              <w:t>4. planirano (samo oznaka građevine/postrojenja u prostornom planu)</w:t>
            </w:r>
          </w:p>
          <w:p w14:paraId="50C35AB3" w14:textId="77777777" w:rsidR="004805CC" w:rsidRPr="00F60D77" w:rsidRDefault="004805CC" w:rsidP="00F60D77">
            <w:pPr>
              <w:pStyle w:val="Podnoje"/>
              <w:tabs>
                <w:tab w:val="clear" w:pos="4536"/>
                <w:tab w:val="clear" w:pos="9072"/>
                <w:tab w:val="left" w:pos="851"/>
                <w:tab w:val="left" w:pos="1134"/>
                <w:tab w:val="left" w:pos="1276"/>
              </w:tabs>
              <w:rPr>
                <w:rFonts w:ascii="Times New Roman" w:eastAsia="Times New Roman" w:hAnsi="Times New Roman" w:cs="Times New Roman"/>
              </w:rPr>
            </w:pPr>
          </w:p>
        </w:tc>
        <w:tc>
          <w:tcPr>
            <w:tcW w:w="1389" w:type="dxa"/>
            <w:shd w:val="clear" w:color="auto" w:fill="DBE5F1" w:themeFill="accent1" w:themeFillTint="33"/>
          </w:tcPr>
          <w:p w14:paraId="717B58B8" w14:textId="77777777" w:rsidR="004805CC" w:rsidRDefault="00F60D77" w:rsidP="004805CC">
            <w:pPr>
              <w:rPr>
                <w:rFonts w:ascii="Times New Roman" w:eastAsia="Calibri" w:hAnsi="Times New Roman" w:cs="Times New Roman"/>
                <w:bCs/>
              </w:rPr>
            </w:pPr>
            <w:r>
              <w:rPr>
                <w:rFonts w:ascii="Times New Roman" w:eastAsia="Calibri" w:hAnsi="Times New Roman" w:cs="Times New Roman"/>
                <w:bCs/>
              </w:rPr>
              <w:t xml:space="preserve">Katastarska čestica na kojoj se nalazi </w:t>
            </w:r>
            <w:r>
              <w:rPr>
                <w:rFonts w:ascii="Times New Roman" w:eastAsia="Times New Roman" w:hAnsi="Times New Roman" w:cs="Times New Roman"/>
              </w:rPr>
              <w:t>građevina ili postrojenj</w:t>
            </w:r>
            <w:r w:rsidR="00A134AB">
              <w:rPr>
                <w:rFonts w:ascii="Times New Roman" w:eastAsia="Times New Roman" w:hAnsi="Times New Roman" w:cs="Times New Roman"/>
              </w:rPr>
              <w:t>e</w:t>
            </w:r>
            <w:r>
              <w:rPr>
                <w:rFonts w:ascii="Times New Roman" w:eastAsia="Times New Roman" w:hAnsi="Times New Roman" w:cs="Times New Roman"/>
              </w:rPr>
              <w:t xml:space="preserve"> za gospodarenje otpadom</w:t>
            </w:r>
          </w:p>
          <w:p w14:paraId="240786ED" w14:textId="77777777" w:rsidR="00F60D77" w:rsidRPr="00922FFF" w:rsidRDefault="00F60D77" w:rsidP="004805CC">
            <w:pPr>
              <w:rPr>
                <w:rFonts w:ascii="Times New Roman" w:eastAsia="Calibri" w:hAnsi="Times New Roman" w:cs="Times New Roman"/>
                <w:bCs/>
              </w:rPr>
            </w:pPr>
            <w:r>
              <w:rPr>
                <w:rFonts w:ascii="Times New Roman" w:eastAsia="Calibri" w:hAnsi="Times New Roman" w:cs="Times New Roman"/>
                <w:bCs/>
              </w:rPr>
              <w:t>(k.č.br.)</w:t>
            </w:r>
          </w:p>
        </w:tc>
        <w:tc>
          <w:tcPr>
            <w:tcW w:w="1267" w:type="dxa"/>
            <w:shd w:val="clear" w:color="auto" w:fill="DBE5F1" w:themeFill="accent1" w:themeFillTint="33"/>
          </w:tcPr>
          <w:p w14:paraId="4FD00425" w14:textId="77777777" w:rsidR="004805CC" w:rsidRDefault="00F60D77" w:rsidP="004805CC">
            <w:pPr>
              <w:rPr>
                <w:rFonts w:ascii="Times New Roman" w:eastAsia="Calibri" w:hAnsi="Times New Roman" w:cs="Times New Roman"/>
                <w:bCs/>
              </w:rPr>
            </w:pPr>
            <w:r>
              <w:rPr>
                <w:rFonts w:ascii="Times New Roman" w:eastAsia="Calibri" w:hAnsi="Times New Roman" w:cs="Times New Roman"/>
                <w:bCs/>
              </w:rPr>
              <w:t>Katastarska općina</w:t>
            </w:r>
          </w:p>
          <w:p w14:paraId="7A3BD54E" w14:textId="77777777" w:rsidR="00F60D77" w:rsidRDefault="00F60D77" w:rsidP="004805CC">
            <w:pPr>
              <w:rPr>
                <w:rFonts w:ascii="Times New Roman" w:eastAsia="Calibri" w:hAnsi="Times New Roman" w:cs="Times New Roman"/>
                <w:bCs/>
              </w:rPr>
            </w:pPr>
          </w:p>
          <w:p w14:paraId="647317AE" w14:textId="77777777" w:rsidR="00F60D77" w:rsidRPr="00922FFF" w:rsidRDefault="00F60D77" w:rsidP="004805CC">
            <w:pPr>
              <w:rPr>
                <w:rFonts w:ascii="Times New Roman" w:eastAsia="Calibri" w:hAnsi="Times New Roman" w:cs="Times New Roman"/>
                <w:bCs/>
              </w:rPr>
            </w:pPr>
            <w:r>
              <w:rPr>
                <w:rFonts w:ascii="Times New Roman" w:eastAsia="Calibri" w:hAnsi="Times New Roman" w:cs="Times New Roman"/>
                <w:bCs/>
              </w:rPr>
              <w:t>(k.o.)</w:t>
            </w:r>
          </w:p>
        </w:tc>
      </w:tr>
      <w:tr w:rsidR="004805CC" w:rsidRPr="00922FFF" w14:paraId="47368A1E" w14:textId="77777777" w:rsidTr="00F01FF3">
        <w:trPr>
          <w:trHeight w:val="300"/>
        </w:trPr>
        <w:tc>
          <w:tcPr>
            <w:tcW w:w="1725" w:type="dxa"/>
            <w:shd w:val="clear" w:color="auto" w:fill="auto"/>
          </w:tcPr>
          <w:p w14:paraId="42A6FF21" w14:textId="77777777" w:rsidR="00374ED4" w:rsidRDefault="00374ED4" w:rsidP="004805CC">
            <w:pPr>
              <w:jc w:val="both"/>
              <w:rPr>
                <w:rFonts w:ascii="Times New Roman" w:eastAsia="Calibri" w:hAnsi="Times New Roman" w:cs="Times New Roman"/>
                <w:bCs/>
              </w:rPr>
            </w:pPr>
            <w:r>
              <w:rPr>
                <w:rFonts w:ascii="Times New Roman" w:eastAsia="Calibri" w:hAnsi="Times New Roman" w:cs="Times New Roman"/>
                <w:bCs/>
              </w:rPr>
              <w:t>PPUO Kneževi Vinogradi</w:t>
            </w:r>
            <w:r w:rsidR="00E37C5C">
              <w:rPr>
                <w:rFonts w:ascii="Times New Roman" w:eastAsia="Calibri" w:hAnsi="Times New Roman" w:cs="Times New Roman"/>
                <w:bCs/>
              </w:rPr>
              <w:t>-pročišćeni tekst (</w:t>
            </w:r>
            <w:proofErr w:type="spellStart"/>
            <w:r w:rsidR="00E37C5C">
              <w:rPr>
                <w:rFonts w:ascii="Times New Roman" w:eastAsia="Calibri" w:hAnsi="Times New Roman" w:cs="Times New Roman"/>
                <w:bCs/>
              </w:rPr>
              <w:t>Sl.Glasnik</w:t>
            </w:r>
            <w:proofErr w:type="spellEnd"/>
            <w:r w:rsidR="00E37C5C">
              <w:rPr>
                <w:rFonts w:ascii="Times New Roman" w:eastAsia="Calibri" w:hAnsi="Times New Roman" w:cs="Times New Roman"/>
                <w:bCs/>
              </w:rPr>
              <w:t xml:space="preserve"> 22/21)</w:t>
            </w:r>
          </w:p>
          <w:p w14:paraId="1B967DD1" w14:textId="77777777" w:rsidR="004805CC" w:rsidRDefault="006264AB" w:rsidP="004805CC">
            <w:pPr>
              <w:jc w:val="both"/>
              <w:rPr>
                <w:rFonts w:ascii="Times New Roman" w:eastAsia="Calibri" w:hAnsi="Times New Roman" w:cs="Times New Roman"/>
                <w:bCs/>
              </w:rPr>
            </w:pPr>
            <w:r>
              <w:rPr>
                <w:rFonts w:ascii="Times New Roman" w:eastAsia="Calibri" w:hAnsi="Times New Roman" w:cs="Times New Roman"/>
                <w:bCs/>
              </w:rPr>
              <w:t xml:space="preserve">UPU Jugoistok </w:t>
            </w:r>
          </w:p>
          <w:p w14:paraId="776572D2" w14:textId="77777777" w:rsidR="00374ED4" w:rsidRPr="00544E27" w:rsidRDefault="00374ED4" w:rsidP="004805CC">
            <w:pPr>
              <w:jc w:val="both"/>
              <w:rPr>
                <w:rFonts w:ascii="Times New Roman" w:eastAsia="Calibri" w:hAnsi="Times New Roman" w:cs="Times New Roman"/>
                <w:bCs/>
              </w:rPr>
            </w:pPr>
            <w:r>
              <w:rPr>
                <w:rFonts w:ascii="Times New Roman" w:eastAsia="Calibri" w:hAnsi="Times New Roman" w:cs="Times New Roman"/>
                <w:bCs/>
              </w:rPr>
              <w:t>(</w:t>
            </w:r>
            <w:proofErr w:type="spellStart"/>
            <w:r>
              <w:rPr>
                <w:rFonts w:ascii="Times New Roman" w:eastAsia="Calibri" w:hAnsi="Times New Roman" w:cs="Times New Roman"/>
                <w:bCs/>
              </w:rPr>
              <w:t>Sl.Glasnik</w:t>
            </w:r>
            <w:proofErr w:type="spellEnd"/>
            <w:r>
              <w:rPr>
                <w:rFonts w:ascii="Times New Roman" w:eastAsia="Calibri" w:hAnsi="Times New Roman" w:cs="Times New Roman"/>
                <w:bCs/>
              </w:rPr>
              <w:t xml:space="preserve"> 9/12)</w:t>
            </w:r>
          </w:p>
        </w:tc>
        <w:tc>
          <w:tcPr>
            <w:tcW w:w="2429" w:type="dxa"/>
            <w:tcBorders>
              <w:right w:val="single" w:sz="4" w:space="0" w:color="auto"/>
            </w:tcBorders>
            <w:shd w:val="clear" w:color="auto" w:fill="auto"/>
          </w:tcPr>
          <w:p w14:paraId="09F2CF77" w14:textId="77777777" w:rsidR="004805CC" w:rsidRPr="00922FFF" w:rsidRDefault="00EC12C6" w:rsidP="004805C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 xml:space="preserve">Mini </w:t>
            </w:r>
            <w:proofErr w:type="spellStart"/>
            <w:r>
              <w:rPr>
                <w:rFonts w:ascii="Times New Roman" w:eastAsia="Times New Roman" w:hAnsi="Times New Roman" w:cs="Times New Roman"/>
              </w:rPr>
              <w:t>r</w:t>
            </w:r>
            <w:r w:rsidR="006264AB">
              <w:rPr>
                <w:rFonts w:ascii="Times New Roman" w:eastAsia="Times New Roman" w:hAnsi="Times New Roman" w:cs="Times New Roman"/>
              </w:rPr>
              <w:t>eciklažno</w:t>
            </w:r>
            <w:proofErr w:type="spellEnd"/>
            <w:r w:rsidR="006264AB">
              <w:rPr>
                <w:rFonts w:ascii="Times New Roman" w:eastAsia="Times New Roman" w:hAnsi="Times New Roman" w:cs="Times New Roman"/>
              </w:rPr>
              <w:t xml:space="preserve"> dvorište i dvorište za odlaganje građevinskog otpada</w:t>
            </w:r>
          </w:p>
        </w:tc>
        <w:tc>
          <w:tcPr>
            <w:tcW w:w="2252" w:type="dxa"/>
            <w:tcBorders>
              <w:left w:val="single" w:sz="4" w:space="0" w:color="auto"/>
            </w:tcBorders>
            <w:shd w:val="clear" w:color="auto" w:fill="auto"/>
          </w:tcPr>
          <w:p w14:paraId="430DAE5E" w14:textId="77777777" w:rsidR="004805CC" w:rsidRPr="00922FFF" w:rsidRDefault="006264AB" w:rsidP="004805C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Izgrađeno-u radu</w:t>
            </w:r>
          </w:p>
        </w:tc>
        <w:tc>
          <w:tcPr>
            <w:tcW w:w="1389" w:type="dxa"/>
          </w:tcPr>
          <w:p w14:paraId="7EE73771" w14:textId="77777777" w:rsidR="004805CC" w:rsidRPr="00922FFF" w:rsidRDefault="006264AB" w:rsidP="004805C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1497/4</w:t>
            </w:r>
          </w:p>
        </w:tc>
        <w:tc>
          <w:tcPr>
            <w:tcW w:w="1267" w:type="dxa"/>
          </w:tcPr>
          <w:p w14:paraId="0746EE74" w14:textId="77777777" w:rsidR="004805CC" w:rsidRPr="00922FFF" w:rsidRDefault="006264AB" w:rsidP="004805C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Kneževi Vinogradi</w:t>
            </w:r>
          </w:p>
        </w:tc>
      </w:tr>
    </w:tbl>
    <w:p w14:paraId="125D80A9" w14:textId="77777777" w:rsidR="00FA7172" w:rsidRPr="00FA7172" w:rsidRDefault="00FA7172" w:rsidP="00FA7172">
      <w:bookmarkStart w:id="2" w:name="_Toc95905135"/>
    </w:p>
    <w:p w14:paraId="281D8C1E" w14:textId="77777777" w:rsidR="004D553A" w:rsidRPr="006A383B" w:rsidRDefault="00B91898" w:rsidP="0040569D">
      <w:pPr>
        <w:keepNext/>
        <w:keepLines/>
        <w:shd w:val="clear" w:color="auto" w:fill="DBE5F1" w:themeFill="accent1" w:themeFillTint="33"/>
        <w:spacing w:before="480" w:after="0"/>
        <w:contextualSpacing/>
        <w:jc w:val="both"/>
        <w:outlineLvl w:val="0"/>
        <w:rPr>
          <w:rFonts w:ascii="Times New Roman" w:eastAsiaTheme="majorEastAsia" w:hAnsi="Times New Roman" w:cs="Times New Roman"/>
          <w:b/>
          <w:bCs/>
          <w:iCs/>
        </w:rPr>
      </w:pPr>
      <w:r>
        <w:rPr>
          <w:rFonts w:ascii="Times New Roman" w:eastAsiaTheme="majorEastAsia" w:hAnsi="Times New Roman" w:cs="Times New Roman"/>
          <w:b/>
          <w:bCs/>
        </w:rPr>
        <w:t>5</w:t>
      </w:r>
      <w:r w:rsidR="0040569D">
        <w:rPr>
          <w:rFonts w:ascii="Times New Roman" w:eastAsiaTheme="majorEastAsia" w:hAnsi="Times New Roman" w:cs="Times New Roman"/>
          <w:b/>
          <w:bCs/>
        </w:rPr>
        <w:t xml:space="preserve">.  </w:t>
      </w:r>
      <w:r w:rsidR="002F54AC">
        <w:rPr>
          <w:rFonts w:ascii="Times New Roman" w:eastAsiaTheme="majorEastAsia" w:hAnsi="Times New Roman" w:cs="Times New Roman"/>
          <w:b/>
          <w:bCs/>
        </w:rPr>
        <w:t>ANALIZA POSTOJEĆEG STANJA</w:t>
      </w:r>
      <w:r w:rsidR="004D553A" w:rsidRPr="00CD1B26">
        <w:rPr>
          <w:rFonts w:ascii="Times New Roman" w:eastAsiaTheme="majorEastAsia" w:hAnsi="Times New Roman" w:cs="Times New Roman"/>
          <w:b/>
          <w:bCs/>
        </w:rPr>
        <w:t xml:space="preserve"> </w:t>
      </w:r>
      <w:bookmarkEnd w:id="2"/>
      <w:r w:rsidR="002F54AC">
        <w:rPr>
          <w:rFonts w:ascii="Times New Roman" w:eastAsiaTheme="majorEastAsia" w:hAnsi="Times New Roman" w:cs="Times New Roman"/>
          <w:b/>
          <w:bCs/>
        </w:rPr>
        <w:t>U GOSPODARENJU OTPADOM</w:t>
      </w:r>
      <w:r w:rsidR="0040569D">
        <w:rPr>
          <w:rFonts w:ascii="Times New Roman" w:eastAsiaTheme="majorEastAsia" w:hAnsi="Times New Roman" w:cs="Times New Roman"/>
          <w:b/>
          <w:bCs/>
        </w:rPr>
        <w:t xml:space="preserve">  </w:t>
      </w:r>
      <w:r w:rsidR="006A383B">
        <w:rPr>
          <w:rFonts w:ascii="Times New Roman" w:eastAsiaTheme="majorEastAsia" w:hAnsi="Times New Roman" w:cs="Times New Roman"/>
          <w:b/>
          <w:bCs/>
          <w:iCs/>
        </w:rPr>
        <w:t>OPĆINE KNEŽEVI VINOGRADI</w:t>
      </w:r>
    </w:p>
    <w:p w14:paraId="109521A2" w14:textId="77777777" w:rsidR="004D553A" w:rsidRPr="00CD1B26" w:rsidRDefault="004D553A" w:rsidP="004D553A">
      <w:pPr>
        <w:ind w:left="360"/>
        <w:contextualSpacing/>
        <w:rPr>
          <w:rFonts w:ascii="Times New Roman" w:hAnsi="Times New Roman" w:cs="Times New Roman"/>
          <w:b/>
        </w:rPr>
      </w:pPr>
    </w:p>
    <w:p w14:paraId="4438094F" w14:textId="77777777" w:rsidR="00F036D6" w:rsidRPr="003C0B18" w:rsidRDefault="003C0B18" w:rsidP="003C0B18">
      <w:pPr>
        <w:contextualSpacing/>
        <w:jc w:val="both"/>
        <w:rPr>
          <w:rFonts w:ascii="Times New Roman" w:hAnsi="Times New Roman" w:cs="Times New Roman"/>
          <w:i/>
        </w:rPr>
      </w:pPr>
      <w:r w:rsidRPr="003C0B18">
        <w:rPr>
          <w:rFonts w:ascii="Times New Roman" w:hAnsi="Times New Roman" w:cs="Times New Roman"/>
        </w:rPr>
        <w:t>P</w:t>
      </w:r>
      <w:r w:rsidR="005D619D" w:rsidRPr="003C0B18">
        <w:rPr>
          <w:rFonts w:ascii="Times New Roman" w:hAnsi="Times New Roman" w:cs="Times New Roman"/>
        </w:rPr>
        <w:t>odručj</w:t>
      </w:r>
      <w:r w:rsidRPr="003C0B18">
        <w:rPr>
          <w:rFonts w:ascii="Times New Roman" w:hAnsi="Times New Roman" w:cs="Times New Roman"/>
        </w:rPr>
        <w:t>e</w:t>
      </w:r>
      <w:r w:rsidR="005D619D" w:rsidRPr="003C0B18">
        <w:rPr>
          <w:rFonts w:ascii="Times New Roman" w:hAnsi="Times New Roman" w:cs="Times New Roman"/>
        </w:rPr>
        <w:t xml:space="preserve"> Općine Kneževi Vinogradi </w:t>
      </w:r>
      <w:r w:rsidRPr="003C0B18">
        <w:rPr>
          <w:rFonts w:ascii="Times New Roman" w:hAnsi="Times New Roman" w:cs="Times New Roman"/>
        </w:rPr>
        <w:t xml:space="preserve">obuhvaćeno  je </w:t>
      </w:r>
      <w:r w:rsidR="005D619D" w:rsidRPr="003C0B18">
        <w:rPr>
          <w:rFonts w:ascii="Times New Roman" w:hAnsi="Times New Roman" w:cs="Times New Roman"/>
        </w:rPr>
        <w:t>organiziranim skupljanjem komunalnog otpada</w:t>
      </w:r>
      <w:r w:rsidRPr="003C0B18">
        <w:rPr>
          <w:rFonts w:ascii="Times New Roman" w:hAnsi="Times New Roman" w:cs="Times New Roman"/>
        </w:rPr>
        <w:t>.</w:t>
      </w:r>
      <w:r w:rsidR="005D619D" w:rsidRPr="003C0B18">
        <w:rPr>
          <w:rFonts w:ascii="Times New Roman" w:hAnsi="Times New Roman" w:cs="Times New Roman"/>
        </w:rPr>
        <w:t xml:space="preserve"> </w:t>
      </w:r>
    </w:p>
    <w:p w14:paraId="34CA0426" w14:textId="7A021608" w:rsidR="00F01FF3" w:rsidRPr="00F01FF3" w:rsidRDefault="00F01FF3" w:rsidP="00DC7BE2">
      <w:pPr>
        <w:autoSpaceDE w:val="0"/>
        <w:autoSpaceDN w:val="0"/>
        <w:adjustRightInd w:val="0"/>
        <w:spacing w:after="0"/>
        <w:jc w:val="both"/>
        <w:rPr>
          <w:rFonts w:ascii="Times New Roman" w:hAnsi="Times New Roman" w:cs="Times New Roman"/>
          <w:color w:val="000000"/>
        </w:rPr>
      </w:pPr>
      <w:r w:rsidRPr="00F01FF3">
        <w:rPr>
          <w:rFonts w:ascii="Times New Roman" w:hAnsi="Times New Roman" w:cs="Times New Roman"/>
          <w:color w:val="000000"/>
        </w:rPr>
        <w:t>Na području Općine Kneževi Vinogradi provodi se i odvojeno prikupljanje papirnate i kartonske ambalaž</w:t>
      </w:r>
      <w:r w:rsidR="002E0B8A" w:rsidRPr="002E0B8A">
        <w:rPr>
          <w:rFonts w:ascii="Times New Roman" w:hAnsi="Times New Roman" w:cs="Times New Roman"/>
          <w:color w:val="000000"/>
        </w:rPr>
        <w:t>e</w:t>
      </w:r>
      <w:r w:rsidRPr="002E0B8A">
        <w:rPr>
          <w:rFonts w:ascii="Times New Roman" w:hAnsi="Times New Roman" w:cs="Times New Roman"/>
          <w:color w:val="000000"/>
        </w:rPr>
        <w:t>,</w:t>
      </w:r>
      <w:r w:rsidRPr="00F01FF3">
        <w:rPr>
          <w:rFonts w:ascii="Times New Roman" w:hAnsi="Times New Roman" w:cs="Times New Roman"/>
          <w:color w:val="000000"/>
        </w:rPr>
        <w:t xml:space="preserve"> plastične ambalaž</w:t>
      </w:r>
      <w:r w:rsidR="002E0B8A" w:rsidRPr="002E0B8A">
        <w:rPr>
          <w:rFonts w:ascii="Times New Roman" w:hAnsi="Times New Roman" w:cs="Times New Roman"/>
          <w:color w:val="000000"/>
        </w:rPr>
        <w:t xml:space="preserve">e, </w:t>
      </w:r>
      <w:r w:rsidR="002E0B8A" w:rsidRPr="00F01FF3">
        <w:rPr>
          <w:rFonts w:ascii="Times New Roman" w:hAnsi="Times New Roman" w:cs="Times New Roman"/>
          <w:color w:val="000000"/>
        </w:rPr>
        <w:t>staklen</w:t>
      </w:r>
      <w:r w:rsidR="002E0B8A" w:rsidRPr="002E0B8A">
        <w:rPr>
          <w:rFonts w:ascii="Times New Roman" w:hAnsi="Times New Roman" w:cs="Times New Roman"/>
          <w:color w:val="000000"/>
        </w:rPr>
        <w:t>e</w:t>
      </w:r>
      <w:r w:rsidR="002E0B8A" w:rsidRPr="00F01FF3">
        <w:rPr>
          <w:rFonts w:ascii="Times New Roman" w:hAnsi="Times New Roman" w:cs="Times New Roman"/>
          <w:color w:val="000000"/>
        </w:rPr>
        <w:t xml:space="preserve"> ambalaž</w:t>
      </w:r>
      <w:r w:rsidR="002E0B8A" w:rsidRPr="002E0B8A">
        <w:rPr>
          <w:rFonts w:ascii="Times New Roman" w:hAnsi="Times New Roman" w:cs="Times New Roman"/>
          <w:color w:val="000000"/>
        </w:rPr>
        <w:t xml:space="preserve">e i </w:t>
      </w:r>
      <w:r w:rsidR="002E0B8A" w:rsidRPr="00F01FF3">
        <w:rPr>
          <w:rFonts w:ascii="Times New Roman" w:hAnsi="Times New Roman" w:cs="Times New Roman"/>
          <w:color w:val="000000"/>
        </w:rPr>
        <w:t>metalna ambalaža</w:t>
      </w:r>
      <w:r w:rsidR="002E0B8A" w:rsidRPr="002E0B8A">
        <w:rPr>
          <w:rFonts w:ascii="Times New Roman" w:hAnsi="Times New Roman" w:cs="Times New Roman"/>
          <w:color w:val="000000"/>
        </w:rPr>
        <w:t xml:space="preserve"> </w:t>
      </w:r>
      <w:r w:rsidRPr="00F01FF3">
        <w:rPr>
          <w:rFonts w:ascii="Times New Roman" w:hAnsi="Times New Roman" w:cs="Times New Roman"/>
          <w:color w:val="000000"/>
        </w:rPr>
        <w:t>putem spremnika za odvojeno prikupljanje papira</w:t>
      </w:r>
      <w:r w:rsidR="002E0B8A" w:rsidRPr="002E0B8A">
        <w:rPr>
          <w:rFonts w:ascii="Times New Roman" w:hAnsi="Times New Roman" w:cs="Times New Roman"/>
          <w:color w:val="000000"/>
        </w:rPr>
        <w:t xml:space="preserve">, </w:t>
      </w:r>
      <w:r w:rsidRPr="00F01FF3">
        <w:rPr>
          <w:rFonts w:ascii="Times New Roman" w:hAnsi="Times New Roman" w:cs="Times New Roman"/>
          <w:color w:val="000000"/>
        </w:rPr>
        <w:t>plastike</w:t>
      </w:r>
      <w:r w:rsidR="002E0B8A" w:rsidRPr="002E0B8A">
        <w:rPr>
          <w:rFonts w:ascii="Times New Roman" w:hAnsi="Times New Roman" w:cs="Times New Roman"/>
          <w:color w:val="000000"/>
        </w:rPr>
        <w:t xml:space="preserve">, stakla </w:t>
      </w:r>
      <w:r w:rsidR="001D51F2">
        <w:rPr>
          <w:rFonts w:ascii="Times New Roman" w:hAnsi="Times New Roman" w:cs="Times New Roman"/>
          <w:color w:val="000000"/>
        </w:rPr>
        <w:t>,</w:t>
      </w:r>
      <w:r w:rsidR="002E0B8A" w:rsidRPr="002E0B8A">
        <w:rPr>
          <w:rFonts w:ascii="Times New Roman" w:hAnsi="Times New Roman" w:cs="Times New Roman"/>
          <w:color w:val="000000"/>
        </w:rPr>
        <w:t>metala</w:t>
      </w:r>
      <w:r w:rsidR="001D51F2">
        <w:rPr>
          <w:rFonts w:ascii="Times New Roman" w:hAnsi="Times New Roman" w:cs="Times New Roman"/>
          <w:color w:val="000000"/>
        </w:rPr>
        <w:t xml:space="preserve"> i bio otpada</w:t>
      </w:r>
      <w:r w:rsidR="002E0B8A" w:rsidRPr="002E0B8A">
        <w:rPr>
          <w:rFonts w:ascii="Times New Roman" w:hAnsi="Times New Roman" w:cs="Times New Roman"/>
          <w:color w:val="000000"/>
        </w:rPr>
        <w:t xml:space="preserve"> </w:t>
      </w:r>
      <w:r w:rsidRPr="00F01FF3">
        <w:rPr>
          <w:rFonts w:ascii="Times New Roman" w:hAnsi="Times New Roman" w:cs="Times New Roman"/>
          <w:color w:val="000000"/>
        </w:rPr>
        <w:t xml:space="preserve">na „kućnom pragu“. </w:t>
      </w:r>
    </w:p>
    <w:p w14:paraId="450E0796" w14:textId="77777777" w:rsidR="00A736A7" w:rsidRPr="00F036D6" w:rsidRDefault="00F01FF3" w:rsidP="002E0B8A">
      <w:pPr>
        <w:contextualSpacing/>
        <w:jc w:val="both"/>
        <w:rPr>
          <w:rFonts w:ascii="Times New Roman" w:hAnsi="Times New Roman" w:cs="Times New Roman"/>
          <w:color w:val="000000"/>
        </w:rPr>
      </w:pPr>
      <w:r w:rsidRPr="00F036D6">
        <w:rPr>
          <w:rFonts w:ascii="Times New Roman" w:hAnsi="Times New Roman" w:cs="Times New Roman"/>
          <w:color w:val="000000"/>
        </w:rPr>
        <w:t xml:space="preserve">Općina Kneževi Vinogradi </w:t>
      </w:r>
      <w:r w:rsidR="002E0B8A" w:rsidRPr="00F036D6">
        <w:rPr>
          <w:rFonts w:ascii="Times New Roman" w:hAnsi="Times New Roman" w:cs="Times New Roman"/>
          <w:color w:val="000000"/>
        </w:rPr>
        <w:t xml:space="preserve">izgradila je </w:t>
      </w:r>
      <w:r w:rsidRPr="00F036D6">
        <w:rPr>
          <w:rFonts w:ascii="Times New Roman" w:hAnsi="Times New Roman" w:cs="Times New Roman"/>
          <w:color w:val="000000"/>
        </w:rPr>
        <w:t xml:space="preserve"> </w:t>
      </w:r>
      <w:proofErr w:type="spellStart"/>
      <w:r w:rsidRPr="00F036D6">
        <w:rPr>
          <w:rFonts w:ascii="Times New Roman" w:hAnsi="Times New Roman" w:cs="Times New Roman"/>
          <w:color w:val="000000"/>
        </w:rPr>
        <w:t>reciklažn</w:t>
      </w:r>
      <w:r w:rsidR="002E0B8A" w:rsidRPr="00F036D6">
        <w:rPr>
          <w:rFonts w:ascii="Times New Roman" w:hAnsi="Times New Roman" w:cs="Times New Roman"/>
          <w:color w:val="000000"/>
        </w:rPr>
        <w:t>o</w:t>
      </w:r>
      <w:proofErr w:type="spellEnd"/>
      <w:r w:rsidRPr="00F036D6">
        <w:rPr>
          <w:rFonts w:ascii="Times New Roman" w:hAnsi="Times New Roman" w:cs="Times New Roman"/>
          <w:color w:val="000000"/>
        </w:rPr>
        <w:t xml:space="preserve"> dvorišt</w:t>
      </w:r>
      <w:r w:rsidR="002E0B8A" w:rsidRPr="00F036D6">
        <w:rPr>
          <w:rFonts w:ascii="Times New Roman" w:hAnsi="Times New Roman" w:cs="Times New Roman"/>
          <w:color w:val="000000"/>
        </w:rPr>
        <w:t xml:space="preserve">e te </w:t>
      </w:r>
      <w:r w:rsidRPr="00F036D6">
        <w:rPr>
          <w:rFonts w:ascii="Times New Roman" w:hAnsi="Times New Roman" w:cs="Times New Roman"/>
          <w:color w:val="000000"/>
        </w:rPr>
        <w:t xml:space="preserve"> </w:t>
      </w:r>
      <w:r w:rsidR="002E0B8A" w:rsidRPr="00F036D6">
        <w:rPr>
          <w:rFonts w:ascii="Times New Roman" w:hAnsi="Times New Roman" w:cs="Times New Roman"/>
          <w:color w:val="000000"/>
        </w:rPr>
        <w:t xml:space="preserve">uvela na svom području </w:t>
      </w:r>
      <w:r w:rsidRPr="00F036D6">
        <w:rPr>
          <w:rFonts w:ascii="Times New Roman" w:hAnsi="Times New Roman" w:cs="Times New Roman"/>
          <w:color w:val="000000"/>
        </w:rPr>
        <w:t xml:space="preserve"> mobiln</w:t>
      </w:r>
      <w:r w:rsidR="002E0B8A" w:rsidRPr="00F036D6">
        <w:rPr>
          <w:rFonts w:ascii="Times New Roman" w:hAnsi="Times New Roman" w:cs="Times New Roman"/>
          <w:color w:val="000000"/>
        </w:rPr>
        <w:t>o</w:t>
      </w:r>
      <w:r w:rsidRPr="00F036D6">
        <w:rPr>
          <w:rFonts w:ascii="Times New Roman" w:hAnsi="Times New Roman" w:cs="Times New Roman"/>
          <w:color w:val="000000"/>
        </w:rPr>
        <w:t xml:space="preserve"> </w:t>
      </w:r>
      <w:proofErr w:type="spellStart"/>
      <w:r w:rsidRPr="00F036D6">
        <w:rPr>
          <w:rFonts w:ascii="Times New Roman" w:hAnsi="Times New Roman" w:cs="Times New Roman"/>
          <w:color w:val="000000"/>
        </w:rPr>
        <w:t>reciklažn</w:t>
      </w:r>
      <w:r w:rsidR="002E0B8A" w:rsidRPr="00F036D6">
        <w:rPr>
          <w:rFonts w:ascii="Times New Roman" w:hAnsi="Times New Roman" w:cs="Times New Roman"/>
          <w:color w:val="000000"/>
        </w:rPr>
        <w:t>o</w:t>
      </w:r>
      <w:proofErr w:type="spellEnd"/>
      <w:r w:rsidRPr="00F036D6">
        <w:rPr>
          <w:rFonts w:ascii="Times New Roman" w:hAnsi="Times New Roman" w:cs="Times New Roman"/>
          <w:color w:val="000000"/>
        </w:rPr>
        <w:t xml:space="preserve"> dvorišt</w:t>
      </w:r>
      <w:r w:rsidR="002E0B8A" w:rsidRPr="00F036D6">
        <w:rPr>
          <w:rFonts w:ascii="Times New Roman" w:hAnsi="Times New Roman" w:cs="Times New Roman"/>
          <w:color w:val="000000"/>
        </w:rPr>
        <w:t>e</w:t>
      </w:r>
      <w:r w:rsidRPr="00F036D6">
        <w:rPr>
          <w:rFonts w:ascii="Times New Roman" w:hAnsi="Times New Roman" w:cs="Times New Roman"/>
          <w:color w:val="000000"/>
        </w:rPr>
        <w:t xml:space="preserve"> gdje stanovnici mo</w:t>
      </w:r>
      <w:r w:rsidR="002E0B8A" w:rsidRPr="00F036D6">
        <w:rPr>
          <w:rFonts w:ascii="Times New Roman" w:hAnsi="Times New Roman" w:cs="Times New Roman"/>
          <w:color w:val="000000"/>
        </w:rPr>
        <w:t>gu</w:t>
      </w:r>
      <w:r w:rsidRPr="00F036D6">
        <w:rPr>
          <w:rFonts w:ascii="Times New Roman" w:hAnsi="Times New Roman" w:cs="Times New Roman"/>
          <w:color w:val="000000"/>
        </w:rPr>
        <w:t xml:space="preserve"> predati ambalažu i ambalažni otpad.</w:t>
      </w:r>
    </w:p>
    <w:p w14:paraId="4645E0E8" w14:textId="77777777" w:rsidR="002E0B8A" w:rsidRDefault="002E0B8A" w:rsidP="002E0B8A">
      <w:pPr>
        <w:spacing w:after="0"/>
        <w:contextualSpacing/>
        <w:jc w:val="both"/>
        <w:rPr>
          <w:rFonts w:ascii="Times New Roman" w:hAnsi="Times New Roman" w:cs="Times New Roman"/>
        </w:rPr>
      </w:pPr>
      <w:r w:rsidRPr="00F036D6">
        <w:rPr>
          <w:rFonts w:ascii="Times New Roman" w:hAnsi="Times New Roman" w:cs="Times New Roman"/>
        </w:rPr>
        <w:t xml:space="preserve">Stanovnici mogu predati građevni otpad u </w:t>
      </w:r>
      <w:proofErr w:type="spellStart"/>
      <w:r w:rsidRPr="00F036D6">
        <w:rPr>
          <w:rFonts w:ascii="Times New Roman" w:hAnsi="Times New Roman" w:cs="Times New Roman"/>
        </w:rPr>
        <w:t>reciklažnom</w:t>
      </w:r>
      <w:proofErr w:type="spellEnd"/>
      <w:r w:rsidRPr="00F036D6">
        <w:rPr>
          <w:rFonts w:ascii="Times New Roman" w:hAnsi="Times New Roman" w:cs="Times New Roman"/>
        </w:rPr>
        <w:t xml:space="preserve"> dvorištu odnosno mobilnom </w:t>
      </w:r>
      <w:proofErr w:type="spellStart"/>
      <w:r w:rsidRPr="00F036D6">
        <w:rPr>
          <w:rFonts w:ascii="Times New Roman" w:hAnsi="Times New Roman" w:cs="Times New Roman"/>
        </w:rPr>
        <w:t>reciklažnom</w:t>
      </w:r>
      <w:proofErr w:type="spellEnd"/>
      <w:r w:rsidRPr="00F036D6">
        <w:rPr>
          <w:rFonts w:ascii="Times New Roman" w:hAnsi="Times New Roman" w:cs="Times New Roman"/>
        </w:rPr>
        <w:t xml:space="preserve"> dvorištu. Navedeno se odnosi samo na građevni otpad koji nastaje održavanjem i manjim popravcima koje obavlja sam vlasnik kućanstva u količini ne većoj od 200 kg u šest uzastopnih mjeseci.</w:t>
      </w:r>
    </w:p>
    <w:p w14:paraId="01D1EED7" w14:textId="77777777" w:rsidR="007222BA" w:rsidRPr="00F036D6" w:rsidRDefault="007222BA" w:rsidP="002E0B8A">
      <w:pPr>
        <w:spacing w:after="0"/>
        <w:contextualSpacing/>
        <w:jc w:val="both"/>
        <w:rPr>
          <w:rFonts w:ascii="Times New Roman" w:hAnsi="Times New Roman" w:cs="Times New Roman"/>
          <w:color w:val="FF0000"/>
        </w:rPr>
      </w:pPr>
      <w:r>
        <w:rPr>
          <w:rFonts w:ascii="Times New Roman" w:hAnsi="Times New Roman" w:cs="Times New Roman"/>
        </w:rPr>
        <w:t>Veće količine građevinskog otpada odvoze se na odlagali</w:t>
      </w:r>
      <w:r w:rsidR="00FA7172">
        <w:rPr>
          <w:rFonts w:ascii="Times New Roman" w:hAnsi="Times New Roman" w:cs="Times New Roman"/>
        </w:rPr>
        <w:t>šte otpada u Belom Manastiru.</w:t>
      </w:r>
    </w:p>
    <w:p w14:paraId="6DC45750" w14:textId="77777777" w:rsidR="00DC7BE2" w:rsidRDefault="00F036D6" w:rsidP="00F036D6">
      <w:pPr>
        <w:spacing w:after="0"/>
        <w:contextualSpacing/>
        <w:jc w:val="both"/>
        <w:rPr>
          <w:rFonts w:ascii="Times New Roman" w:hAnsi="Times New Roman" w:cs="Times New Roman"/>
        </w:rPr>
      </w:pPr>
      <w:r w:rsidRPr="00F036D6">
        <w:rPr>
          <w:rFonts w:ascii="Times New Roman" w:hAnsi="Times New Roman" w:cs="Times New Roman"/>
        </w:rPr>
        <w:t>Baranjska čistoća d.o.o. u</w:t>
      </w:r>
      <w:r w:rsidR="00DF64C5" w:rsidRPr="00F036D6">
        <w:rPr>
          <w:rFonts w:ascii="Times New Roman" w:hAnsi="Times New Roman" w:cs="Times New Roman"/>
        </w:rPr>
        <w:t xml:space="preserve"> okviru javne usluge jedanput će u kalendarskoj godini preuzeti krupni (glomazni) otpad </w:t>
      </w:r>
      <w:r w:rsidRPr="00F036D6">
        <w:rPr>
          <w:rFonts w:ascii="Times New Roman" w:hAnsi="Times New Roman" w:cs="Times New Roman"/>
        </w:rPr>
        <w:t xml:space="preserve">u </w:t>
      </w:r>
      <w:r w:rsidR="00DF64C5" w:rsidRPr="00F036D6">
        <w:rPr>
          <w:rFonts w:ascii="Times New Roman" w:hAnsi="Times New Roman" w:cs="Times New Roman"/>
        </w:rPr>
        <w:t xml:space="preserve">mjestu korisnika u količini do 3 m3 </w:t>
      </w:r>
      <w:r w:rsidRPr="00F036D6">
        <w:rPr>
          <w:rFonts w:ascii="Times New Roman" w:hAnsi="Times New Roman" w:cs="Times New Roman"/>
        </w:rPr>
        <w:t>kao i  z</w:t>
      </w:r>
      <w:r w:rsidR="00DF64C5" w:rsidRPr="00F036D6">
        <w:rPr>
          <w:rFonts w:ascii="Times New Roman" w:hAnsi="Times New Roman" w:cs="Times New Roman"/>
        </w:rPr>
        <w:t xml:space="preserve">eleni (rezani) otpad koji korisnik usluge ne može </w:t>
      </w:r>
      <w:proofErr w:type="spellStart"/>
      <w:r w:rsidR="00DF64C5" w:rsidRPr="00F036D6">
        <w:rPr>
          <w:rFonts w:ascii="Times New Roman" w:hAnsi="Times New Roman" w:cs="Times New Roman"/>
        </w:rPr>
        <w:t>kompostirati</w:t>
      </w:r>
      <w:proofErr w:type="spellEnd"/>
      <w:r w:rsidR="00DF64C5" w:rsidRPr="00F036D6">
        <w:rPr>
          <w:rFonts w:ascii="Times New Roman" w:hAnsi="Times New Roman" w:cs="Times New Roman"/>
        </w:rPr>
        <w:t xml:space="preserve"> </w:t>
      </w:r>
      <w:bookmarkStart w:id="3" w:name="_Toc95903326"/>
      <w:r w:rsidRPr="00F036D6">
        <w:rPr>
          <w:rFonts w:ascii="Times New Roman" w:hAnsi="Times New Roman" w:cs="Times New Roman"/>
        </w:rPr>
        <w:t xml:space="preserve">u količini do 15 vreća od 120- 150 litara godišnje </w:t>
      </w:r>
      <w:r w:rsidR="00DC7BE2">
        <w:rPr>
          <w:rFonts w:ascii="Times New Roman" w:hAnsi="Times New Roman" w:cs="Times New Roman"/>
        </w:rPr>
        <w:t>na kućnoj adresi.</w:t>
      </w:r>
    </w:p>
    <w:p w14:paraId="20569486" w14:textId="0ED803D1" w:rsidR="00DC7BE2" w:rsidRPr="0004549B" w:rsidRDefault="00DC7BE2" w:rsidP="00F036D6">
      <w:pPr>
        <w:spacing w:after="0"/>
        <w:contextualSpacing/>
        <w:jc w:val="both"/>
        <w:rPr>
          <w:rFonts w:ascii="Times New Roman" w:hAnsi="Times New Roman" w:cs="Times New Roman"/>
          <w:color w:val="000000" w:themeColor="text1"/>
        </w:rPr>
      </w:pPr>
      <w:r w:rsidRPr="0004549B">
        <w:rPr>
          <w:rFonts w:ascii="Times New Roman" w:hAnsi="Times New Roman" w:cs="Times New Roman"/>
          <w:color w:val="000000" w:themeColor="text1"/>
        </w:rPr>
        <w:t xml:space="preserve">Općina je podijelila </w:t>
      </w:r>
      <w:r w:rsidR="002523CB" w:rsidRPr="0004549B">
        <w:rPr>
          <w:rFonts w:ascii="Times New Roman" w:hAnsi="Times New Roman" w:cs="Times New Roman"/>
          <w:color w:val="000000" w:themeColor="text1"/>
        </w:rPr>
        <w:t>1</w:t>
      </w:r>
      <w:r w:rsidRPr="0004549B">
        <w:rPr>
          <w:rFonts w:ascii="Times New Roman" w:hAnsi="Times New Roman" w:cs="Times New Roman"/>
          <w:color w:val="000000" w:themeColor="text1"/>
        </w:rPr>
        <w:t xml:space="preserve">00 </w:t>
      </w:r>
      <w:proofErr w:type="spellStart"/>
      <w:r w:rsidRPr="0004549B">
        <w:rPr>
          <w:rFonts w:ascii="Times New Roman" w:hAnsi="Times New Roman" w:cs="Times New Roman"/>
          <w:color w:val="000000" w:themeColor="text1"/>
        </w:rPr>
        <w:t>kompostera</w:t>
      </w:r>
      <w:proofErr w:type="spellEnd"/>
      <w:r w:rsidRPr="0004549B">
        <w:rPr>
          <w:rFonts w:ascii="Times New Roman" w:hAnsi="Times New Roman" w:cs="Times New Roman"/>
          <w:color w:val="000000" w:themeColor="text1"/>
        </w:rPr>
        <w:t xml:space="preserve"> </w:t>
      </w:r>
      <w:r w:rsidR="000648D6" w:rsidRPr="0004549B">
        <w:rPr>
          <w:rFonts w:ascii="Times New Roman" w:hAnsi="Times New Roman" w:cs="Times New Roman"/>
          <w:color w:val="000000" w:themeColor="text1"/>
        </w:rPr>
        <w:t xml:space="preserve"> </w:t>
      </w:r>
      <w:r w:rsidRPr="0004549B">
        <w:rPr>
          <w:rFonts w:ascii="Times New Roman" w:hAnsi="Times New Roman" w:cs="Times New Roman"/>
          <w:color w:val="000000" w:themeColor="text1"/>
        </w:rPr>
        <w:t>ku</w:t>
      </w:r>
      <w:r w:rsidR="000648D6" w:rsidRPr="0004549B">
        <w:rPr>
          <w:rFonts w:ascii="Times New Roman" w:hAnsi="Times New Roman" w:cs="Times New Roman"/>
          <w:color w:val="000000" w:themeColor="text1"/>
        </w:rPr>
        <w:t>ć</w:t>
      </w:r>
      <w:r w:rsidRPr="0004549B">
        <w:rPr>
          <w:rFonts w:ascii="Times New Roman" w:hAnsi="Times New Roman" w:cs="Times New Roman"/>
          <w:color w:val="000000" w:themeColor="text1"/>
        </w:rPr>
        <w:t>anstv</w:t>
      </w:r>
      <w:r w:rsidR="000648D6" w:rsidRPr="0004549B">
        <w:rPr>
          <w:rFonts w:ascii="Times New Roman" w:hAnsi="Times New Roman" w:cs="Times New Roman"/>
          <w:color w:val="000000" w:themeColor="text1"/>
        </w:rPr>
        <w:t xml:space="preserve">ima od 350 litara za potrebe </w:t>
      </w:r>
      <w:r w:rsidR="0004549B" w:rsidRPr="0004549B">
        <w:rPr>
          <w:rFonts w:ascii="Times New Roman" w:hAnsi="Times New Roman" w:cs="Times New Roman"/>
          <w:color w:val="000000" w:themeColor="text1"/>
        </w:rPr>
        <w:t xml:space="preserve">kompostiranja </w:t>
      </w:r>
      <w:r w:rsidR="00921B0E" w:rsidRPr="0004549B">
        <w:rPr>
          <w:rFonts w:ascii="Times New Roman" w:hAnsi="Times New Roman" w:cs="Times New Roman"/>
          <w:color w:val="000000" w:themeColor="text1"/>
        </w:rPr>
        <w:t xml:space="preserve">te </w:t>
      </w:r>
      <w:r w:rsidR="0004549B" w:rsidRPr="0004549B">
        <w:rPr>
          <w:rFonts w:ascii="Times New Roman" w:hAnsi="Times New Roman" w:cs="Times New Roman"/>
          <w:color w:val="000000" w:themeColor="text1"/>
        </w:rPr>
        <w:t xml:space="preserve">nabavila </w:t>
      </w:r>
      <w:r w:rsidR="00921B0E" w:rsidRPr="0004549B">
        <w:rPr>
          <w:rFonts w:ascii="Times New Roman" w:hAnsi="Times New Roman" w:cs="Times New Roman"/>
          <w:color w:val="000000" w:themeColor="text1"/>
        </w:rPr>
        <w:t>120l kante za bio otpad</w:t>
      </w:r>
      <w:r w:rsidR="000648D6" w:rsidRPr="0004549B">
        <w:rPr>
          <w:rFonts w:ascii="Times New Roman" w:hAnsi="Times New Roman" w:cs="Times New Roman"/>
          <w:color w:val="000000" w:themeColor="text1"/>
        </w:rPr>
        <w:t xml:space="preserve"> </w:t>
      </w:r>
      <w:r w:rsidR="00921B0E" w:rsidRPr="0004549B">
        <w:rPr>
          <w:rFonts w:ascii="Times New Roman" w:hAnsi="Times New Roman" w:cs="Times New Roman"/>
          <w:color w:val="000000" w:themeColor="text1"/>
        </w:rPr>
        <w:t>.</w:t>
      </w:r>
    </w:p>
    <w:p w14:paraId="348C97D8" w14:textId="77777777" w:rsidR="00DC7BE2" w:rsidRDefault="00DC7BE2" w:rsidP="00DC7BE2">
      <w:pPr>
        <w:spacing w:after="0"/>
        <w:contextualSpacing/>
        <w:jc w:val="both"/>
        <w:rPr>
          <w:rFonts w:ascii="Times New Roman" w:hAnsi="Times New Roman" w:cs="Times New Roman"/>
        </w:rPr>
      </w:pPr>
      <w:r w:rsidRPr="00DC7BE2">
        <w:rPr>
          <w:rFonts w:ascii="Times New Roman" w:hAnsi="Times New Roman" w:cs="Times New Roman"/>
        </w:rPr>
        <w:t xml:space="preserve">S obzirom da je Općina Kneževi Vinogradi područje sa značajnom poljoprivrednom aktivnosti, kod stanovnika poljoprivrednika se pojavljuje ambalaža od pesticida (sredstva za zaštitu bilja) koja predstavlja opasan otpad. Ovakav tip ambalaže stanovnici mogu predati u </w:t>
      </w:r>
      <w:proofErr w:type="spellStart"/>
      <w:r w:rsidRPr="00DC7BE2">
        <w:rPr>
          <w:rFonts w:ascii="Times New Roman" w:hAnsi="Times New Roman" w:cs="Times New Roman"/>
        </w:rPr>
        <w:t>reciklažno</w:t>
      </w:r>
      <w:proofErr w:type="spellEnd"/>
      <w:r w:rsidRPr="00DC7BE2">
        <w:rPr>
          <w:rFonts w:ascii="Times New Roman" w:hAnsi="Times New Roman" w:cs="Times New Roman"/>
        </w:rPr>
        <w:t xml:space="preserve"> dvorište na području Općine. </w:t>
      </w:r>
    </w:p>
    <w:p w14:paraId="10AA1808" w14:textId="77777777" w:rsidR="000648D6" w:rsidRPr="00DC7BE2" w:rsidRDefault="000648D6" w:rsidP="00DC7BE2">
      <w:pPr>
        <w:spacing w:after="0"/>
        <w:contextualSpacing/>
        <w:jc w:val="both"/>
        <w:rPr>
          <w:rFonts w:ascii="Times New Roman" w:hAnsi="Times New Roman" w:cs="Times New Roman"/>
        </w:rPr>
      </w:pPr>
      <w:r>
        <w:rPr>
          <w:rFonts w:ascii="Times New Roman" w:hAnsi="Times New Roman" w:cs="Times New Roman"/>
        </w:rPr>
        <w:t xml:space="preserve">EE otpad se odlaže na </w:t>
      </w:r>
      <w:proofErr w:type="spellStart"/>
      <w:r>
        <w:rPr>
          <w:rFonts w:ascii="Times New Roman" w:hAnsi="Times New Roman" w:cs="Times New Roman"/>
        </w:rPr>
        <w:t>reciklažnom</w:t>
      </w:r>
      <w:proofErr w:type="spellEnd"/>
      <w:r>
        <w:rPr>
          <w:rFonts w:ascii="Times New Roman" w:hAnsi="Times New Roman" w:cs="Times New Roman"/>
        </w:rPr>
        <w:t xml:space="preserve"> dvorištu u Kneževim Vinogradima .</w:t>
      </w:r>
    </w:p>
    <w:p w14:paraId="6868A739" w14:textId="77777777" w:rsidR="00DC7BE2" w:rsidRDefault="000648D6" w:rsidP="00F036D6">
      <w:pPr>
        <w:spacing w:after="0"/>
        <w:contextualSpacing/>
        <w:jc w:val="both"/>
        <w:rPr>
          <w:rFonts w:ascii="Times New Roman" w:hAnsi="Times New Roman" w:cs="Times New Roman"/>
        </w:rPr>
      </w:pPr>
      <w:r>
        <w:rPr>
          <w:rFonts w:ascii="Times New Roman" w:hAnsi="Times New Roman" w:cs="Times New Roman"/>
        </w:rPr>
        <w:t xml:space="preserve">U </w:t>
      </w:r>
      <w:proofErr w:type="spellStart"/>
      <w:r>
        <w:rPr>
          <w:rFonts w:ascii="Times New Roman" w:hAnsi="Times New Roman" w:cs="Times New Roman"/>
        </w:rPr>
        <w:t>reciklažnom</w:t>
      </w:r>
      <w:proofErr w:type="spellEnd"/>
      <w:r>
        <w:rPr>
          <w:rFonts w:ascii="Times New Roman" w:hAnsi="Times New Roman" w:cs="Times New Roman"/>
        </w:rPr>
        <w:t xml:space="preserve"> dvorištu može se  predati  tekstil i obuća, otpadne gume, otpadna ulja, baterije i akumulatori te medicinski otpad</w:t>
      </w:r>
      <w:r w:rsidR="00EC4AD3">
        <w:rPr>
          <w:rFonts w:ascii="Times New Roman" w:hAnsi="Times New Roman" w:cs="Times New Roman"/>
        </w:rPr>
        <w:t>.</w:t>
      </w:r>
    </w:p>
    <w:p w14:paraId="11E41804" w14:textId="77777777" w:rsidR="006D036C" w:rsidRDefault="006D036C" w:rsidP="00F036D6">
      <w:pPr>
        <w:spacing w:after="0"/>
        <w:contextualSpacing/>
        <w:jc w:val="both"/>
        <w:rPr>
          <w:rFonts w:ascii="Times New Roman" w:hAnsi="Times New Roman" w:cs="Times New Roman"/>
        </w:rPr>
      </w:pPr>
    </w:p>
    <w:p w14:paraId="767A10EA" w14:textId="77777777" w:rsidR="006D036C" w:rsidRDefault="006D036C" w:rsidP="00F036D6">
      <w:pPr>
        <w:spacing w:after="0"/>
        <w:contextualSpacing/>
        <w:jc w:val="both"/>
        <w:rPr>
          <w:rFonts w:ascii="Times New Roman" w:hAnsi="Times New Roman" w:cs="Times New Roman"/>
        </w:rPr>
      </w:pPr>
    </w:p>
    <w:p w14:paraId="43E7DB71" w14:textId="77777777" w:rsidR="006D036C" w:rsidRDefault="006D036C" w:rsidP="00F036D6">
      <w:pPr>
        <w:spacing w:after="0"/>
        <w:contextualSpacing/>
        <w:jc w:val="both"/>
        <w:rPr>
          <w:rFonts w:ascii="Times New Roman" w:hAnsi="Times New Roman" w:cs="Times New Roman"/>
        </w:rPr>
      </w:pPr>
    </w:p>
    <w:p w14:paraId="30DA5066" w14:textId="77777777" w:rsidR="00EC4AD3" w:rsidRDefault="00EC4AD3" w:rsidP="00F036D6">
      <w:pPr>
        <w:spacing w:after="0"/>
        <w:contextualSpacing/>
        <w:jc w:val="both"/>
        <w:rPr>
          <w:rFonts w:ascii="Times New Roman" w:hAnsi="Times New Roman" w:cs="Times New Roman"/>
        </w:rPr>
      </w:pPr>
    </w:p>
    <w:p w14:paraId="424B246F" w14:textId="77777777" w:rsidR="004D553A" w:rsidRPr="00F036D6" w:rsidRDefault="004D553A" w:rsidP="00F036D6">
      <w:pPr>
        <w:spacing w:after="0"/>
        <w:contextualSpacing/>
        <w:jc w:val="both"/>
        <w:rPr>
          <w:rFonts w:ascii="Times New Roman" w:hAnsi="Times New Roman" w:cs="Times New Roman"/>
        </w:rPr>
      </w:pPr>
      <w:r w:rsidRPr="009C33A2">
        <w:rPr>
          <w:rFonts w:ascii="Times New Roman" w:hAnsi="Times New Roman" w:cs="Times New Roman"/>
          <w:bCs/>
          <w:i/>
        </w:rPr>
        <w:lastRenderedPageBreak/>
        <w:t xml:space="preserve">Tablica </w:t>
      </w:r>
      <w:r w:rsidR="005E323E">
        <w:rPr>
          <w:rFonts w:ascii="Times New Roman" w:hAnsi="Times New Roman" w:cs="Times New Roman"/>
          <w:bCs/>
          <w:i/>
        </w:rPr>
        <w:t>4</w:t>
      </w:r>
      <w:r w:rsidR="00057088">
        <w:rPr>
          <w:rFonts w:ascii="Times New Roman" w:hAnsi="Times New Roman" w:cs="Times New Roman"/>
          <w:bCs/>
          <w:i/>
        </w:rPr>
        <w:t xml:space="preserve">. </w:t>
      </w:r>
      <w:r w:rsidRPr="009C33A2">
        <w:rPr>
          <w:rFonts w:ascii="Times New Roman" w:hAnsi="Times New Roman" w:cs="Times New Roman"/>
          <w:bCs/>
          <w:i/>
        </w:rPr>
        <w:t xml:space="preserve">Vrste i količine proizvedenog otpada </w:t>
      </w:r>
      <w:bookmarkEnd w:id="3"/>
    </w:p>
    <w:tbl>
      <w:tblPr>
        <w:tblStyle w:val="Reetkatablice"/>
        <w:tblW w:w="9072" w:type="dxa"/>
        <w:tblInd w:w="-5" w:type="dxa"/>
        <w:tblLook w:val="04A0" w:firstRow="1" w:lastRow="0" w:firstColumn="1" w:lastColumn="0" w:noHBand="0" w:noVBand="1"/>
      </w:tblPr>
      <w:tblGrid>
        <w:gridCol w:w="1121"/>
        <w:gridCol w:w="2074"/>
        <w:gridCol w:w="1804"/>
        <w:gridCol w:w="1248"/>
        <w:gridCol w:w="1398"/>
        <w:gridCol w:w="1427"/>
      </w:tblGrid>
      <w:tr w:rsidR="00CD1B26" w:rsidRPr="005D02A0" w14:paraId="20DABF77" w14:textId="77777777" w:rsidTr="009D4E12">
        <w:tc>
          <w:tcPr>
            <w:tcW w:w="964" w:type="dxa"/>
            <w:shd w:val="clear" w:color="auto" w:fill="DBE5F1" w:themeFill="accent1" w:themeFillTint="33"/>
          </w:tcPr>
          <w:p w14:paraId="57C185D2" w14:textId="77777777" w:rsidR="004D553A" w:rsidRPr="005D02A0" w:rsidRDefault="00C5290D" w:rsidP="004D553A">
            <w:pPr>
              <w:contextualSpacing/>
              <w:jc w:val="both"/>
              <w:rPr>
                <w:rFonts w:ascii="Times New Roman" w:hAnsi="Times New Roman" w:cs="Times New Roman"/>
              </w:rPr>
            </w:pPr>
            <w:r w:rsidRPr="00C5290D">
              <w:rPr>
                <w:rFonts w:ascii="Times New Roman" w:hAnsi="Times New Roman" w:cs="Times New Roman"/>
              </w:rPr>
              <w:t>Davatelj javne usluge</w:t>
            </w:r>
          </w:p>
        </w:tc>
        <w:tc>
          <w:tcPr>
            <w:tcW w:w="2126" w:type="dxa"/>
            <w:shd w:val="clear" w:color="auto" w:fill="DBE5F1" w:themeFill="accent1" w:themeFillTint="33"/>
          </w:tcPr>
          <w:p w14:paraId="3637BEC7" w14:textId="77777777" w:rsidR="004D553A" w:rsidRPr="005D02A0" w:rsidRDefault="004D553A" w:rsidP="004D553A">
            <w:pPr>
              <w:contextualSpacing/>
              <w:rPr>
                <w:rFonts w:ascii="Times New Roman" w:hAnsi="Times New Roman" w:cs="Times New Roman"/>
              </w:rPr>
            </w:pPr>
            <w:r w:rsidRPr="005D02A0">
              <w:rPr>
                <w:rFonts w:ascii="Times New Roman" w:hAnsi="Times New Roman" w:cs="Times New Roman"/>
              </w:rPr>
              <w:t>Područje sa kojeg je otpad skupljen (općina/grad)</w:t>
            </w:r>
          </w:p>
        </w:tc>
        <w:tc>
          <w:tcPr>
            <w:tcW w:w="1843" w:type="dxa"/>
            <w:shd w:val="clear" w:color="auto" w:fill="DBE5F1" w:themeFill="accent1" w:themeFillTint="33"/>
          </w:tcPr>
          <w:p w14:paraId="139EAAF1" w14:textId="77777777" w:rsidR="004D553A" w:rsidRPr="005D02A0" w:rsidRDefault="004D553A" w:rsidP="004D553A">
            <w:pPr>
              <w:contextualSpacing/>
              <w:jc w:val="both"/>
              <w:rPr>
                <w:rFonts w:ascii="Times New Roman" w:hAnsi="Times New Roman" w:cs="Times New Roman"/>
              </w:rPr>
            </w:pPr>
            <w:r w:rsidRPr="005D02A0">
              <w:rPr>
                <w:rFonts w:ascii="Times New Roman" w:hAnsi="Times New Roman" w:cs="Times New Roman"/>
              </w:rPr>
              <w:t>Broj stanovnika obuhvaćen skupljanjem</w:t>
            </w:r>
          </w:p>
        </w:tc>
        <w:tc>
          <w:tcPr>
            <w:tcW w:w="1276" w:type="dxa"/>
            <w:shd w:val="clear" w:color="auto" w:fill="DBE5F1" w:themeFill="accent1" w:themeFillTint="33"/>
          </w:tcPr>
          <w:p w14:paraId="4910A070" w14:textId="77777777" w:rsidR="004D553A" w:rsidRPr="005D02A0" w:rsidRDefault="004D553A" w:rsidP="004D553A">
            <w:pPr>
              <w:contextualSpacing/>
              <w:jc w:val="both"/>
              <w:rPr>
                <w:rFonts w:ascii="Times New Roman" w:hAnsi="Times New Roman" w:cs="Times New Roman"/>
              </w:rPr>
            </w:pPr>
            <w:r w:rsidRPr="005D02A0">
              <w:rPr>
                <w:rFonts w:ascii="Times New Roman" w:hAnsi="Times New Roman" w:cs="Times New Roman"/>
              </w:rPr>
              <w:t>Ključni broj otpada</w:t>
            </w:r>
          </w:p>
        </w:tc>
        <w:tc>
          <w:tcPr>
            <w:tcW w:w="1417" w:type="dxa"/>
            <w:shd w:val="clear" w:color="auto" w:fill="DBE5F1" w:themeFill="accent1" w:themeFillTint="33"/>
          </w:tcPr>
          <w:p w14:paraId="1DE7CE11" w14:textId="77777777" w:rsidR="004D553A" w:rsidRPr="005D02A0" w:rsidRDefault="004D553A" w:rsidP="004D553A">
            <w:pPr>
              <w:contextualSpacing/>
              <w:jc w:val="both"/>
              <w:rPr>
                <w:rFonts w:ascii="Times New Roman" w:hAnsi="Times New Roman" w:cs="Times New Roman"/>
              </w:rPr>
            </w:pPr>
            <w:r w:rsidRPr="005D02A0">
              <w:rPr>
                <w:rFonts w:ascii="Times New Roman" w:hAnsi="Times New Roman" w:cs="Times New Roman"/>
              </w:rPr>
              <w:t>Naziv otpada</w:t>
            </w:r>
          </w:p>
        </w:tc>
        <w:tc>
          <w:tcPr>
            <w:tcW w:w="1446" w:type="dxa"/>
            <w:shd w:val="clear" w:color="auto" w:fill="DBE5F1" w:themeFill="accent1" w:themeFillTint="33"/>
          </w:tcPr>
          <w:p w14:paraId="60D932CC" w14:textId="77777777" w:rsidR="004D553A" w:rsidRPr="005D02A0" w:rsidRDefault="004D553A" w:rsidP="004D553A">
            <w:pPr>
              <w:contextualSpacing/>
              <w:rPr>
                <w:rFonts w:ascii="Times New Roman" w:hAnsi="Times New Roman" w:cs="Times New Roman"/>
              </w:rPr>
            </w:pPr>
            <w:r w:rsidRPr="005D02A0">
              <w:rPr>
                <w:rFonts w:ascii="Times New Roman" w:hAnsi="Times New Roman" w:cs="Times New Roman"/>
              </w:rPr>
              <w:t>Ukupno sakupljeno (preuzeto u tekućoj godini)</w:t>
            </w:r>
          </w:p>
          <w:p w14:paraId="077EA709" w14:textId="77777777" w:rsidR="004D553A" w:rsidRPr="005D02A0" w:rsidRDefault="004D553A" w:rsidP="004D553A">
            <w:pPr>
              <w:contextualSpacing/>
              <w:jc w:val="both"/>
              <w:rPr>
                <w:rFonts w:ascii="Times New Roman" w:hAnsi="Times New Roman" w:cs="Times New Roman"/>
              </w:rPr>
            </w:pPr>
            <w:r w:rsidRPr="005D02A0">
              <w:rPr>
                <w:rFonts w:ascii="Times New Roman" w:hAnsi="Times New Roman" w:cs="Times New Roman"/>
              </w:rPr>
              <w:t>tona</w:t>
            </w:r>
          </w:p>
        </w:tc>
      </w:tr>
      <w:tr w:rsidR="00CD1B26" w:rsidRPr="005D02A0" w14:paraId="28E7F27B" w14:textId="77777777" w:rsidTr="009D4E12">
        <w:tc>
          <w:tcPr>
            <w:tcW w:w="964" w:type="dxa"/>
          </w:tcPr>
          <w:p w14:paraId="02EFFEBE" w14:textId="77777777" w:rsidR="004D553A" w:rsidRPr="005D02A0" w:rsidRDefault="006264AB" w:rsidP="004D553A">
            <w:pPr>
              <w:contextualSpacing/>
              <w:jc w:val="both"/>
              <w:rPr>
                <w:rFonts w:ascii="Times New Roman" w:hAnsi="Times New Roman" w:cs="Times New Roman"/>
                <w:i/>
              </w:rPr>
            </w:pPr>
            <w:r>
              <w:rPr>
                <w:rFonts w:ascii="Times New Roman" w:hAnsi="Times New Roman" w:cs="Times New Roman"/>
                <w:i/>
              </w:rPr>
              <w:t>Baranjska čistoća d.o.o.</w:t>
            </w:r>
          </w:p>
        </w:tc>
        <w:tc>
          <w:tcPr>
            <w:tcW w:w="2126" w:type="dxa"/>
          </w:tcPr>
          <w:p w14:paraId="4C0C6F94" w14:textId="77777777" w:rsidR="004D553A" w:rsidRPr="005D02A0" w:rsidRDefault="006264AB" w:rsidP="004D553A">
            <w:pPr>
              <w:contextualSpacing/>
              <w:jc w:val="both"/>
              <w:rPr>
                <w:rFonts w:ascii="Times New Roman" w:hAnsi="Times New Roman" w:cs="Times New Roman"/>
                <w:i/>
              </w:rPr>
            </w:pPr>
            <w:r>
              <w:rPr>
                <w:rFonts w:ascii="Times New Roman" w:hAnsi="Times New Roman" w:cs="Times New Roman"/>
                <w:i/>
              </w:rPr>
              <w:t>Općina Kneževi Vinogradi</w:t>
            </w:r>
          </w:p>
        </w:tc>
        <w:tc>
          <w:tcPr>
            <w:tcW w:w="1843" w:type="dxa"/>
          </w:tcPr>
          <w:p w14:paraId="14214F39" w14:textId="77777777" w:rsidR="004D553A" w:rsidRPr="005D02A0" w:rsidRDefault="006264AB" w:rsidP="004D553A">
            <w:pPr>
              <w:contextualSpacing/>
              <w:jc w:val="both"/>
              <w:rPr>
                <w:rFonts w:ascii="Times New Roman" w:hAnsi="Times New Roman" w:cs="Times New Roman"/>
                <w:i/>
              </w:rPr>
            </w:pPr>
            <w:r>
              <w:rPr>
                <w:rFonts w:ascii="Times New Roman" w:hAnsi="Times New Roman" w:cs="Times New Roman"/>
                <w:i/>
              </w:rPr>
              <w:t>3357</w:t>
            </w:r>
          </w:p>
        </w:tc>
        <w:tc>
          <w:tcPr>
            <w:tcW w:w="1276" w:type="dxa"/>
          </w:tcPr>
          <w:p w14:paraId="5CE8E8A4" w14:textId="77777777" w:rsidR="004D553A" w:rsidRPr="005D02A0" w:rsidRDefault="00486B66" w:rsidP="004D553A">
            <w:pPr>
              <w:contextualSpacing/>
              <w:jc w:val="both"/>
              <w:rPr>
                <w:rFonts w:ascii="Times New Roman" w:hAnsi="Times New Roman" w:cs="Times New Roman"/>
                <w:i/>
              </w:rPr>
            </w:pPr>
            <w:r>
              <w:rPr>
                <w:rFonts w:ascii="Times New Roman" w:hAnsi="Times New Roman" w:cs="Times New Roman"/>
                <w:i/>
              </w:rPr>
              <w:t>20302</w:t>
            </w:r>
          </w:p>
        </w:tc>
        <w:tc>
          <w:tcPr>
            <w:tcW w:w="1417" w:type="dxa"/>
          </w:tcPr>
          <w:p w14:paraId="6E31B87D" w14:textId="77777777" w:rsidR="004D553A" w:rsidRPr="005D02A0" w:rsidRDefault="00486B66" w:rsidP="004D553A">
            <w:pPr>
              <w:contextualSpacing/>
              <w:jc w:val="both"/>
              <w:rPr>
                <w:rFonts w:ascii="Times New Roman" w:hAnsi="Times New Roman" w:cs="Times New Roman"/>
                <w:i/>
              </w:rPr>
            </w:pPr>
            <w:r>
              <w:rPr>
                <w:rFonts w:ascii="Times New Roman" w:hAnsi="Times New Roman" w:cs="Times New Roman"/>
                <w:i/>
              </w:rPr>
              <w:t>Miješani komunalni otpad</w:t>
            </w:r>
          </w:p>
        </w:tc>
        <w:tc>
          <w:tcPr>
            <w:tcW w:w="1446" w:type="dxa"/>
          </w:tcPr>
          <w:p w14:paraId="047F763F" w14:textId="0FBEADEC" w:rsidR="004D553A" w:rsidRPr="005D02A0" w:rsidRDefault="006D4FAA" w:rsidP="004D553A">
            <w:pPr>
              <w:contextualSpacing/>
              <w:jc w:val="both"/>
              <w:rPr>
                <w:rFonts w:ascii="Times New Roman" w:hAnsi="Times New Roman" w:cs="Times New Roman"/>
                <w:i/>
              </w:rPr>
            </w:pPr>
            <w:r>
              <w:rPr>
                <w:rFonts w:ascii="Times New Roman" w:hAnsi="Times New Roman" w:cs="Times New Roman"/>
                <w:i/>
              </w:rPr>
              <w:t>533,20</w:t>
            </w:r>
            <w:r w:rsidR="002523CB">
              <w:rPr>
                <w:rFonts w:ascii="Times New Roman" w:hAnsi="Times New Roman" w:cs="Times New Roman"/>
                <w:i/>
              </w:rPr>
              <w:t>t</w:t>
            </w:r>
          </w:p>
        </w:tc>
      </w:tr>
      <w:tr w:rsidR="00CD1B26" w:rsidRPr="005D02A0" w14:paraId="267E483B" w14:textId="77777777" w:rsidTr="009D4E12">
        <w:tc>
          <w:tcPr>
            <w:tcW w:w="964" w:type="dxa"/>
          </w:tcPr>
          <w:p w14:paraId="654E16DF" w14:textId="77777777" w:rsidR="004D553A" w:rsidRPr="005D02A0" w:rsidRDefault="004D553A" w:rsidP="004D553A">
            <w:pPr>
              <w:contextualSpacing/>
              <w:jc w:val="both"/>
              <w:rPr>
                <w:rFonts w:ascii="Times New Roman" w:hAnsi="Times New Roman" w:cs="Times New Roman"/>
                <w:i/>
              </w:rPr>
            </w:pPr>
          </w:p>
        </w:tc>
        <w:tc>
          <w:tcPr>
            <w:tcW w:w="2126" w:type="dxa"/>
          </w:tcPr>
          <w:p w14:paraId="7FD06012" w14:textId="22F344A4" w:rsidR="004D553A" w:rsidRPr="005D02A0" w:rsidRDefault="004D553A" w:rsidP="004D553A">
            <w:pPr>
              <w:contextualSpacing/>
              <w:jc w:val="both"/>
              <w:rPr>
                <w:rFonts w:ascii="Times New Roman" w:hAnsi="Times New Roman" w:cs="Times New Roman"/>
                <w:i/>
              </w:rPr>
            </w:pPr>
          </w:p>
        </w:tc>
        <w:tc>
          <w:tcPr>
            <w:tcW w:w="1843" w:type="dxa"/>
          </w:tcPr>
          <w:p w14:paraId="7802846D" w14:textId="77777777" w:rsidR="004D553A" w:rsidRPr="005D02A0" w:rsidRDefault="004D553A" w:rsidP="004D553A">
            <w:pPr>
              <w:contextualSpacing/>
              <w:jc w:val="both"/>
              <w:rPr>
                <w:rFonts w:ascii="Times New Roman" w:hAnsi="Times New Roman" w:cs="Times New Roman"/>
                <w:i/>
              </w:rPr>
            </w:pPr>
          </w:p>
        </w:tc>
        <w:tc>
          <w:tcPr>
            <w:tcW w:w="1276" w:type="dxa"/>
          </w:tcPr>
          <w:p w14:paraId="139F4D66" w14:textId="77777777" w:rsidR="004D553A" w:rsidRPr="005D02A0" w:rsidRDefault="004D553A" w:rsidP="004D553A">
            <w:pPr>
              <w:contextualSpacing/>
              <w:jc w:val="both"/>
              <w:rPr>
                <w:rFonts w:ascii="Times New Roman" w:hAnsi="Times New Roman" w:cs="Times New Roman"/>
                <w:i/>
              </w:rPr>
            </w:pPr>
          </w:p>
        </w:tc>
        <w:tc>
          <w:tcPr>
            <w:tcW w:w="1417" w:type="dxa"/>
          </w:tcPr>
          <w:p w14:paraId="61690903" w14:textId="77777777" w:rsidR="004D553A" w:rsidRPr="005D02A0" w:rsidRDefault="004D553A" w:rsidP="004D553A">
            <w:pPr>
              <w:contextualSpacing/>
              <w:jc w:val="both"/>
              <w:rPr>
                <w:rFonts w:ascii="Times New Roman" w:hAnsi="Times New Roman" w:cs="Times New Roman"/>
                <w:i/>
              </w:rPr>
            </w:pPr>
          </w:p>
        </w:tc>
        <w:tc>
          <w:tcPr>
            <w:tcW w:w="1446" w:type="dxa"/>
          </w:tcPr>
          <w:p w14:paraId="158B9275" w14:textId="77777777" w:rsidR="004D553A" w:rsidRPr="005D02A0" w:rsidRDefault="004D553A" w:rsidP="004D553A">
            <w:pPr>
              <w:contextualSpacing/>
              <w:jc w:val="both"/>
              <w:rPr>
                <w:rFonts w:ascii="Times New Roman" w:hAnsi="Times New Roman" w:cs="Times New Roman"/>
                <w:i/>
              </w:rPr>
            </w:pPr>
          </w:p>
        </w:tc>
      </w:tr>
    </w:tbl>
    <w:p w14:paraId="55A5BBFA" w14:textId="77777777" w:rsidR="00A736A7" w:rsidRPr="009C33A2" w:rsidRDefault="00A736A7" w:rsidP="00A736A7">
      <w:pPr>
        <w:contextualSpacing/>
        <w:jc w:val="both"/>
        <w:rPr>
          <w:rFonts w:ascii="Times New Roman" w:hAnsi="Times New Roman" w:cs="Times New Roman"/>
          <w:i/>
        </w:rPr>
      </w:pPr>
    </w:p>
    <w:p w14:paraId="522936AB" w14:textId="2BF17C6F" w:rsidR="009D4E12" w:rsidRPr="009C33A2" w:rsidRDefault="009D4E12" w:rsidP="009D4E12">
      <w:pPr>
        <w:tabs>
          <w:tab w:val="left" w:pos="851"/>
          <w:tab w:val="left" w:pos="1134"/>
          <w:tab w:val="left" w:pos="1276"/>
        </w:tabs>
        <w:spacing w:after="0" w:line="240" w:lineRule="auto"/>
        <w:jc w:val="both"/>
        <w:rPr>
          <w:rFonts w:ascii="Times New Roman" w:eastAsia="Times New Roman" w:hAnsi="Times New Roman" w:cs="Times New Roman"/>
          <w:i/>
        </w:rPr>
      </w:pPr>
      <w:r w:rsidRPr="009C33A2">
        <w:rPr>
          <w:rFonts w:ascii="Times New Roman" w:hAnsi="Times New Roman" w:cs="Times New Roman"/>
          <w:i/>
        </w:rPr>
        <w:t xml:space="preserve">Tablica </w:t>
      </w:r>
      <w:r w:rsidR="005E323E">
        <w:rPr>
          <w:rFonts w:ascii="Times New Roman" w:hAnsi="Times New Roman" w:cs="Times New Roman"/>
          <w:i/>
        </w:rPr>
        <w:t>5</w:t>
      </w:r>
      <w:r w:rsidR="00057088">
        <w:rPr>
          <w:rFonts w:ascii="Times New Roman" w:hAnsi="Times New Roman" w:cs="Times New Roman"/>
          <w:i/>
        </w:rPr>
        <w:t xml:space="preserve">. </w:t>
      </w:r>
      <w:r w:rsidRPr="009C33A2">
        <w:rPr>
          <w:rFonts w:ascii="Times New Roman" w:hAnsi="Times New Roman" w:cs="Times New Roman"/>
          <w:i/>
        </w:rPr>
        <w:t>Odvojeno sakupljene vrste otpada iz komunalnog otpada na kućnom pragu u 202</w:t>
      </w:r>
      <w:r w:rsidR="002523CB">
        <w:rPr>
          <w:rFonts w:ascii="Times New Roman" w:hAnsi="Times New Roman" w:cs="Times New Roman"/>
          <w:i/>
        </w:rPr>
        <w:t>3</w:t>
      </w:r>
      <w:r w:rsidRPr="009C33A2">
        <w:rPr>
          <w:rFonts w:ascii="Times New Roman" w:hAnsi="Times New Roman" w:cs="Times New Roman"/>
          <w:i/>
        </w:rPr>
        <w:t>.godini</w:t>
      </w:r>
    </w:p>
    <w:tbl>
      <w:tblPr>
        <w:tblStyle w:val="Reetkatablice"/>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1979"/>
        <w:gridCol w:w="2273"/>
        <w:gridCol w:w="2528"/>
        <w:gridCol w:w="2281"/>
      </w:tblGrid>
      <w:tr w:rsidR="00C5290D" w:rsidRPr="00922FFF" w14:paraId="42A69438" w14:textId="77777777" w:rsidTr="009D4E12">
        <w:tc>
          <w:tcPr>
            <w:tcW w:w="1979" w:type="dxa"/>
            <w:shd w:val="clear" w:color="auto" w:fill="DBE5F1" w:themeFill="accent1" w:themeFillTint="33"/>
          </w:tcPr>
          <w:p w14:paraId="12231797" w14:textId="77777777" w:rsidR="00C5290D" w:rsidRPr="00922FFF" w:rsidRDefault="00C5290D" w:rsidP="003D3C4C">
            <w:pPr>
              <w:tabs>
                <w:tab w:val="left" w:pos="851"/>
                <w:tab w:val="left" w:pos="1134"/>
                <w:tab w:val="left" w:pos="1276"/>
              </w:tabs>
              <w:rPr>
                <w:rFonts w:ascii="Times New Roman" w:eastAsia="Calibri" w:hAnsi="Times New Roman" w:cs="Times New Roman"/>
                <w:bCs/>
              </w:rPr>
            </w:pPr>
            <w:r>
              <w:rPr>
                <w:rFonts w:ascii="Times New Roman" w:eastAsia="Calibri" w:hAnsi="Times New Roman" w:cs="Times New Roman"/>
                <w:bCs/>
              </w:rPr>
              <w:t xml:space="preserve">Vrsta </w:t>
            </w:r>
            <w:r w:rsidRPr="00922FFF">
              <w:rPr>
                <w:rFonts w:ascii="Times New Roman" w:eastAsia="Calibri" w:hAnsi="Times New Roman" w:cs="Times New Roman"/>
                <w:bCs/>
              </w:rPr>
              <w:t>otpada</w:t>
            </w:r>
          </w:p>
          <w:p w14:paraId="674CAAAF" w14:textId="77777777" w:rsidR="00C5290D" w:rsidRPr="00922FFF" w:rsidRDefault="00C5290D" w:rsidP="003D3C4C">
            <w:pPr>
              <w:tabs>
                <w:tab w:val="left" w:pos="851"/>
                <w:tab w:val="left" w:pos="1134"/>
                <w:tab w:val="left" w:pos="1276"/>
              </w:tabs>
              <w:rPr>
                <w:rFonts w:ascii="Times New Roman" w:eastAsia="Times New Roman" w:hAnsi="Times New Roman" w:cs="Times New Roman"/>
              </w:rPr>
            </w:pPr>
          </w:p>
        </w:tc>
        <w:tc>
          <w:tcPr>
            <w:tcW w:w="2273" w:type="dxa"/>
            <w:shd w:val="clear" w:color="auto" w:fill="DBE5F1" w:themeFill="accent1" w:themeFillTint="33"/>
          </w:tcPr>
          <w:p w14:paraId="033CE993" w14:textId="77777777" w:rsidR="00C5290D" w:rsidRPr="00922FFF" w:rsidRDefault="00C5290D" w:rsidP="003D3C4C">
            <w:pPr>
              <w:tabs>
                <w:tab w:val="left" w:pos="851"/>
                <w:tab w:val="left" w:pos="1134"/>
                <w:tab w:val="left" w:pos="1276"/>
              </w:tabs>
              <w:rPr>
                <w:rFonts w:ascii="Times New Roman" w:eastAsia="Times New Roman" w:hAnsi="Times New Roman" w:cs="Times New Roman"/>
              </w:rPr>
            </w:pPr>
            <w:r w:rsidRPr="00922FFF">
              <w:rPr>
                <w:rFonts w:ascii="Times New Roman" w:eastAsia="Calibri" w:hAnsi="Times New Roman" w:cs="Times New Roman"/>
                <w:bCs/>
              </w:rPr>
              <w:t>Sakupljeno otpada (t)</w:t>
            </w:r>
          </w:p>
        </w:tc>
        <w:tc>
          <w:tcPr>
            <w:tcW w:w="2528" w:type="dxa"/>
            <w:shd w:val="clear" w:color="auto" w:fill="DBE5F1" w:themeFill="accent1" w:themeFillTint="33"/>
          </w:tcPr>
          <w:p w14:paraId="52D95264" w14:textId="77777777" w:rsidR="00C5290D" w:rsidRPr="00922FFF" w:rsidRDefault="00C5290D" w:rsidP="003D3C4C">
            <w:pPr>
              <w:rPr>
                <w:rFonts w:ascii="Times New Roman" w:eastAsia="Calibri" w:hAnsi="Times New Roman" w:cs="Times New Roman"/>
                <w:bCs/>
              </w:rPr>
            </w:pPr>
            <w:proofErr w:type="spellStart"/>
            <w:r w:rsidRPr="00922FFF">
              <w:rPr>
                <w:rFonts w:ascii="Times New Roman" w:eastAsia="Calibri" w:hAnsi="Times New Roman" w:cs="Times New Roman"/>
                <w:bCs/>
              </w:rPr>
              <w:t>Oporabljeno</w:t>
            </w:r>
            <w:proofErr w:type="spellEnd"/>
            <w:r w:rsidRPr="00922FFF">
              <w:rPr>
                <w:rFonts w:ascii="Times New Roman" w:eastAsia="Calibri" w:hAnsi="Times New Roman" w:cs="Times New Roman"/>
                <w:bCs/>
              </w:rPr>
              <w:t xml:space="preserve"> otpada (t)</w:t>
            </w:r>
          </w:p>
        </w:tc>
        <w:tc>
          <w:tcPr>
            <w:tcW w:w="2281" w:type="dxa"/>
            <w:shd w:val="clear" w:color="auto" w:fill="DBE5F1" w:themeFill="accent1" w:themeFillTint="33"/>
          </w:tcPr>
          <w:p w14:paraId="763AA3B0" w14:textId="77777777" w:rsidR="00C5290D" w:rsidRPr="00922FFF" w:rsidRDefault="00C5290D" w:rsidP="003D3C4C">
            <w:pPr>
              <w:rPr>
                <w:rFonts w:ascii="Times New Roman" w:eastAsia="Calibri" w:hAnsi="Times New Roman" w:cs="Times New Roman"/>
                <w:bCs/>
              </w:rPr>
            </w:pPr>
            <w:r w:rsidRPr="00922FFF">
              <w:rPr>
                <w:rFonts w:ascii="Times New Roman" w:eastAsia="Calibri" w:hAnsi="Times New Roman" w:cs="Times New Roman"/>
                <w:bCs/>
              </w:rPr>
              <w:t>Neiskoristivi dio otpada odložen na odlagalište</w:t>
            </w:r>
            <w:r>
              <w:rPr>
                <w:rFonts w:ascii="Times New Roman" w:eastAsia="Calibri" w:hAnsi="Times New Roman" w:cs="Times New Roman"/>
                <w:bCs/>
              </w:rPr>
              <w:t xml:space="preserve"> </w:t>
            </w:r>
            <w:r w:rsidRPr="00922FFF">
              <w:rPr>
                <w:rFonts w:ascii="Times New Roman" w:eastAsia="Calibri" w:hAnsi="Times New Roman" w:cs="Times New Roman"/>
                <w:bCs/>
              </w:rPr>
              <w:t>(t)</w:t>
            </w:r>
          </w:p>
        </w:tc>
      </w:tr>
      <w:tr w:rsidR="00C5290D" w:rsidRPr="00922FFF" w14:paraId="3F781FFB" w14:textId="77777777" w:rsidTr="003D3C4C">
        <w:trPr>
          <w:trHeight w:val="300"/>
        </w:trPr>
        <w:tc>
          <w:tcPr>
            <w:tcW w:w="1979" w:type="dxa"/>
            <w:shd w:val="clear" w:color="auto" w:fill="auto"/>
          </w:tcPr>
          <w:p w14:paraId="0B90F6CC" w14:textId="6722118B" w:rsidR="00C5290D" w:rsidRPr="00544E27" w:rsidRDefault="00D726E9" w:rsidP="003D3C4C">
            <w:pPr>
              <w:jc w:val="both"/>
              <w:rPr>
                <w:rFonts w:ascii="Times New Roman" w:eastAsia="Calibri" w:hAnsi="Times New Roman" w:cs="Times New Roman"/>
                <w:bCs/>
              </w:rPr>
            </w:pPr>
            <w:r>
              <w:rPr>
                <w:rFonts w:ascii="Times New Roman" w:eastAsia="Calibri" w:hAnsi="Times New Roman" w:cs="Times New Roman"/>
                <w:bCs/>
              </w:rPr>
              <w:t>p</w:t>
            </w:r>
            <w:r w:rsidR="00C5290D">
              <w:rPr>
                <w:rFonts w:ascii="Times New Roman" w:eastAsia="Calibri" w:hAnsi="Times New Roman" w:cs="Times New Roman"/>
                <w:bCs/>
              </w:rPr>
              <w:t>apir i karton</w:t>
            </w:r>
          </w:p>
        </w:tc>
        <w:tc>
          <w:tcPr>
            <w:tcW w:w="2273" w:type="dxa"/>
            <w:shd w:val="clear" w:color="auto" w:fill="auto"/>
          </w:tcPr>
          <w:p w14:paraId="5358AA67" w14:textId="54E32BBD" w:rsidR="00C5290D" w:rsidRPr="00922FFF" w:rsidRDefault="006D4FAA" w:rsidP="003D3C4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34,29</w:t>
            </w:r>
          </w:p>
        </w:tc>
        <w:tc>
          <w:tcPr>
            <w:tcW w:w="2528" w:type="dxa"/>
          </w:tcPr>
          <w:p w14:paraId="0B8E1766" w14:textId="5D2A5C7C" w:rsidR="00C5290D" w:rsidRPr="00922FFF" w:rsidRDefault="006D4FAA"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c>
          <w:tcPr>
            <w:tcW w:w="2281" w:type="dxa"/>
          </w:tcPr>
          <w:p w14:paraId="65245FB2" w14:textId="77777777" w:rsidR="00C5290D" w:rsidRPr="00922FFF" w:rsidRDefault="002676EB"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r>
      <w:tr w:rsidR="00C5290D" w:rsidRPr="00922FFF" w14:paraId="43424F41" w14:textId="77777777" w:rsidTr="003D3C4C">
        <w:trPr>
          <w:trHeight w:val="300"/>
        </w:trPr>
        <w:tc>
          <w:tcPr>
            <w:tcW w:w="1979" w:type="dxa"/>
            <w:shd w:val="clear" w:color="auto" w:fill="auto"/>
          </w:tcPr>
          <w:p w14:paraId="7E6FC4BC" w14:textId="51508B3F" w:rsidR="00C5290D" w:rsidRPr="00544E27" w:rsidRDefault="006D4FAA" w:rsidP="003D3C4C">
            <w:pPr>
              <w:jc w:val="both"/>
              <w:rPr>
                <w:rFonts w:ascii="Times New Roman" w:eastAsia="Calibri" w:hAnsi="Times New Roman" w:cs="Times New Roman"/>
                <w:bCs/>
              </w:rPr>
            </w:pPr>
            <w:r>
              <w:rPr>
                <w:rFonts w:ascii="Times New Roman" w:eastAsia="Calibri" w:hAnsi="Times New Roman" w:cs="Times New Roman"/>
                <w:bCs/>
              </w:rPr>
              <w:t>metal</w:t>
            </w:r>
          </w:p>
        </w:tc>
        <w:tc>
          <w:tcPr>
            <w:tcW w:w="2273" w:type="dxa"/>
            <w:shd w:val="clear" w:color="auto" w:fill="auto"/>
          </w:tcPr>
          <w:p w14:paraId="20DB575C" w14:textId="5AD854B3" w:rsidR="00C5290D" w:rsidRPr="00922FFF" w:rsidRDefault="00921B0E" w:rsidP="003D3C4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3,76</w:t>
            </w:r>
          </w:p>
        </w:tc>
        <w:tc>
          <w:tcPr>
            <w:tcW w:w="2528" w:type="dxa"/>
          </w:tcPr>
          <w:p w14:paraId="19B33007" w14:textId="3D2AF077" w:rsidR="00C5290D" w:rsidRPr="00922FFF" w:rsidRDefault="006D4FAA"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c>
          <w:tcPr>
            <w:tcW w:w="2281" w:type="dxa"/>
          </w:tcPr>
          <w:p w14:paraId="0A463A96" w14:textId="77777777" w:rsidR="00C5290D" w:rsidRPr="00922FFF" w:rsidRDefault="002676EB"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r>
      <w:tr w:rsidR="00C5290D" w:rsidRPr="00922FFF" w14:paraId="6CB8ACE5" w14:textId="77777777" w:rsidTr="003D3C4C">
        <w:trPr>
          <w:trHeight w:val="300"/>
        </w:trPr>
        <w:tc>
          <w:tcPr>
            <w:tcW w:w="1979" w:type="dxa"/>
            <w:shd w:val="clear" w:color="auto" w:fill="auto"/>
          </w:tcPr>
          <w:p w14:paraId="61E74462" w14:textId="7A116B8B" w:rsidR="00C5290D" w:rsidRPr="00544E27" w:rsidRDefault="006D4FAA" w:rsidP="003D3C4C">
            <w:pPr>
              <w:jc w:val="both"/>
              <w:rPr>
                <w:rFonts w:ascii="Times New Roman" w:eastAsia="Calibri" w:hAnsi="Times New Roman" w:cs="Times New Roman"/>
                <w:bCs/>
              </w:rPr>
            </w:pPr>
            <w:r>
              <w:rPr>
                <w:rFonts w:ascii="Times New Roman" w:eastAsia="Calibri" w:hAnsi="Times New Roman" w:cs="Times New Roman"/>
                <w:bCs/>
              </w:rPr>
              <w:t>S</w:t>
            </w:r>
            <w:r w:rsidR="00C5290D">
              <w:rPr>
                <w:rFonts w:ascii="Times New Roman" w:eastAsia="Calibri" w:hAnsi="Times New Roman" w:cs="Times New Roman"/>
                <w:bCs/>
              </w:rPr>
              <w:t>takl</w:t>
            </w:r>
            <w:r>
              <w:rPr>
                <w:rFonts w:ascii="Times New Roman" w:eastAsia="Calibri" w:hAnsi="Times New Roman" w:cs="Times New Roman"/>
                <w:bCs/>
              </w:rPr>
              <w:t>ena ambalaža</w:t>
            </w:r>
          </w:p>
        </w:tc>
        <w:tc>
          <w:tcPr>
            <w:tcW w:w="2273" w:type="dxa"/>
            <w:shd w:val="clear" w:color="auto" w:fill="auto"/>
          </w:tcPr>
          <w:p w14:paraId="0037404B" w14:textId="1CA99C67" w:rsidR="00C5290D" w:rsidRPr="00922FFF" w:rsidRDefault="006D4FAA" w:rsidP="003D3C4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2,48</w:t>
            </w:r>
          </w:p>
        </w:tc>
        <w:tc>
          <w:tcPr>
            <w:tcW w:w="2528" w:type="dxa"/>
          </w:tcPr>
          <w:p w14:paraId="62AA24CE" w14:textId="77777777" w:rsidR="00C5290D" w:rsidRPr="00922FFF" w:rsidRDefault="0027530F"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c>
          <w:tcPr>
            <w:tcW w:w="2281" w:type="dxa"/>
          </w:tcPr>
          <w:p w14:paraId="3452EF72" w14:textId="77777777" w:rsidR="00C5290D" w:rsidRPr="00922FFF" w:rsidRDefault="002676EB"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r>
      <w:tr w:rsidR="00C5290D" w:rsidRPr="00922FFF" w14:paraId="25B15B0D" w14:textId="77777777" w:rsidTr="003D3C4C">
        <w:trPr>
          <w:trHeight w:val="300"/>
        </w:trPr>
        <w:tc>
          <w:tcPr>
            <w:tcW w:w="1979" w:type="dxa"/>
            <w:shd w:val="clear" w:color="auto" w:fill="auto"/>
          </w:tcPr>
          <w:p w14:paraId="03CDCE26" w14:textId="77777777" w:rsidR="00C5290D" w:rsidRPr="00544E27" w:rsidRDefault="00C5290D" w:rsidP="003D3C4C">
            <w:pPr>
              <w:jc w:val="both"/>
              <w:rPr>
                <w:rFonts w:ascii="Times New Roman" w:eastAsia="Calibri" w:hAnsi="Times New Roman" w:cs="Times New Roman"/>
                <w:bCs/>
              </w:rPr>
            </w:pPr>
            <w:r>
              <w:rPr>
                <w:rFonts w:ascii="Times New Roman" w:eastAsia="Calibri" w:hAnsi="Times New Roman" w:cs="Times New Roman"/>
                <w:bCs/>
              </w:rPr>
              <w:t>plastika</w:t>
            </w:r>
          </w:p>
        </w:tc>
        <w:tc>
          <w:tcPr>
            <w:tcW w:w="2273" w:type="dxa"/>
            <w:shd w:val="clear" w:color="auto" w:fill="auto"/>
          </w:tcPr>
          <w:p w14:paraId="096A2C26" w14:textId="62C00A9B" w:rsidR="00C5290D" w:rsidRPr="00922FFF" w:rsidRDefault="006D4FAA" w:rsidP="003D3C4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32,58</w:t>
            </w:r>
          </w:p>
        </w:tc>
        <w:tc>
          <w:tcPr>
            <w:tcW w:w="2528" w:type="dxa"/>
          </w:tcPr>
          <w:p w14:paraId="492C64F4" w14:textId="77777777" w:rsidR="00C5290D" w:rsidRPr="00922FFF" w:rsidRDefault="0027530F"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c>
          <w:tcPr>
            <w:tcW w:w="2281" w:type="dxa"/>
          </w:tcPr>
          <w:p w14:paraId="4729B27E" w14:textId="77777777" w:rsidR="00C5290D" w:rsidRPr="00922FFF" w:rsidRDefault="002676EB"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r>
      <w:tr w:rsidR="00C5290D" w:rsidRPr="00922FFF" w14:paraId="169979B2" w14:textId="77777777" w:rsidTr="003D3C4C">
        <w:trPr>
          <w:trHeight w:val="300"/>
        </w:trPr>
        <w:tc>
          <w:tcPr>
            <w:tcW w:w="1979" w:type="dxa"/>
            <w:shd w:val="clear" w:color="auto" w:fill="auto"/>
          </w:tcPr>
          <w:p w14:paraId="1FFEBBF2" w14:textId="77777777" w:rsidR="00C5290D" w:rsidRPr="00544E27" w:rsidRDefault="00D726E9" w:rsidP="003D3C4C">
            <w:pPr>
              <w:jc w:val="both"/>
              <w:rPr>
                <w:rFonts w:ascii="Times New Roman" w:eastAsia="Calibri" w:hAnsi="Times New Roman" w:cs="Times New Roman"/>
                <w:bCs/>
              </w:rPr>
            </w:pPr>
            <w:r>
              <w:rPr>
                <w:rFonts w:ascii="Times New Roman" w:eastAsia="Calibri" w:hAnsi="Times New Roman" w:cs="Times New Roman"/>
                <w:bCs/>
              </w:rPr>
              <w:t>g</w:t>
            </w:r>
            <w:r w:rsidR="00C5290D" w:rsidRPr="00544E27">
              <w:rPr>
                <w:rFonts w:ascii="Times New Roman" w:eastAsia="Calibri" w:hAnsi="Times New Roman" w:cs="Times New Roman"/>
                <w:bCs/>
              </w:rPr>
              <w:t>lomazni otpad</w:t>
            </w:r>
          </w:p>
        </w:tc>
        <w:tc>
          <w:tcPr>
            <w:tcW w:w="2273" w:type="dxa"/>
            <w:shd w:val="clear" w:color="auto" w:fill="auto"/>
          </w:tcPr>
          <w:p w14:paraId="0A7CEB90" w14:textId="2019610F" w:rsidR="00C5290D" w:rsidRPr="00922FFF" w:rsidRDefault="006D4FAA" w:rsidP="003D3C4C">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4,49</w:t>
            </w:r>
          </w:p>
        </w:tc>
        <w:tc>
          <w:tcPr>
            <w:tcW w:w="2528" w:type="dxa"/>
          </w:tcPr>
          <w:p w14:paraId="7565B313" w14:textId="77777777" w:rsidR="00C5290D" w:rsidRPr="00922FFF" w:rsidRDefault="0027530F"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c>
          <w:tcPr>
            <w:tcW w:w="2281" w:type="dxa"/>
          </w:tcPr>
          <w:p w14:paraId="5993CFD8" w14:textId="77777777" w:rsidR="00C5290D" w:rsidRPr="00922FFF" w:rsidRDefault="002676EB" w:rsidP="003D3C4C">
            <w:pPr>
              <w:tabs>
                <w:tab w:val="left" w:pos="851"/>
                <w:tab w:val="left" w:pos="1134"/>
                <w:tab w:val="left" w:pos="1276"/>
              </w:tabs>
              <w:jc w:val="center"/>
              <w:rPr>
                <w:rFonts w:ascii="Times New Roman" w:eastAsia="Times New Roman" w:hAnsi="Times New Roman" w:cs="Times New Roman"/>
              </w:rPr>
            </w:pPr>
            <w:r>
              <w:rPr>
                <w:rFonts w:ascii="Times New Roman" w:eastAsia="Times New Roman" w:hAnsi="Times New Roman" w:cs="Times New Roman"/>
              </w:rPr>
              <w:t>-</w:t>
            </w:r>
          </w:p>
        </w:tc>
      </w:tr>
      <w:tr w:rsidR="006D4FAA" w:rsidRPr="00922FFF" w14:paraId="74569A9B" w14:textId="77777777" w:rsidTr="003D3C4C">
        <w:trPr>
          <w:trHeight w:val="300"/>
        </w:trPr>
        <w:tc>
          <w:tcPr>
            <w:tcW w:w="1979" w:type="dxa"/>
            <w:shd w:val="clear" w:color="auto" w:fill="auto"/>
          </w:tcPr>
          <w:p w14:paraId="5622B8E1" w14:textId="77777777" w:rsidR="006D4FAA" w:rsidRDefault="006D4FAA" w:rsidP="003D3C4C">
            <w:pPr>
              <w:jc w:val="both"/>
              <w:rPr>
                <w:rFonts w:ascii="Times New Roman" w:eastAsia="Calibri" w:hAnsi="Times New Roman" w:cs="Times New Roman"/>
                <w:bCs/>
              </w:rPr>
            </w:pPr>
          </w:p>
        </w:tc>
        <w:tc>
          <w:tcPr>
            <w:tcW w:w="2273" w:type="dxa"/>
            <w:shd w:val="clear" w:color="auto" w:fill="auto"/>
          </w:tcPr>
          <w:p w14:paraId="0D1B7AF7" w14:textId="77777777" w:rsidR="006D4FAA" w:rsidRDefault="006D4FAA" w:rsidP="003D3C4C">
            <w:pPr>
              <w:tabs>
                <w:tab w:val="left" w:pos="851"/>
                <w:tab w:val="left" w:pos="1134"/>
                <w:tab w:val="left" w:pos="1276"/>
              </w:tabs>
              <w:rPr>
                <w:rFonts w:ascii="Times New Roman" w:eastAsia="Times New Roman" w:hAnsi="Times New Roman" w:cs="Times New Roman"/>
              </w:rPr>
            </w:pPr>
          </w:p>
        </w:tc>
        <w:tc>
          <w:tcPr>
            <w:tcW w:w="2528" w:type="dxa"/>
          </w:tcPr>
          <w:p w14:paraId="7249066E" w14:textId="77777777" w:rsidR="006D4FAA" w:rsidRDefault="006D4FAA" w:rsidP="003D3C4C">
            <w:pPr>
              <w:tabs>
                <w:tab w:val="left" w:pos="851"/>
                <w:tab w:val="left" w:pos="1134"/>
                <w:tab w:val="left" w:pos="1276"/>
              </w:tabs>
              <w:jc w:val="center"/>
              <w:rPr>
                <w:rFonts w:ascii="Times New Roman" w:eastAsia="Times New Roman" w:hAnsi="Times New Roman" w:cs="Times New Roman"/>
              </w:rPr>
            </w:pPr>
          </w:p>
        </w:tc>
        <w:tc>
          <w:tcPr>
            <w:tcW w:w="2281" w:type="dxa"/>
          </w:tcPr>
          <w:p w14:paraId="7688ACB5" w14:textId="77777777" w:rsidR="006D4FAA" w:rsidRDefault="006D4FAA" w:rsidP="003D3C4C">
            <w:pPr>
              <w:tabs>
                <w:tab w:val="left" w:pos="851"/>
                <w:tab w:val="left" w:pos="1134"/>
                <w:tab w:val="left" w:pos="1276"/>
              </w:tabs>
              <w:jc w:val="center"/>
              <w:rPr>
                <w:rFonts w:ascii="Times New Roman" w:eastAsia="Times New Roman" w:hAnsi="Times New Roman" w:cs="Times New Roman"/>
              </w:rPr>
            </w:pPr>
          </w:p>
        </w:tc>
      </w:tr>
    </w:tbl>
    <w:p w14:paraId="4DA8209D" w14:textId="77777777" w:rsidR="006D4FAA" w:rsidRDefault="006D4FAA" w:rsidP="0091372F">
      <w:pPr>
        <w:contextualSpacing/>
        <w:jc w:val="both"/>
        <w:rPr>
          <w:rFonts w:ascii="Times New Roman" w:hAnsi="Times New Roman" w:cs="Times New Roman"/>
          <w:iCs/>
        </w:rPr>
      </w:pPr>
    </w:p>
    <w:p w14:paraId="20B2E20B" w14:textId="44DEB74E" w:rsidR="00664EB9" w:rsidRPr="00664EB9" w:rsidRDefault="00664EB9" w:rsidP="00664EB9">
      <w:pPr>
        <w:contextualSpacing/>
        <w:jc w:val="both"/>
        <w:rPr>
          <w:rFonts w:ascii="Times New Roman" w:hAnsi="Times New Roman" w:cs="Times New Roman"/>
          <w:i/>
          <w:iCs/>
        </w:rPr>
      </w:pPr>
      <w:r w:rsidRPr="00664EB9">
        <w:rPr>
          <w:rFonts w:ascii="Times New Roman" w:hAnsi="Times New Roman" w:cs="Times New Roman"/>
          <w:i/>
          <w:iCs/>
        </w:rPr>
        <w:t xml:space="preserve">Općina Kneževi Vinogradi u 2023 godini nabavila je i podijelila  stanovništvu 700 komada PHD kanti od 120 litara za staklo i 700 komada PHD kanti od 120l za metal 700 komada, 120l kanti za Bio otpad 1000 komada i 100 komada </w:t>
      </w:r>
      <w:proofErr w:type="spellStart"/>
      <w:r w:rsidRPr="00664EB9">
        <w:rPr>
          <w:rFonts w:ascii="Times New Roman" w:hAnsi="Times New Roman" w:cs="Times New Roman"/>
          <w:i/>
          <w:iCs/>
        </w:rPr>
        <w:t>kompostera</w:t>
      </w:r>
      <w:proofErr w:type="spellEnd"/>
      <w:r w:rsidRPr="00664EB9">
        <w:rPr>
          <w:rFonts w:ascii="Times New Roman" w:hAnsi="Times New Roman" w:cs="Times New Roman"/>
          <w:i/>
          <w:iCs/>
        </w:rPr>
        <w:t xml:space="preserve"> od 350l. </w:t>
      </w:r>
    </w:p>
    <w:p w14:paraId="099672B1" w14:textId="77777777" w:rsidR="00664EB9" w:rsidRPr="00664EB9" w:rsidRDefault="00664EB9" w:rsidP="00664EB9">
      <w:pPr>
        <w:contextualSpacing/>
        <w:jc w:val="both"/>
        <w:rPr>
          <w:rFonts w:ascii="Times New Roman" w:hAnsi="Times New Roman" w:cs="Times New Roman"/>
          <w:i/>
          <w:iCs/>
        </w:rPr>
      </w:pPr>
      <w:r w:rsidRPr="00664EB9">
        <w:rPr>
          <w:rFonts w:ascii="Times New Roman" w:hAnsi="Times New Roman" w:cs="Times New Roman"/>
          <w:i/>
          <w:iCs/>
        </w:rPr>
        <w:t>Uz račun za odvoz otpada podijeljeno je 1500 kom letaka kućanstvima i postavljeno je 30 plakata sa sadržajem o razvrstavanju otpada.</w:t>
      </w:r>
    </w:p>
    <w:p w14:paraId="0EBE4E82" w14:textId="77777777" w:rsidR="00664EB9" w:rsidRDefault="00664EB9" w:rsidP="00664EB9">
      <w:pPr>
        <w:contextualSpacing/>
        <w:jc w:val="both"/>
        <w:rPr>
          <w:rFonts w:ascii="Times New Roman" w:hAnsi="Times New Roman" w:cs="Times New Roman"/>
          <w:i/>
        </w:rPr>
      </w:pPr>
    </w:p>
    <w:p w14:paraId="3CC17D0A" w14:textId="3B9DDCCA" w:rsidR="00664EB9" w:rsidRPr="00664EB9" w:rsidRDefault="00664EB9" w:rsidP="00664EB9">
      <w:pPr>
        <w:contextualSpacing/>
        <w:jc w:val="both"/>
        <w:rPr>
          <w:rFonts w:ascii="Times New Roman" w:hAnsi="Times New Roman" w:cs="Times New Roman"/>
          <w:i/>
        </w:rPr>
      </w:pPr>
      <w:r>
        <w:rPr>
          <w:rFonts w:ascii="Times New Roman" w:hAnsi="Times New Roman" w:cs="Times New Roman"/>
          <w:i/>
        </w:rPr>
        <w:t>Napomena:</w:t>
      </w:r>
      <w:r w:rsidRPr="00664EB9">
        <w:rPr>
          <w:rFonts w:ascii="Times New Roman" w:hAnsi="Times New Roman" w:cs="Times New Roman"/>
          <w:i/>
        </w:rPr>
        <w:t xml:space="preserve"> </w:t>
      </w:r>
      <w:r w:rsidRPr="00CD1B26">
        <w:rPr>
          <w:rFonts w:ascii="Times New Roman" w:hAnsi="Times New Roman" w:cs="Times New Roman"/>
          <w:i/>
        </w:rPr>
        <w:t xml:space="preserve">na području </w:t>
      </w:r>
      <w:r>
        <w:rPr>
          <w:rFonts w:ascii="Times New Roman" w:hAnsi="Times New Roman" w:cs="Times New Roman"/>
          <w:i/>
        </w:rPr>
        <w:t>Općine Kneževi Vinogradi</w:t>
      </w:r>
      <w:r w:rsidRPr="00CD1B26">
        <w:rPr>
          <w:rFonts w:ascii="Times New Roman" w:hAnsi="Times New Roman" w:cs="Times New Roman"/>
          <w:i/>
        </w:rPr>
        <w:t xml:space="preserve"> nema odlagališta. </w:t>
      </w:r>
      <w:r w:rsidRPr="00CD1B26">
        <w:rPr>
          <w:rFonts w:ascii="Times New Roman" w:hAnsi="Times New Roman" w:cs="Times New Roman"/>
          <w:i/>
        </w:rPr>
        <w:br w:type="page"/>
      </w:r>
      <w:bookmarkStart w:id="4" w:name="_Toc95903327"/>
    </w:p>
    <w:p w14:paraId="370BFC1C" w14:textId="77777777" w:rsidR="0040569D" w:rsidRPr="0040569D" w:rsidRDefault="00B91898" w:rsidP="0040569D">
      <w:pPr>
        <w:keepNext/>
        <w:keepLines/>
        <w:shd w:val="clear" w:color="auto" w:fill="DBE5F1" w:themeFill="accent1" w:themeFillTint="33"/>
        <w:spacing w:before="480" w:after="0"/>
        <w:ind w:left="360"/>
        <w:contextualSpacing/>
        <w:jc w:val="both"/>
        <w:outlineLvl w:val="0"/>
        <w:rPr>
          <w:rFonts w:ascii="Times New Roman" w:hAnsi="Times New Roman" w:cs="Times New Roman"/>
          <w:i/>
        </w:rPr>
      </w:pPr>
      <w:bookmarkStart w:id="5" w:name="_Toc95905137"/>
      <w:bookmarkEnd w:id="4"/>
      <w:r>
        <w:rPr>
          <w:rFonts w:ascii="Times New Roman" w:eastAsiaTheme="majorEastAsia" w:hAnsi="Times New Roman" w:cs="Times New Roman"/>
          <w:b/>
          <w:bCs/>
        </w:rPr>
        <w:lastRenderedPageBreak/>
        <w:t>6</w:t>
      </w:r>
      <w:r w:rsidR="0040569D">
        <w:rPr>
          <w:rFonts w:ascii="Times New Roman" w:eastAsiaTheme="majorEastAsia" w:hAnsi="Times New Roman" w:cs="Times New Roman"/>
          <w:b/>
          <w:bCs/>
        </w:rPr>
        <w:t xml:space="preserve">. </w:t>
      </w:r>
      <w:r w:rsidR="000B2285">
        <w:rPr>
          <w:rFonts w:ascii="Times New Roman" w:eastAsiaTheme="majorEastAsia" w:hAnsi="Times New Roman" w:cs="Times New Roman"/>
          <w:b/>
          <w:bCs/>
        </w:rPr>
        <w:t>GRAĐEVINE I UREĐAJI</w:t>
      </w:r>
      <w:r w:rsidR="004D553A" w:rsidRPr="0040569D">
        <w:rPr>
          <w:rFonts w:ascii="Times New Roman" w:eastAsiaTheme="majorEastAsia" w:hAnsi="Times New Roman" w:cs="Times New Roman"/>
          <w:b/>
          <w:bCs/>
        </w:rPr>
        <w:t xml:space="preserve"> ZA </w:t>
      </w:r>
      <w:r w:rsidR="0040569D">
        <w:rPr>
          <w:rFonts w:ascii="Times New Roman" w:eastAsiaTheme="majorEastAsia" w:hAnsi="Times New Roman" w:cs="Times New Roman"/>
          <w:b/>
          <w:bCs/>
        </w:rPr>
        <w:t xml:space="preserve"> </w:t>
      </w:r>
      <w:r w:rsidR="004D553A" w:rsidRPr="0040569D">
        <w:rPr>
          <w:rFonts w:ascii="Times New Roman" w:eastAsiaTheme="majorEastAsia" w:hAnsi="Times New Roman" w:cs="Times New Roman"/>
          <w:b/>
          <w:bCs/>
        </w:rPr>
        <w:t>GOSPODARENJE OTPADOM</w:t>
      </w:r>
      <w:bookmarkEnd w:id="5"/>
    </w:p>
    <w:p w14:paraId="61D38859" w14:textId="77777777" w:rsidR="0040569D" w:rsidRDefault="0040569D" w:rsidP="004D553A">
      <w:pPr>
        <w:ind w:left="360"/>
        <w:contextualSpacing/>
        <w:jc w:val="both"/>
        <w:rPr>
          <w:rFonts w:ascii="Times New Roman" w:hAnsi="Times New Roman" w:cs="Times New Roman"/>
          <w:i/>
        </w:rPr>
      </w:pPr>
    </w:p>
    <w:p w14:paraId="0B22B7CB" w14:textId="77777777" w:rsidR="003F13FD" w:rsidRDefault="003F13FD" w:rsidP="000D5850">
      <w:pPr>
        <w:spacing w:after="0" w:line="0" w:lineRule="atLeast"/>
        <w:contextualSpacing/>
        <w:jc w:val="both"/>
        <w:rPr>
          <w:rFonts w:ascii="Times New Roman" w:hAnsi="Times New Roman" w:cs="Times New Roman"/>
          <w:i/>
        </w:rPr>
      </w:pPr>
      <w:r w:rsidRPr="003F13FD">
        <w:rPr>
          <w:rFonts w:ascii="Times New Roman" w:hAnsi="Times New Roman" w:cs="Times New Roman"/>
          <w:iCs/>
        </w:rPr>
        <w:t xml:space="preserve">Općina Kneževi Vinogradi izgradila je </w:t>
      </w:r>
      <w:proofErr w:type="spellStart"/>
      <w:r w:rsidRPr="003F13FD">
        <w:rPr>
          <w:rFonts w:ascii="Times New Roman" w:hAnsi="Times New Roman" w:cs="Times New Roman"/>
          <w:iCs/>
        </w:rPr>
        <w:t>Reciklažno</w:t>
      </w:r>
      <w:proofErr w:type="spellEnd"/>
      <w:r w:rsidRPr="003F13FD">
        <w:rPr>
          <w:rFonts w:ascii="Times New Roman" w:hAnsi="Times New Roman" w:cs="Times New Roman"/>
          <w:iCs/>
        </w:rPr>
        <w:t xml:space="preserve"> dvorište u Kneževim Vinogradima </w:t>
      </w:r>
      <w:r w:rsidR="000D5850">
        <w:rPr>
          <w:rFonts w:ascii="Times New Roman" w:hAnsi="Times New Roman" w:cs="Times New Roman"/>
          <w:iCs/>
        </w:rPr>
        <w:t>koja</w:t>
      </w:r>
      <w:r w:rsidRPr="003F13FD">
        <w:rPr>
          <w:rFonts w:ascii="Times New Roman" w:hAnsi="Times New Roman" w:cs="Times New Roman"/>
          <w:iCs/>
        </w:rPr>
        <w:t xml:space="preserve"> je u funkciji od 2019. godine te je isto dano na upravljanje Baranjskoj čistoći d.o.o. iz </w:t>
      </w:r>
      <w:proofErr w:type="spellStart"/>
      <w:r w:rsidRPr="003F13FD">
        <w:rPr>
          <w:rFonts w:ascii="Times New Roman" w:hAnsi="Times New Roman" w:cs="Times New Roman"/>
          <w:iCs/>
        </w:rPr>
        <w:t>Belog</w:t>
      </w:r>
      <w:proofErr w:type="spellEnd"/>
      <w:r w:rsidRPr="003F13FD">
        <w:rPr>
          <w:rFonts w:ascii="Times New Roman" w:hAnsi="Times New Roman" w:cs="Times New Roman"/>
          <w:iCs/>
        </w:rPr>
        <w:t xml:space="preserve"> Manastira.</w:t>
      </w:r>
      <w:r>
        <w:rPr>
          <w:rFonts w:ascii="Times New Roman" w:hAnsi="Times New Roman" w:cs="Times New Roman"/>
          <w:i/>
        </w:rPr>
        <w:t xml:space="preserve"> </w:t>
      </w:r>
    </w:p>
    <w:p w14:paraId="4DF1AB15" w14:textId="77777777" w:rsidR="000D5850" w:rsidRDefault="003F13FD" w:rsidP="000D5850">
      <w:pPr>
        <w:spacing w:after="0" w:line="0" w:lineRule="atLeast"/>
        <w:contextualSpacing/>
        <w:jc w:val="both"/>
        <w:rPr>
          <w:rFonts w:ascii="Times New Roman" w:hAnsi="Times New Roman" w:cs="Times New Roman"/>
          <w:color w:val="000000" w:themeColor="text1"/>
          <w:shd w:val="clear" w:color="auto" w:fill="FFFFFF"/>
        </w:rPr>
      </w:pPr>
      <w:r w:rsidRPr="003F13FD">
        <w:rPr>
          <w:rFonts w:ascii="Times New Roman" w:hAnsi="Times New Roman" w:cs="Times New Roman"/>
          <w:iCs/>
        </w:rPr>
        <w:t xml:space="preserve">Uspostavljeno je i mobilno </w:t>
      </w:r>
      <w:proofErr w:type="spellStart"/>
      <w:r w:rsidRPr="003F13FD">
        <w:rPr>
          <w:rFonts w:ascii="Times New Roman" w:hAnsi="Times New Roman" w:cs="Times New Roman"/>
          <w:iCs/>
        </w:rPr>
        <w:t>reciklažno</w:t>
      </w:r>
      <w:proofErr w:type="spellEnd"/>
      <w:r w:rsidRPr="003F13FD">
        <w:rPr>
          <w:rFonts w:ascii="Times New Roman" w:hAnsi="Times New Roman" w:cs="Times New Roman"/>
          <w:iCs/>
        </w:rPr>
        <w:t xml:space="preserve"> dvorište </w:t>
      </w:r>
      <w:r w:rsidRPr="000D5850">
        <w:rPr>
          <w:rStyle w:val="Naglaeno"/>
          <w:rFonts w:ascii="Times New Roman" w:hAnsi="Times New Roman" w:cs="Times New Roman"/>
          <w:b w:val="0"/>
          <w:bCs w:val="0"/>
          <w:color w:val="666666"/>
          <w:shd w:val="clear" w:color="auto" w:fill="FFFFFF"/>
        </w:rPr>
        <w:t>Baranjske čistoće</w:t>
      </w:r>
      <w:r w:rsidR="000D5850">
        <w:rPr>
          <w:rStyle w:val="Naglaeno"/>
          <w:rFonts w:ascii="Roboto" w:hAnsi="Roboto"/>
          <w:color w:val="666666"/>
          <w:shd w:val="clear" w:color="auto" w:fill="FFFFFF"/>
        </w:rPr>
        <w:t xml:space="preserve"> </w:t>
      </w:r>
      <w:r w:rsidR="000D5850" w:rsidRPr="000D5850">
        <w:rPr>
          <w:rStyle w:val="Naglaeno"/>
          <w:rFonts w:ascii="Times New Roman" w:hAnsi="Times New Roman" w:cs="Times New Roman"/>
          <w:color w:val="666666"/>
          <w:shd w:val="clear" w:color="auto" w:fill="FFFFFF"/>
        </w:rPr>
        <w:t xml:space="preserve">to je </w:t>
      </w:r>
      <w:r w:rsidRPr="000D5850">
        <w:rPr>
          <w:rFonts w:ascii="Times New Roman" w:hAnsi="Times New Roman" w:cs="Times New Roman"/>
          <w:color w:val="666666"/>
          <w:shd w:val="clear" w:color="auto" w:fill="FFFFFF"/>
        </w:rPr>
        <w:t xml:space="preserve"> pokretna je tehnička jedinica </w:t>
      </w:r>
      <w:r w:rsidRPr="000D5850">
        <w:rPr>
          <w:rFonts w:ascii="Times New Roman" w:hAnsi="Times New Roman" w:cs="Times New Roman"/>
          <w:color w:val="000000" w:themeColor="text1"/>
          <w:shd w:val="clear" w:color="auto" w:fill="FFFFFF"/>
        </w:rPr>
        <w:t xml:space="preserve">koja služi odvojenom prikupljanju i skladištenju manjih količina iskoristivih i drugih vrsta otpada iz kućanstva. U mobilnim </w:t>
      </w:r>
      <w:proofErr w:type="spellStart"/>
      <w:r w:rsidRPr="000D5850">
        <w:rPr>
          <w:rFonts w:ascii="Times New Roman" w:hAnsi="Times New Roman" w:cs="Times New Roman"/>
          <w:color w:val="000000" w:themeColor="text1"/>
          <w:shd w:val="clear" w:color="auto" w:fill="FFFFFF"/>
        </w:rPr>
        <w:t>reciklažnim</w:t>
      </w:r>
      <w:proofErr w:type="spellEnd"/>
      <w:r w:rsidRPr="000D5850">
        <w:rPr>
          <w:rFonts w:ascii="Times New Roman" w:hAnsi="Times New Roman" w:cs="Times New Roman"/>
          <w:color w:val="000000" w:themeColor="text1"/>
          <w:shd w:val="clear" w:color="auto" w:fill="FFFFFF"/>
        </w:rPr>
        <w:t xml:space="preserve"> dvorištima prikupljeni otpad koji su građani odvojili u kućanstvu skladišti se privremeno te se ne obrađuje. Aktivnosti postupanja s otpadom time ne završavaju u mobilnim </w:t>
      </w:r>
      <w:proofErr w:type="spellStart"/>
      <w:r w:rsidRPr="000D5850">
        <w:rPr>
          <w:rFonts w:ascii="Times New Roman" w:hAnsi="Times New Roman" w:cs="Times New Roman"/>
          <w:color w:val="000000" w:themeColor="text1"/>
          <w:shd w:val="clear" w:color="auto" w:fill="FFFFFF"/>
        </w:rPr>
        <w:t>reciklažnim</w:t>
      </w:r>
      <w:proofErr w:type="spellEnd"/>
      <w:r w:rsidRPr="000D5850">
        <w:rPr>
          <w:rFonts w:ascii="Times New Roman" w:hAnsi="Times New Roman" w:cs="Times New Roman"/>
          <w:color w:val="000000" w:themeColor="text1"/>
          <w:shd w:val="clear" w:color="auto" w:fill="FFFFFF"/>
        </w:rPr>
        <w:t xml:space="preserve"> dvorištima već podrazumijevaju češća pražnjenja i odvoz razvrstanih vrsta koje potom uporabljuju ovlaštene tvrtke.</w:t>
      </w:r>
    </w:p>
    <w:p w14:paraId="342FC1CF" w14:textId="77777777" w:rsidR="000D5850" w:rsidRDefault="000D5850" w:rsidP="003C61E7">
      <w:pPr>
        <w:contextualSpacing/>
        <w:jc w:val="both"/>
        <w:rPr>
          <w:rFonts w:ascii="Times New Roman" w:hAnsi="Times New Roman" w:cs="Times New Roman"/>
          <w:i/>
        </w:rPr>
      </w:pPr>
    </w:p>
    <w:p w14:paraId="272AE902" w14:textId="77777777" w:rsidR="0040569D" w:rsidRPr="00FE7DA4" w:rsidRDefault="0040569D" w:rsidP="0040569D">
      <w:pPr>
        <w:spacing w:after="0" w:line="0" w:lineRule="atLeast"/>
        <w:rPr>
          <w:rFonts w:ascii="Times New Roman" w:hAnsi="Times New Roman" w:cs="Times New Roman"/>
          <w:bCs/>
          <w:i/>
        </w:rPr>
      </w:pPr>
      <w:r w:rsidRPr="00FE7DA4">
        <w:rPr>
          <w:rFonts w:ascii="Times New Roman" w:hAnsi="Times New Roman" w:cs="Times New Roman"/>
          <w:bCs/>
          <w:i/>
        </w:rPr>
        <w:t xml:space="preserve">  </w:t>
      </w:r>
      <w:bookmarkStart w:id="6" w:name="_Toc95903323"/>
      <w:r w:rsidRPr="00FE7DA4">
        <w:rPr>
          <w:rFonts w:ascii="Times New Roman" w:hAnsi="Times New Roman" w:cs="Times New Roman"/>
          <w:bCs/>
          <w:i/>
        </w:rPr>
        <w:t xml:space="preserve">Tablica </w:t>
      </w:r>
      <w:r w:rsidR="002676EB">
        <w:rPr>
          <w:rFonts w:ascii="Times New Roman" w:hAnsi="Times New Roman" w:cs="Times New Roman"/>
          <w:bCs/>
          <w:i/>
        </w:rPr>
        <w:t>6</w:t>
      </w:r>
      <w:r>
        <w:rPr>
          <w:rFonts w:ascii="Times New Roman" w:hAnsi="Times New Roman" w:cs="Times New Roman"/>
          <w:bCs/>
          <w:i/>
        </w:rPr>
        <w:t xml:space="preserve">. </w:t>
      </w:r>
      <w:proofErr w:type="spellStart"/>
      <w:r w:rsidRPr="00FE7DA4">
        <w:rPr>
          <w:rFonts w:ascii="Times New Roman" w:hAnsi="Times New Roman" w:cs="Times New Roman"/>
          <w:bCs/>
          <w:i/>
        </w:rPr>
        <w:t>Reciklažno</w:t>
      </w:r>
      <w:proofErr w:type="spellEnd"/>
      <w:r w:rsidRPr="00FE7DA4">
        <w:rPr>
          <w:rFonts w:ascii="Times New Roman" w:hAnsi="Times New Roman" w:cs="Times New Roman"/>
          <w:bCs/>
          <w:i/>
        </w:rPr>
        <w:t xml:space="preserve"> dvorište</w:t>
      </w:r>
      <w:bookmarkEnd w:id="6"/>
    </w:p>
    <w:tbl>
      <w:tblPr>
        <w:tblStyle w:val="Reetkatablice1"/>
        <w:tblW w:w="8930" w:type="dxa"/>
        <w:tblInd w:w="137" w:type="dxa"/>
        <w:tblLook w:val="04A0" w:firstRow="1" w:lastRow="0" w:firstColumn="1" w:lastColumn="0" w:noHBand="0" w:noVBand="1"/>
      </w:tblPr>
      <w:tblGrid>
        <w:gridCol w:w="3373"/>
        <w:gridCol w:w="5557"/>
      </w:tblGrid>
      <w:tr w:rsidR="0040569D" w:rsidRPr="00CD1B26" w14:paraId="2640C280" w14:textId="77777777" w:rsidTr="00432A7B">
        <w:tc>
          <w:tcPr>
            <w:tcW w:w="8930" w:type="dxa"/>
            <w:gridSpan w:val="2"/>
            <w:shd w:val="clear" w:color="auto" w:fill="DBE5F1" w:themeFill="accent1" w:themeFillTint="33"/>
          </w:tcPr>
          <w:p w14:paraId="3439BE28" w14:textId="77777777" w:rsidR="0040569D" w:rsidRPr="00CD1B26" w:rsidRDefault="0040569D" w:rsidP="00432A7B">
            <w:pPr>
              <w:jc w:val="center"/>
              <w:rPr>
                <w:rFonts w:ascii="Times New Roman" w:hAnsi="Times New Roman" w:cs="Times New Roman"/>
                <w:b/>
              </w:rPr>
            </w:pPr>
            <w:r w:rsidRPr="00CD1B26">
              <w:rPr>
                <w:rFonts w:ascii="Times New Roman" w:hAnsi="Times New Roman" w:cs="Times New Roman"/>
                <w:b/>
              </w:rPr>
              <w:t>RECIKLAŽNO DVORIŠTE</w:t>
            </w:r>
          </w:p>
        </w:tc>
      </w:tr>
      <w:tr w:rsidR="0040569D" w:rsidRPr="00CD1B26" w14:paraId="34944007" w14:textId="77777777" w:rsidTr="00432A7B">
        <w:tc>
          <w:tcPr>
            <w:tcW w:w="3373" w:type="dxa"/>
          </w:tcPr>
          <w:p w14:paraId="1D72644C"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RD planiran</w:t>
            </w:r>
            <w:r w:rsidR="00F23C22">
              <w:rPr>
                <w:rFonts w:ascii="Times New Roman" w:hAnsi="Times New Roman" w:cs="Times New Roman"/>
              </w:rPr>
              <w:t>o</w:t>
            </w:r>
            <w:r w:rsidRPr="00CD1B26">
              <w:rPr>
                <w:rFonts w:ascii="Times New Roman" w:hAnsi="Times New Roman" w:cs="Times New Roman"/>
              </w:rPr>
              <w:t xml:space="preserve"> prostorno planskom dokumentacijom</w:t>
            </w:r>
          </w:p>
        </w:tc>
        <w:tc>
          <w:tcPr>
            <w:tcW w:w="5557" w:type="dxa"/>
          </w:tcPr>
          <w:p w14:paraId="487E6923" w14:textId="77777777" w:rsidR="0040569D" w:rsidRPr="00CD1B26" w:rsidRDefault="0040569D" w:rsidP="00432A7B">
            <w:pPr>
              <w:jc w:val="center"/>
              <w:rPr>
                <w:rFonts w:ascii="Times New Roman" w:hAnsi="Times New Roman" w:cs="Times New Roman"/>
                <w:i/>
              </w:rPr>
            </w:pPr>
            <w:r w:rsidRPr="00CD1B26">
              <w:rPr>
                <w:rFonts w:ascii="Times New Roman" w:hAnsi="Times New Roman" w:cs="Times New Roman"/>
                <w:i/>
              </w:rPr>
              <w:t>da</w:t>
            </w:r>
          </w:p>
        </w:tc>
      </w:tr>
      <w:tr w:rsidR="0040569D" w:rsidRPr="00CD1B26" w14:paraId="7E09B610" w14:textId="77777777" w:rsidTr="00432A7B">
        <w:tc>
          <w:tcPr>
            <w:tcW w:w="3373" w:type="dxa"/>
          </w:tcPr>
          <w:p w14:paraId="36691DFE"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RD planiran</w:t>
            </w:r>
            <w:r w:rsidR="00F23C22">
              <w:rPr>
                <w:rFonts w:ascii="Times New Roman" w:hAnsi="Times New Roman" w:cs="Times New Roman"/>
              </w:rPr>
              <w:t>o</w:t>
            </w:r>
            <w:r w:rsidRPr="00CD1B26">
              <w:rPr>
                <w:rFonts w:ascii="Times New Roman" w:hAnsi="Times New Roman" w:cs="Times New Roman"/>
              </w:rPr>
              <w:t xml:space="preserve"> planom gospodarenja otpadom</w:t>
            </w:r>
          </w:p>
        </w:tc>
        <w:tc>
          <w:tcPr>
            <w:tcW w:w="5557" w:type="dxa"/>
          </w:tcPr>
          <w:p w14:paraId="79B05DC1" w14:textId="77777777" w:rsidR="0040569D" w:rsidRPr="00CD1B26" w:rsidRDefault="0040569D" w:rsidP="00432A7B">
            <w:pPr>
              <w:jc w:val="center"/>
              <w:rPr>
                <w:rFonts w:ascii="Times New Roman" w:hAnsi="Times New Roman" w:cs="Times New Roman"/>
              </w:rPr>
            </w:pPr>
            <w:r w:rsidRPr="00CD1B26">
              <w:rPr>
                <w:rFonts w:ascii="Times New Roman" w:hAnsi="Times New Roman" w:cs="Times New Roman"/>
                <w:i/>
              </w:rPr>
              <w:t>da</w:t>
            </w:r>
          </w:p>
        </w:tc>
      </w:tr>
      <w:tr w:rsidR="0040569D" w:rsidRPr="00CD1B26" w14:paraId="2F0C79F9" w14:textId="77777777" w:rsidTr="00432A7B">
        <w:tc>
          <w:tcPr>
            <w:tcW w:w="3373" w:type="dxa"/>
          </w:tcPr>
          <w:p w14:paraId="559A74E1"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lokacije RD</w:t>
            </w:r>
          </w:p>
        </w:tc>
        <w:tc>
          <w:tcPr>
            <w:tcW w:w="5557" w:type="dxa"/>
          </w:tcPr>
          <w:p w14:paraId="2182B953" w14:textId="77777777" w:rsidR="0040569D" w:rsidRPr="00CD1B26" w:rsidRDefault="002676EB" w:rsidP="00432A7B">
            <w:pPr>
              <w:rPr>
                <w:rFonts w:ascii="Times New Roman" w:hAnsi="Times New Roman" w:cs="Times New Roman"/>
              </w:rPr>
            </w:pPr>
            <w:proofErr w:type="spellStart"/>
            <w:r>
              <w:rPr>
                <w:rFonts w:ascii="Times New Roman" w:hAnsi="Times New Roman" w:cs="Times New Roman"/>
              </w:rPr>
              <w:t>Reciklažno</w:t>
            </w:r>
            <w:proofErr w:type="spellEnd"/>
            <w:r>
              <w:rPr>
                <w:rFonts w:ascii="Times New Roman" w:hAnsi="Times New Roman" w:cs="Times New Roman"/>
              </w:rPr>
              <w:t xml:space="preserve"> dvorište Kneževi Vinogradi</w:t>
            </w:r>
          </w:p>
        </w:tc>
      </w:tr>
      <w:tr w:rsidR="0040569D" w:rsidRPr="00CD1B26" w14:paraId="3B0328FA" w14:textId="77777777" w:rsidTr="00432A7B">
        <w:tc>
          <w:tcPr>
            <w:tcW w:w="3373" w:type="dxa"/>
          </w:tcPr>
          <w:p w14:paraId="0CB0109D"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Broj katastarske čestice</w:t>
            </w:r>
          </w:p>
        </w:tc>
        <w:tc>
          <w:tcPr>
            <w:tcW w:w="5557" w:type="dxa"/>
          </w:tcPr>
          <w:p w14:paraId="597A11A1" w14:textId="77777777" w:rsidR="0040569D" w:rsidRPr="00CD1B26" w:rsidRDefault="004B3F03" w:rsidP="00432A7B">
            <w:pPr>
              <w:rPr>
                <w:rFonts w:ascii="Times New Roman" w:hAnsi="Times New Roman" w:cs="Times New Roman"/>
              </w:rPr>
            </w:pPr>
            <w:r>
              <w:rPr>
                <w:rFonts w:ascii="Times New Roman" w:hAnsi="Times New Roman" w:cs="Times New Roman"/>
              </w:rPr>
              <w:t>1497/4</w:t>
            </w:r>
          </w:p>
        </w:tc>
      </w:tr>
      <w:tr w:rsidR="0040569D" w:rsidRPr="00CD1B26" w14:paraId="16C184B5" w14:textId="77777777" w:rsidTr="00432A7B">
        <w:tc>
          <w:tcPr>
            <w:tcW w:w="3373" w:type="dxa"/>
          </w:tcPr>
          <w:p w14:paraId="0347D059"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katastarske općine</w:t>
            </w:r>
          </w:p>
        </w:tc>
        <w:tc>
          <w:tcPr>
            <w:tcW w:w="5557" w:type="dxa"/>
          </w:tcPr>
          <w:p w14:paraId="75108B6B" w14:textId="77777777" w:rsidR="0040569D" w:rsidRPr="00CD1B26" w:rsidRDefault="004B3F03" w:rsidP="00432A7B">
            <w:pPr>
              <w:rPr>
                <w:rFonts w:ascii="Times New Roman" w:hAnsi="Times New Roman" w:cs="Times New Roman"/>
              </w:rPr>
            </w:pPr>
            <w:r>
              <w:rPr>
                <w:rFonts w:ascii="Times New Roman" w:hAnsi="Times New Roman" w:cs="Times New Roman"/>
              </w:rPr>
              <w:t>Kneževi Vinogradi</w:t>
            </w:r>
          </w:p>
        </w:tc>
      </w:tr>
      <w:tr w:rsidR="0040569D" w:rsidRPr="00CD1B26" w14:paraId="1E3A092C" w14:textId="77777777" w:rsidTr="00432A7B">
        <w:tc>
          <w:tcPr>
            <w:tcW w:w="3373" w:type="dxa"/>
          </w:tcPr>
          <w:p w14:paraId="190CCF79"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grada /općine koji pokriva RD</w:t>
            </w:r>
          </w:p>
        </w:tc>
        <w:tc>
          <w:tcPr>
            <w:tcW w:w="5557" w:type="dxa"/>
          </w:tcPr>
          <w:p w14:paraId="1B8025E2" w14:textId="77777777" w:rsidR="0040569D" w:rsidRPr="00CD1B26" w:rsidRDefault="004B3F03" w:rsidP="00432A7B">
            <w:pPr>
              <w:rPr>
                <w:rFonts w:ascii="Times New Roman" w:hAnsi="Times New Roman" w:cs="Times New Roman"/>
              </w:rPr>
            </w:pPr>
            <w:r>
              <w:rPr>
                <w:rFonts w:ascii="Times New Roman" w:hAnsi="Times New Roman" w:cs="Times New Roman"/>
              </w:rPr>
              <w:t>Općina Kneževi Vinogradi</w:t>
            </w:r>
          </w:p>
        </w:tc>
      </w:tr>
      <w:tr w:rsidR="0040569D" w:rsidRPr="00CD1B26" w14:paraId="2AB407DD" w14:textId="77777777" w:rsidTr="00432A7B">
        <w:tc>
          <w:tcPr>
            <w:tcW w:w="3373" w:type="dxa"/>
            <w:vAlign w:val="center"/>
          </w:tcPr>
          <w:p w14:paraId="337EAE0F" w14:textId="77777777" w:rsidR="0040569D" w:rsidRPr="00CD1B26" w:rsidRDefault="0040569D" w:rsidP="00432A7B">
            <w:pPr>
              <w:jc w:val="center"/>
              <w:rPr>
                <w:rFonts w:ascii="Times New Roman" w:hAnsi="Times New Roman" w:cs="Times New Roman"/>
              </w:rPr>
            </w:pPr>
            <w:r w:rsidRPr="00CD1B26">
              <w:rPr>
                <w:rFonts w:ascii="Times New Roman" w:hAnsi="Times New Roman" w:cs="Times New Roman"/>
              </w:rPr>
              <w:t>Ishodovana dokumentacija za RD</w:t>
            </w:r>
          </w:p>
        </w:tc>
        <w:tc>
          <w:tcPr>
            <w:tcW w:w="5557" w:type="dxa"/>
          </w:tcPr>
          <w:p w14:paraId="1DE83D75" w14:textId="77777777" w:rsidR="00443F87" w:rsidRPr="00AE62B1" w:rsidRDefault="002676EB" w:rsidP="00443F87">
            <w:pPr>
              <w:rPr>
                <w:rFonts w:ascii="Times New Roman" w:hAnsi="Times New Roman" w:cs="Times New Roman"/>
              </w:rPr>
            </w:pPr>
            <w:r w:rsidRPr="00AE62B1">
              <w:rPr>
                <w:rFonts w:ascii="Times New Roman" w:hAnsi="Times New Roman" w:cs="Times New Roman"/>
              </w:rPr>
              <w:t>Građevinska dozvola :</w:t>
            </w:r>
            <w:r w:rsidR="00AE62B1">
              <w:rPr>
                <w:rFonts w:ascii="Times New Roman" w:hAnsi="Times New Roman" w:cs="Times New Roman"/>
              </w:rPr>
              <w:t xml:space="preserve"> </w:t>
            </w:r>
            <w:r w:rsidR="0040569D" w:rsidRPr="00AE62B1">
              <w:rPr>
                <w:rFonts w:ascii="Times New Roman" w:hAnsi="Times New Roman" w:cs="Times New Roman"/>
              </w:rPr>
              <w:t>K</w:t>
            </w:r>
            <w:r w:rsidR="00D34B8A" w:rsidRPr="00AE62B1">
              <w:rPr>
                <w:rFonts w:ascii="Times New Roman" w:hAnsi="Times New Roman" w:cs="Times New Roman"/>
              </w:rPr>
              <w:t>LASA</w:t>
            </w:r>
            <w:r w:rsidR="0040569D" w:rsidRPr="00AE62B1">
              <w:rPr>
                <w:rFonts w:ascii="Times New Roman" w:hAnsi="Times New Roman" w:cs="Times New Roman"/>
              </w:rPr>
              <w:t>:</w:t>
            </w:r>
            <w:r w:rsidRPr="00AE62B1">
              <w:rPr>
                <w:rFonts w:ascii="Times New Roman" w:hAnsi="Times New Roman" w:cs="Times New Roman"/>
              </w:rPr>
              <w:t>UP/I -361-</w:t>
            </w:r>
            <w:r w:rsidR="00443F87" w:rsidRPr="00AE62B1">
              <w:rPr>
                <w:rFonts w:ascii="Times New Roman" w:hAnsi="Times New Roman" w:cs="Times New Roman"/>
              </w:rPr>
              <w:t>03</w:t>
            </w:r>
            <w:r w:rsidR="00AE62B1" w:rsidRPr="00AE62B1">
              <w:rPr>
                <w:rFonts w:ascii="Times New Roman" w:hAnsi="Times New Roman" w:cs="Times New Roman"/>
              </w:rPr>
              <w:t>/15-01/000097</w:t>
            </w:r>
          </w:p>
          <w:p w14:paraId="718A7A55" w14:textId="77777777" w:rsidR="0040569D" w:rsidRPr="00AE62B1" w:rsidRDefault="0040569D" w:rsidP="00443F87">
            <w:pPr>
              <w:rPr>
                <w:rFonts w:ascii="Times New Roman" w:hAnsi="Times New Roman" w:cs="Times New Roman"/>
              </w:rPr>
            </w:pPr>
            <w:r w:rsidRPr="00AE62B1">
              <w:rPr>
                <w:rFonts w:ascii="Times New Roman" w:hAnsi="Times New Roman" w:cs="Times New Roman"/>
              </w:rPr>
              <w:t>U</w:t>
            </w:r>
            <w:r w:rsidR="00D34B8A" w:rsidRPr="00AE62B1">
              <w:rPr>
                <w:rFonts w:ascii="Times New Roman" w:hAnsi="Times New Roman" w:cs="Times New Roman"/>
              </w:rPr>
              <w:t>RBROJ</w:t>
            </w:r>
            <w:r w:rsidRPr="00AE62B1">
              <w:rPr>
                <w:rFonts w:ascii="Times New Roman" w:hAnsi="Times New Roman" w:cs="Times New Roman"/>
              </w:rPr>
              <w:t>:</w:t>
            </w:r>
            <w:r w:rsidR="00AE62B1">
              <w:rPr>
                <w:rFonts w:ascii="Times New Roman" w:hAnsi="Times New Roman" w:cs="Times New Roman"/>
              </w:rPr>
              <w:t xml:space="preserve"> 2158/1-01-13-01/03-15-0005 od 11.12.2015</w:t>
            </w:r>
          </w:p>
          <w:p w14:paraId="6883FDFF" w14:textId="77777777" w:rsidR="0040569D" w:rsidRPr="00AE62B1" w:rsidRDefault="002676EB" w:rsidP="00443F87">
            <w:pPr>
              <w:rPr>
                <w:rFonts w:ascii="Times New Roman" w:hAnsi="Times New Roman" w:cs="Times New Roman"/>
                <w:iCs/>
              </w:rPr>
            </w:pPr>
            <w:r w:rsidRPr="00AE62B1">
              <w:rPr>
                <w:rFonts w:ascii="Times New Roman" w:hAnsi="Times New Roman" w:cs="Times New Roman"/>
              </w:rPr>
              <w:t>Uporabna dozvola</w:t>
            </w:r>
            <w:r w:rsidR="00AE62B1">
              <w:rPr>
                <w:rFonts w:ascii="Times New Roman" w:hAnsi="Times New Roman" w:cs="Times New Roman"/>
              </w:rPr>
              <w:t xml:space="preserve">: </w:t>
            </w:r>
            <w:r w:rsidRPr="00AE62B1">
              <w:rPr>
                <w:rFonts w:ascii="Times New Roman" w:hAnsi="Times New Roman" w:cs="Times New Roman"/>
                <w:i/>
              </w:rPr>
              <w:t xml:space="preserve"> </w:t>
            </w:r>
            <w:r w:rsidR="00AE62B1">
              <w:rPr>
                <w:rFonts w:ascii="Times New Roman" w:hAnsi="Times New Roman" w:cs="Times New Roman"/>
                <w:iCs/>
              </w:rPr>
              <w:t>KLASA:UP/I-361-05/18-01/000200, URBROJ:2158/1-01-16/5-19-0008 OD 29.01.2019.</w:t>
            </w:r>
          </w:p>
        </w:tc>
      </w:tr>
      <w:tr w:rsidR="0040569D" w:rsidRPr="00CD1B26" w14:paraId="176291EB" w14:textId="77777777" w:rsidTr="00432A7B">
        <w:tc>
          <w:tcPr>
            <w:tcW w:w="3373" w:type="dxa"/>
          </w:tcPr>
          <w:p w14:paraId="579E7629"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Izvor financiranja*</w:t>
            </w:r>
          </w:p>
        </w:tc>
        <w:tc>
          <w:tcPr>
            <w:tcW w:w="5557" w:type="dxa"/>
          </w:tcPr>
          <w:p w14:paraId="7527EAAB" w14:textId="77777777" w:rsidR="0040569D" w:rsidRPr="00CD1B26" w:rsidRDefault="0040569D" w:rsidP="00432A7B">
            <w:pPr>
              <w:rPr>
                <w:rFonts w:ascii="Times New Roman" w:hAnsi="Times New Roman" w:cs="Times New Roman"/>
                <w:i/>
              </w:rPr>
            </w:pPr>
            <w:r w:rsidRPr="00CD1B26">
              <w:rPr>
                <w:rFonts w:ascii="Times New Roman" w:hAnsi="Times New Roman" w:cs="Times New Roman"/>
                <w:i/>
              </w:rPr>
              <w:t>JLS</w:t>
            </w:r>
            <w:r w:rsidR="004B3F03">
              <w:rPr>
                <w:rFonts w:ascii="Times New Roman" w:hAnsi="Times New Roman" w:cs="Times New Roman"/>
                <w:i/>
              </w:rPr>
              <w:t xml:space="preserve"> 15% ,  </w:t>
            </w:r>
            <w:r w:rsidRPr="00CD1B26">
              <w:rPr>
                <w:rFonts w:ascii="Times New Roman" w:hAnsi="Times New Roman" w:cs="Times New Roman"/>
                <w:i/>
              </w:rPr>
              <w:t>FZOEU</w:t>
            </w:r>
            <w:r w:rsidR="004B3F03">
              <w:rPr>
                <w:rFonts w:ascii="Times New Roman" w:hAnsi="Times New Roman" w:cs="Times New Roman"/>
                <w:i/>
              </w:rPr>
              <w:t xml:space="preserve"> 85%</w:t>
            </w:r>
            <w:r w:rsidRPr="00CD1B26">
              <w:rPr>
                <w:rFonts w:ascii="Times New Roman" w:hAnsi="Times New Roman" w:cs="Times New Roman"/>
                <w:i/>
              </w:rPr>
              <w:t xml:space="preserve">                                                             </w:t>
            </w:r>
          </w:p>
        </w:tc>
      </w:tr>
      <w:tr w:rsidR="0040569D" w:rsidRPr="00CD1B26" w14:paraId="360BA2D1" w14:textId="77777777" w:rsidTr="00432A7B">
        <w:tc>
          <w:tcPr>
            <w:tcW w:w="3373" w:type="dxa"/>
          </w:tcPr>
          <w:p w14:paraId="3B849826"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Iznos predviđen za financiranje bez PDV-a</w:t>
            </w:r>
          </w:p>
        </w:tc>
        <w:tc>
          <w:tcPr>
            <w:tcW w:w="5557" w:type="dxa"/>
          </w:tcPr>
          <w:p w14:paraId="68CDB0FC" w14:textId="1FFBBA70" w:rsidR="0040569D" w:rsidRPr="00CD1B26" w:rsidRDefault="003F3AA8" w:rsidP="0056366D">
            <w:pPr>
              <w:rPr>
                <w:rFonts w:ascii="Times New Roman" w:hAnsi="Times New Roman" w:cs="Times New Roman"/>
              </w:rPr>
            </w:pPr>
            <w:r>
              <w:rPr>
                <w:rFonts w:ascii="Times New Roman" w:hAnsi="Times New Roman" w:cs="Times New Roman"/>
              </w:rPr>
              <w:t>1.507.450,02</w:t>
            </w:r>
          </w:p>
        </w:tc>
      </w:tr>
      <w:tr w:rsidR="0040569D" w:rsidRPr="00CD1B26" w14:paraId="46B6F09A" w14:textId="77777777" w:rsidTr="00432A7B">
        <w:tc>
          <w:tcPr>
            <w:tcW w:w="3373" w:type="dxa"/>
          </w:tcPr>
          <w:p w14:paraId="7771FBA5" w14:textId="66B567CD" w:rsidR="0040569D" w:rsidRPr="00CD1B26" w:rsidRDefault="0040569D" w:rsidP="00432A7B">
            <w:pPr>
              <w:rPr>
                <w:rFonts w:ascii="Times New Roman" w:hAnsi="Times New Roman" w:cs="Times New Roman"/>
              </w:rPr>
            </w:pPr>
            <w:r w:rsidRPr="00CD1B26">
              <w:rPr>
                <w:rFonts w:ascii="Times New Roman" w:hAnsi="Times New Roman" w:cs="Times New Roman"/>
              </w:rPr>
              <w:t xml:space="preserve">Ukupno utrošeno </w:t>
            </w:r>
            <w:r>
              <w:rPr>
                <w:rFonts w:ascii="Times New Roman" w:hAnsi="Times New Roman" w:cs="Times New Roman"/>
              </w:rPr>
              <w:t>za</w:t>
            </w:r>
            <w:r w:rsidRPr="00CD1B26">
              <w:rPr>
                <w:rFonts w:ascii="Times New Roman" w:hAnsi="Times New Roman" w:cs="Times New Roman"/>
              </w:rPr>
              <w:t xml:space="preserve"> financiranje </w:t>
            </w:r>
            <w:r>
              <w:rPr>
                <w:rFonts w:ascii="Times New Roman" w:hAnsi="Times New Roman" w:cs="Times New Roman"/>
              </w:rPr>
              <w:t>do 202</w:t>
            </w:r>
            <w:r w:rsidR="00896216">
              <w:rPr>
                <w:rFonts w:ascii="Times New Roman" w:hAnsi="Times New Roman" w:cs="Times New Roman"/>
              </w:rPr>
              <w:t>2</w:t>
            </w:r>
            <w:r>
              <w:rPr>
                <w:rFonts w:ascii="Times New Roman" w:hAnsi="Times New Roman" w:cs="Times New Roman"/>
              </w:rPr>
              <w:t xml:space="preserve">. </w:t>
            </w:r>
            <w:r w:rsidRPr="00CD1B26">
              <w:rPr>
                <w:rFonts w:ascii="Times New Roman" w:hAnsi="Times New Roman" w:cs="Times New Roman"/>
              </w:rPr>
              <w:t>bez PDV-a</w:t>
            </w:r>
          </w:p>
        </w:tc>
        <w:tc>
          <w:tcPr>
            <w:tcW w:w="5557" w:type="dxa"/>
          </w:tcPr>
          <w:p w14:paraId="6ACFF355" w14:textId="281D288B" w:rsidR="0040569D" w:rsidRPr="00CD1B26" w:rsidRDefault="00896216" w:rsidP="00432A7B">
            <w:pPr>
              <w:rPr>
                <w:rFonts w:ascii="Times New Roman" w:hAnsi="Times New Roman" w:cs="Times New Roman"/>
              </w:rPr>
            </w:pPr>
            <w:r>
              <w:rPr>
                <w:rFonts w:ascii="Times New Roman" w:hAnsi="Times New Roman" w:cs="Times New Roman"/>
              </w:rPr>
              <w:t>n/p</w:t>
            </w:r>
          </w:p>
        </w:tc>
      </w:tr>
      <w:tr w:rsidR="0040569D" w:rsidRPr="00CD1B26" w14:paraId="2104AD55" w14:textId="77777777" w:rsidTr="00432A7B">
        <w:tc>
          <w:tcPr>
            <w:tcW w:w="3373" w:type="dxa"/>
          </w:tcPr>
          <w:p w14:paraId="73390CFF" w14:textId="05A6A5B3" w:rsidR="0040569D" w:rsidRPr="00CD1B26" w:rsidRDefault="0040569D" w:rsidP="00432A7B">
            <w:pPr>
              <w:rPr>
                <w:rFonts w:ascii="Times New Roman" w:hAnsi="Times New Roman" w:cs="Times New Roman"/>
              </w:rPr>
            </w:pPr>
            <w:r>
              <w:rPr>
                <w:rFonts w:ascii="Times New Roman" w:hAnsi="Times New Roman" w:cs="Times New Roman"/>
              </w:rPr>
              <w:t>Ukupno utrošeno za</w:t>
            </w:r>
            <w:r w:rsidRPr="00CD1B26">
              <w:rPr>
                <w:rFonts w:ascii="Times New Roman" w:hAnsi="Times New Roman" w:cs="Times New Roman"/>
              </w:rPr>
              <w:t xml:space="preserve"> financiranje </w:t>
            </w:r>
            <w:r>
              <w:rPr>
                <w:rFonts w:ascii="Times New Roman" w:hAnsi="Times New Roman" w:cs="Times New Roman"/>
              </w:rPr>
              <w:t>u 202</w:t>
            </w:r>
            <w:r w:rsidR="00896216">
              <w:rPr>
                <w:rFonts w:ascii="Times New Roman" w:hAnsi="Times New Roman" w:cs="Times New Roman"/>
              </w:rPr>
              <w:t>3</w:t>
            </w:r>
            <w:r>
              <w:rPr>
                <w:rFonts w:ascii="Times New Roman" w:hAnsi="Times New Roman" w:cs="Times New Roman"/>
              </w:rPr>
              <w:t xml:space="preserve">. </w:t>
            </w:r>
            <w:r w:rsidRPr="00CD1B26">
              <w:rPr>
                <w:rFonts w:ascii="Times New Roman" w:hAnsi="Times New Roman" w:cs="Times New Roman"/>
              </w:rPr>
              <w:t>bez PDV-a</w:t>
            </w:r>
          </w:p>
        </w:tc>
        <w:tc>
          <w:tcPr>
            <w:tcW w:w="5557" w:type="dxa"/>
          </w:tcPr>
          <w:p w14:paraId="6EB496A8" w14:textId="7CE03D1B" w:rsidR="0040569D" w:rsidRPr="00CD1B26" w:rsidRDefault="0067397A" w:rsidP="00432A7B">
            <w:pPr>
              <w:rPr>
                <w:rFonts w:ascii="Times New Roman" w:hAnsi="Times New Roman" w:cs="Times New Roman"/>
              </w:rPr>
            </w:pPr>
            <w:r>
              <w:rPr>
                <w:rFonts w:ascii="Times New Roman" w:hAnsi="Times New Roman" w:cs="Times New Roman"/>
              </w:rPr>
              <w:t>n/p</w:t>
            </w:r>
          </w:p>
        </w:tc>
      </w:tr>
      <w:tr w:rsidR="0040569D" w:rsidRPr="00CD1B26" w14:paraId="5E1EA357" w14:textId="77777777" w:rsidTr="00432A7B">
        <w:tc>
          <w:tcPr>
            <w:tcW w:w="3373" w:type="dxa"/>
          </w:tcPr>
          <w:p w14:paraId="4B7A6AEC"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pravne osobe koja upravlja RD:</w:t>
            </w:r>
          </w:p>
        </w:tc>
        <w:tc>
          <w:tcPr>
            <w:tcW w:w="5557" w:type="dxa"/>
          </w:tcPr>
          <w:p w14:paraId="3264BFCB" w14:textId="77777777" w:rsidR="0040569D" w:rsidRPr="00CD1B26" w:rsidRDefault="004B3F03" w:rsidP="00432A7B">
            <w:pPr>
              <w:rPr>
                <w:rFonts w:ascii="Times New Roman" w:hAnsi="Times New Roman" w:cs="Times New Roman"/>
              </w:rPr>
            </w:pPr>
            <w:r>
              <w:rPr>
                <w:rFonts w:ascii="Times New Roman" w:hAnsi="Times New Roman" w:cs="Times New Roman"/>
              </w:rPr>
              <w:t>Baranjska čistoća d.o.o.</w:t>
            </w:r>
          </w:p>
        </w:tc>
      </w:tr>
    </w:tbl>
    <w:p w14:paraId="586D1D37" w14:textId="77777777" w:rsidR="0040569D" w:rsidRDefault="0040569D" w:rsidP="0040569D">
      <w:pPr>
        <w:ind w:left="360"/>
        <w:contextualSpacing/>
        <w:jc w:val="both"/>
        <w:rPr>
          <w:rFonts w:ascii="Times New Roman" w:hAnsi="Times New Roman" w:cs="Times New Roman"/>
          <w:i/>
        </w:rPr>
      </w:pPr>
      <w:r w:rsidRPr="00CD1B26">
        <w:rPr>
          <w:rFonts w:ascii="Times New Roman" w:hAnsi="Times New Roman" w:cs="Times New Roman"/>
          <w:i/>
        </w:rPr>
        <w:t>*Ukoliko je više izvora financiran</w:t>
      </w:r>
      <w:r>
        <w:rPr>
          <w:rFonts w:ascii="Times New Roman" w:hAnsi="Times New Roman" w:cs="Times New Roman"/>
          <w:i/>
        </w:rPr>
        <w:t xml:space="preserve">ja navesti za svaki postotak % </w:t>
      </w:r>
    </w:p>
    <w:p w14:paraId="6D06B44C" w14:textId="77777777" w:rsidR="0040569D" w:rsidRPr="00FE7DA4" w:rsidRDefault="0040569D" w:rsidP="0040569D">
      <w:pPr>
        <w:ind w:left="360"/>
        <w:contextualSpacing/>
        <w:jc w:val="both"/>
        <w:rPr>
          <w:rFonts w:ascii="Times New Roman" w:hAnsi="Times New Roman" w:cs="Times New Roman"/>
          <w:i/>
        </w:rPr>
      </w:pPr>
    </w:p>
    <w:p w14:paraId="353FC856" w14:textId="77777777" w:rsidR="0040569D" w:rsidRPr="00FE7DA4" w:rsidRDefault="0040569D" w:rsidP="0040569D">
      <w:pPr>
        <w:spacing w:after="0" w:line="0" w:lineRule="atLeast"/>
        <w:rPr>
          <w:rFonts w:ascii="Times New Roman" w:hAnsi="Times New Roman" w:cs="Times New Roman"/>
          <w:bCs/>
          <w:i/>
        </w:rPr>
      </w:pPr>
      <w:bookmarkStart w:id="7" w:name="_Toc95903324"/>
      <w:r w:rsidRPr="00FE7DA4">
        <w:rPr>
          <w:rFonts w:ascii="Times New Roman" w:hAnsi="Times New Roman" w:cs="Times New Roman"/>
          <w:bCs/>
          <w:i/>
        </w:rPr>
        <w:t xml:space="preserve">     Tablica </w:t>
      </w:r>
      <w:r w:rsidR="00142F0A">
        <w:rPr>
          <w:rFonts w:ascii="Times New Roman" w:hAnsi="Times New Roman" w:cs="Times New Roman"/>
          <w:bCs/>
          <w:i/>
        </w:rPr>
        <w:t>7</w:t>
      </w:r>
      <w:r>
        <w:rPr>
          <w:rFonts w:ascii="Times New Roman" w:hAnsi="Times New Roman" w:cs="Times New Roman"/>
          <w:bCs/>
          <w:i/>
        </w:rPr>
        <w:t xml:space="preserve">. </w:t>
      </w:r>
      <w:r w:rsidRPr="00FE7DA4">
        <w:rPr>
          <w:rFonts w:ascii="Times New Roman" w:hAnsi="Times New Roman" w:cs="Times New Roman"/>
          <w:bCs/>
          <w:i/>
        </w:rPr>
        <w:t xml:space="preserve">Mobilno </w:t>
      </w:r>
      <w:proofErr w:type="spellStart"/>
      <w:r w:rsidRPr="00FE7DA4">
        <w:rPr>
          <w:rFonts w:ascii="Times New Roman" w:hAnsi="Times New Roman" w:cs="Times New Roman"/>
          <w:bCs/>
          <w:i/>
        </w:rPr>
        <w:t>reciklažno</w:t>
      </w:r>
      <w:proofErr w:type="spellEnd"/>
      <w:r w:rsidRPr="00FE7DA4">
        <w:rPr>
          <w:rFonts w:ascii="Times New Roman" w:hAnsi="Times New Roman" w:cs="Times New Roman"/>
          <w:bCs/>
          <w:i/>
        </w:rPr>
        <w:t xml:space="preserve"> dvorište</w:t>
      </w:r>
      <w:bookmarkEnd w:id="7"/>
    </w:p>
    <w:tbl>
      <w:tblPr>
        <w:tblStyle w:val="Reetkatablice3"/>
        <w:tblW w:w="8788" w:type="dxa"/>
        <w:tblInd w:w="279" w:type="dxa"/>
        <w:tblLook w:val="04A0" w:firstRow="1" w:lastRow="0" w:firstColumn="1" w:lastColumn="0" w:noHBand="0" w:noVBand="1"/>
      </w:tblPr>
      <w:tblGrid>
        <w:gridCol w:w="3231"/>
        <w:gridCol w:w="5557"/>
      </w:tblGrid>
      <w:tr w:rsidR="0040569D" w:rsidRPr="00CD1B26" w14:paraId="638FA429" w14:textId="77777777" w:rsidTr="00432A7B">
        <w:tc>
          <w:tcPr>
            <w:tcW w:w="8788" w:type="dxa"/>
            <w:gridSpan w:val="2"/>
            <w:shd w:val="clear" w:color="auto" w:fill="DBE5F1" w:themeFill="accent1" w:themeFillTint="33"/>
          </w:tcPr>
          <w:p w14:paraId="6AF5677A" w14:textId="77777777" w:rsidR="0040569D" w:rsidRPr="00CD1B26" w:rsidRDefault="0040569D" w:rsidP="00432A7B">
            <w:pPr>
              <w:jc w:val="center"/>
              <w:rPr>
                <w:rFonts w:ascii="Times New Roman" w:hAnsi="Times New Roman" w:cs="Times New Roman"/>
                <w:b/>
              </w:rPr>
            </w:pPr>
            <w:r w:rsidRPr="00CD1B26">
              <w:rPr>
                <w:rFonts w:ascii="Times New Roman" w:hAnsi="Times New Roman" w:cs="Times New Roman"/>
                <w:b/>
              </w:rPr>
              <w:t>MOBIL</w:t>
            </w:r>
            <w:r w:rsidR="002676EB">
              <w:rPr>
                <w:rFonts w:ascii="Times New Roman" w:hAnsi="Times New Roman" w:cs="Times New Roman"/>
                <w:b/>
              </w:rPr>
              <w:t>03/15-01/000097</w:t>
            </w:r>
            <w:r w:rsidRPr="00CD1B26">
              <w:rPr>
                <w:rFonts w:ascii="Times New Roman" w:hAnsi="Times New Roman" w:cs="Times New Roman"/>
                <w:b/>
              </w:rPr>
              <w:t>NO RECIKLAŽNO DVORIŠTE</w:t>
            </w:r>
          </w:p>
        </w:tc>
      </w:tr>
      <w:tr w:rsidR="0040569D" w:rsidRPr="00CD1B26" w14:paraId="041F076F" w14:textId="77777777" w:rsidTr="00432A7B">
        <w:tc>
          <w:tcPr>
            <w:tcW w:w="3231" w:type="dxa"/>
          </w:tcPr>
          <w:p w14:paraId="1899A804"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MRD planiran</w:t>
            </w:r>
            <w:r w:rsidR="00F23C22">
              <w:rPr>
                <w:rFonts w:ascii="Times New Roman" w:hAnsi="Times New Roman" w:cs="Times New Roman"/>
              </w:rPr>
              <w:t>o</w:t>
            </w:r>
            <w:r w:rsidRPr="00CD1B26">
              <w:rPr>
                <w:rFonts w:ascii="Times New Roman" w:hAnsi="Times New Roman" w:cs="Times New Roman"/>
              </w:rPr>
              <w:t xml:space="preserve"> planom gospodarenja otpadom</w:t>
            </w:r>
          </w:p>
        </w:tc>
        <w:tc>
          <w:tcPr>
            <w:tcW w:w="5557" w:type="dxa"/>
          </w:tcPr>
          <w:p w14:paraId="59CF633D" w14:textId="77777777" w:rsidR="0040569D" w:rsidRPr="00CD1B26" w:rsidRDefault="00D1277A" w:rsidP="00D1277A">
            <w:pPr>
              <w:rPr>
                <w:rFonts w:ascii="Times New Roman" w:hAnsi="Times New Roman" w:cs="Times New Roman"/>
              </w:rPr>
            </w:pPr>
            <w:r>
              <w:rPr>
                <w:rFonts w:ascii="Times New Roman" w:hAnsi="Times New Roman" w:cs="Times New Roman"/>
                <w:i/>
              </w:rPr>
              <w:t xml:space="preserve">                                 </w:t>
            </w:r>
            <w:r w:rsidR="0040569D" w:rsidRPr="00CD1B26">
              <w:rPr>
                <w:rFonts w:ascii="Times New Roman" w:hAnsi="Times New Roman" w:cs="Times New Roman"/>
                <w:i/>
              </w:rPr>
              <w:t>da</w:t>
            </w:r>
          </w:p>
        </w:tc>
      </w:tr>
      <w:tr w:rsidR="0040569D" w:rsidRPr="00CD1B26" w14:paraId="3485167B" w14:textId="77777777" w:rsidTr="00432A7B">
        <w:tc>
          <w:tcPr>
            <w:tcW w:w="3231" w:type="dxa"/>
          </w:tcPr>
          <w:p w14:paraId="356CF2DC"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grada /općine koji pokriva MRD</w:t>
            </w:r>
          </w:p>
        </w:tc>
        <w:tc>
          <w:tcPr>
            <w:tcW w:w="5557" w:type="dxa"/>
          </w:tcPr>
          <w:p w14:paraId="2FADAAFA" w14:textId="77777777" w:rsidR="0040569D" w:rsidRPr="00CD1B26" w:rsidRDefault="00D1277A" w:rsidP="00432A7B">
            <w:pPr>
              <w:rPr>
                <w:rFonts w:ascii="Times New Roman" w:hAnsi="Times New Roman" w:cs="Times New Roman"/>
              </w:rPr>
            </w:pPr>
            <w:r>
              <w:rPr>
                <w:rFonts w:ascii="Times New Roman" w:hAnsi="Times New Roman" w:cs="Times New Roman"/>
              </w:rPr>
              <w:t xml:space="preserve">                </w:t>
            </w:r>
            <w:r w:rsidR="00142F0A">
              <w:rPr>
                <w:rFonts w:ascii="Times New Roman" w:hAnsi="Times New Roman" w:cs="Times New Roman"/>
              </w:rPr>
              <w:t>Općina Kneževi Vinogradi</w:t>
            </w:r>
          </w:p>
        </w:tc>
      </w:tr>
      <w:tr w:rsidR="0040569D" w:rsidRPr="00CD1B26" w14:paraId="48D99B3E" w14:textId="77777777" w:rsidTr="00432A7B">
        <w:tc>
          <w:tcPr>
            <w:tcW w:w="3231" w:type="dxa"/>
          </w:tcPr>
          <w:p w14:paraId="70BC4878"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Izvor financiranja*</w:t>
            </w:r>
          </w:p>
        </w:tc>
        <w:tc>
          <w:tcPr>
            <w:tcW w:w="5557" w:type="dxa"/>
          </w:tcPr>
          <w:p w14:paraId="023510FE" w14:textId="77777777" w:rsidR="0040569D" w:rsidRPr="00CD1B26" w:rsidRDefault="00EC4AD3" w:rsidP="00EC4AD3">
            <w:pPr>
              <w:jc w:val="center"/>
              <w:rPr>
                <w:rFonts w:ascii="Times New Roman" w:hAnsi="Times New Roman" w:cs="Times New Roman"/>
                <w:i/>
              </w:rPr>
            </w:pPr>
            <w:r>
              <w:rPr>
                <w:rFonts w:ascii="Times New Roman" w:hAnsi="Times New Roman" w:cs="Times New Roman"/>
                <w:i/>
              </w:rPr>
              <w:t>n/p</w:t>
            </w:r>
          </w:p>
        </w:tc>
      </w:tr>
      <w:tr w:rsidR="0040569D" w:rsidRPr="00CD1B26" w14:paraId="525CEAEC" w14:textId="77777777" w:rsidTr="00432A7B">
        <w:tc>
          <w:tcPr>
            <w:tcW w:w="3231" w:type="dxa"/>
          </w:tcPr>
          <w:p w14:paraId="5F25717D"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Iznos predviđen za financiranje bez PDV-a</w:t>
            </w:r>
          </w:p>
        </w:tc>
        <w:tc>
          <w:tcPr>
            <w:tcW w:w="5557" w:type="dxa"/>
          </w:tcPr>
          <w:p w14:paraId="3A7FC2B2" w14:textId="77777777" w:rsidR="0040569D" w:rsidRPr="00EC4AD3" w:rsidRDefault="00EC4AD3" w:rsidP="00EC4AD3">
            <w:pPr>
              <w:jc w:val="center"/>
              <w:rPr>
                <w:rFonts w:ascii="Times New Roman" w:hAnsi="Times New Roman" w:cs="Times New Roman"/>
                <w:i/>
                <w:iCs/>
              </w:rPr>
            </w:pPr>
            <w:r w:rsidRPr="00EC4AD3">
              <w:rPr>
                <w:rFonts w:ascii="Times New Roman" w:hAnsi="Times New Roman" w:cs="Times New Roman"/>
                <w:i/>
                <w:iCs/>
              </w:rPr>
              <w:t>n/p</w:t>
            </w:r>
          </w:p>
        </w:tc>
      </w:tr>
      <w:tr w:rsidR="0040569D" w:rsidRPr="00CD1B26" w14:paraId="5ADBCBB9" w14:textId="77777777" w:rsidTr="00432A7B">
        <w:tc>
          <w:tcPr>
            <w:tcW w:w="3231" w:type="dxa"/>
          </w:tcPr>
          <w:p w14:paraId="51AD4BC8"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 xml:space="preserve">Ukupno utrošeno u financiranje </w:t>
            </w:r>
            <w:r>
              <w:rPr>
                <w:rFonts w:ascii="Times New Roman" w:hAnsi="Times New Roman" w:cs="Times New Roman"/>
              </w:rPr>
              <w:t xml:space="preserve">do 2021. </w:t>
            </w:r>
            <w:r w:rsidRPr="00CD1B26">
              <w:rPr>
                <w:rFonts w:ascii="Times New Roman" w:hAnsi="Times New Roman" w:cs="Times New Roman"/>
              </w:rPr>
              <w:t>bez PDV-a</w:t>
            </w:r>
          </w:p>
        </w:tc>
        <w:tc>
          <w:tcPr>
            <w:tcW w:w="5557" w:type="dxa"/>
          </w:tcPr>
          <w:p w14:paraId="00410EA7" w14:textId="77777777" w:rsidR="0040569D" w:rsidRPr="00EC4AD3" w:rsidRDefault="00EC4AD3" w:rsidP="00EC4AD3">
            <w:pPr>
              <w:jc w:val="center"/>
              <w:rPr>
                <w:rFonts w:ascii="Times New Roman" w:hAnsi="Times New Roman" w:cs="Times New Roman"/>
                <w:i/>
                <w:iCs/>
              </w:rPr>
            </w:pPr>
            <w:r w:rsidRPr="00EC4AD3">
              <w:rPr>
                <w:rFonts w:ascii="Times New Roman" w:hAnsi="Times New Roman" w:cs="Times New Roman"/>
                <w:i/>
                <w:iCs/>
              </w:rPr>
              <w:t>n/p</w:t>
            </w:r>
          </w:p>
        </w:tc>
      </w:tr>
      <w:tr w:rsidR="0040569D" w:rsidRPr="00CD1B26" w14:paraId="61259F87" w14:textId="77777777" w:rsidTr="00432A7B">
        <w:tc>
          <w:tcPr>
            <w:tcW w:w="3231" w:type="dxa"/>
          </w:tcPr>
          <w:p w14:paraId="3D2354BF" w14:textId="77777777" w:rsidR="0040569D" w:rsidRPr="00CD1B26" w:rsidRDefault="0040569D" w:rsidP="00432A7B">
            <w:pPr>
              <w:rPr>
                <w:rFonts w:ascii="Times New Roman" w:hAnsi="Times New Roman" w:cs="Times New Roman"/>
              </w:rPr>
            </w:pPr>
            <w:r>
              <w:rPr>
                <w:rFonts w:ascii="Times New Roman" w:hAnsi="Times New Roman" w:cs="Times New Roman"/>
              </w:rPr>
              <w:t>Ukupno utrošeno za</w:t>
            </w:r>
            <w:r w:rsidRPr="00CD1B26">
              <w:rPr>
                <w:rFonts w:ascii="Times New Roman" w:hAnsi="Times New Roman" w:cs="Times New Roman"/>
              </w:rPr>
              <w:t xml:space="preserve"> financiranje </w:t>
            </w:r>
            <w:r>
              <w:rPr>
                <w:rFonts w:ascii="Times New Roman" w:hAnsi="Times New Roman" w:cs="Times New Roman"/>
              </w:rPr>
              <w:t xml:space="preserve">u 2022. </w:t>
            </w:r>
            <w:r w:rsidRPr="00CD1B26">
              <w:rPr>
                <w:rFonts w:ascii="Times New Roman" w:hAnsi="Times New Roman" w:cs="Times New Roman"/>
              </w:rPr>
              <w:t>bez PDV-a</w:t>
            </w:r>
          </w:p>
        </w:tc>
        <w:tc>
          <w:tcPr>
            <w:tcW w:w="5557" w:type="dxa"/>
          </w:tcPr>
          <w:p w14:paraId="0F76F1C4" w14:textId="77777777" w:rsidR="0040569D" w:rsidRPr="00EC4AD3" w:rsidRDefault="00EC4AD3" w:rsidP="00EC4AD3">
            <w:pPr>
              <w:jc w:val="center"/>
              <w:rPr>
                <w:rFonts w:ascii="Times New Roman" w:hAnsi="Times New Roman" w:cs="Times New Roman"/>
                <w:i/>
                <w:iCs/>
              </w:rPr>
            </w:pPr>
            <w:r w:rsidRPr="00EC4AD3">
              <w:rPr>
                <w:rFonts w:ascii="Times New Roman" w:hAnsi="Times New Roman" w:cs="Times New Roman"/>
                <w:i/>
                <w:iCs/>
              </w:rPr>
              <w:t>n/p</w:t>
            </w:r>
          </w:p>
        </w:tc>
      </w:tr>
      <w:tr w:rsidR="0040569D" w:rsidRPr="00CD1B26" w14:paraId="5E7AA9AB" w14:textId="77777777" w:rsidTr="00432A7B">
        <w:tc>
          <w:tcPr>
            <w:tcW w:w="3231" w:type="dxa"/>
          </w:tcPr>
          <w:p w14:paraId="7B65E823"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pravne osobe koja upravlja MRD:</w:t>
            </w:r>
          </w:p>
        </w:tc>
        <w:tc>
          <w:tcPr>
            <w:tcW w:w="5557" w:type="dxa"/>
          </w:tcPr>
          <w:p w14:paraId="0F878EB7" w14:textId="77777777" w:rsidR="0040569D" w:rsidRPr="00CD1B26" w:rsidRDefault="0027530F" w:rsidP="00EC4AD3">
            <w:pPr>
              <w:jc w:val="center"/>
              <w:rPr>
                <w:rFonts w:ascii="Times New Roman" w:hAnsi="Times New Roman" w:cs="Times New Roman"/>
              </w:rPr>
            </w:pPr>
            <w:r>
              <w:rPr>
                <w:rFonts w:ascii="Times New Roman" w:hAnsi="Times New Roman" w:cs="Times New Roman"/>
              </w:rPr>
              <w:t>Baranjska čistoća d.o.o.</w:t>
            </w:r>
          </w:p>
        </w:tc>
      </w:tr>
    </w:tbl>
    <w:p w14:paraId="22CBDEE3" w14:textId="77777777" w:rsidR="0040569D" w:rsidRDefault="0040569D" w:rsidP="0040569D">
      <w:pPr>
        <w:ind w:left="360"/>
        <w:contextualSpacing/>
        <w:jc w:val="both"/>
        <w:rPr>
          <w:rFonts w:ascii="Times New Roman" w:hAnsi="Times New Roman" w:cs="Times New Roman"/>
          <w:i/>
        </w:rPr>
      </w:pPr>
      <w:r w:rsidRPr="00CD1B26">
        <w:rPr>
          <w:rFonts w:ascii="Times New Roman" w:hAnsi="Times New Roman" w:cs="Times New Roman"/>
          <w:i/>
        </w:rPr>
        <w:t>*Ukoliko je više izvora financiran</w:t>
      </w:r>
      <w:r>
        <w:rPr>
          <w:rFonts w:ascii="Times New Roman" w:hAnsi="Times New Roman" w:cs="Times New Roman"/>
          <w:i/>
        </w:rPr>
        <w:t xml:space="preserve">ja navesti za svaki postotak % </w:t>
      </w:r>
      <w:bookmarkStart w:id="8" w:name="_Toc95903325"/>
    </w:p>
    <w:p w14:paraId="0232752C" w14:textId="77777777" w:rsidR="0040569D" w:rsidRDefault="0040569D" w:rsidP="0040569D">
      <w:pPr>
        <w:ind w:left="360"/>
        <w:contextualSpacing/>
        <w:jc w:val="both"/>
        <w:rPr>
          <w:rFonts w:ascii="Times New Roman" w:hAnsi="Times New Roman" w:cs="Times New Roman"/>
          <w:i/>
        </w:rPr>
      </w:pPr>
    </w:p>
    <w:p w14:paraId="64C5D021" w14:textId="77777777" w:rsidR="0040569D" w:rsidRPr="00FE7DA4" w:rsidRDefault="0040569D" w:rsidP="0040569D">
      <w:pPr>
        <w:ind w:left="360"/>
        <w:contextualSpacing/>
        <w:jc w:val="both"/>
        <w:rPr>
          <w:rFonts w:ascii="Times New Roman" w:hAnsi="Times New Roman" w:cs="Times New Roman"/>
          <w:i/>
        </w:rPr>
      </w:pPr>
      <w:r w:rsidRPr="009D4E12">
        <w:rPr>
          <w:rFonts w:ascii="Times New Roman" w:hAnsi="Times New Roman" w:cs="Times New Roman"/>
          <w:bCs/>
        </w:rPr>
        <w:t xml:space="preserve"> </w:t>
      </w:r>
      <w:r w:rsidRPr="00FE7DA4">
        <w:rPr>
          <w:rFonts w:ascii="Times New Roman" w:hAnsi="Times New Roman" w:cs="Times New Roman"/>
          <w:bCs/>
          <w:i/>
        </w:rPr>
        <w:t>Tablica</w:t>
      </w:r>
      <w:r>
        <w:rPr>
          <w:rFonts w:ascii="Times New Roman" w:hAnsi="Times New Roman" w:cs="Times New Roman"/>
          <w:bCs/>
          <w:i/>
        </w:rPr>
        <w:t xml:space="preserve"> </w:t>
      </w:r>
      <w:r w:rsidR="00142F0A">
        <w:rPr>
          <w:rFonts w:ascii="Times New Roman" w:hAnsi="Times New Roman" w:cs="Times New Roman"/>
          <w:bCs/>
          <w:i/>
        </w:rPr>
        <w:t>8</w:t>
      </w:r>
      <w:r>
        <w:rPr>
          <w:rFonts w:ascii="Times New Roman" w:hAnsi="Times New Roman" w:cs="Times New Roman"/>
          <w:bCs/>
          <w:i/>
        </w:rPr>
        <w:t xml:space="preserve">. </w:t>
      </w:r>
      <w:proofErr w:type="spellStart"/>
      <w:r w:rsidRPr="00FE7DA4">
        <w:rPr>
          <w:rFonts w:ascii="Times New Roman" w:hAnsi="Times New Roman" w:cs="Times New Roman"/>
          <w:bCs/>
          <w:i/>
        </w:rPr>
        <w:t>Reciklažno</w:t>
      </w:r>
      <w:proofErr w:type="spellEnd"/>
      <w:r w:rsidRPr="00FE7DA4">
        <w:rPr>
          <w:rFonts w:ascii="Times New Roman" w:hAnsi="Times New Roman" w:cs="Times New Roman"/>
          <w:bCs/>
          <w:i/>
        </w:rPr>
        <w:t xml:space="preserve"> dvorište za građevni otpad</w:t>
      </w:r>
      <w:bookmarkEnd w:id="8"/>
    </w:p>
    <w:tbl>
      <w:tblPr>
        <w:tblStyle w:val="Reetkatablice4"/>
        <w:tblW w:w="8788" w:type="dxa"/>
        <w:tblInd w:w="279" w:type="dxa"/>
        <w:tblLook w:val="04A0" w:firstRow="1" w:lastRow="0" w:firstColumn="1" w:lastColumn="0" w:noHBand="0" w:noVBand="1"/>
      </w:tblPr>
      <w:tblGrid>
        <w:gridCol w:w="3231"/>
        <w:gridCol w:w="5557"/>
      </w:tblGrid>
      <w:tr w:rsidR="0040569D" w:rsidRPr="00CD1B26" w14:paraId="72998F2A" w14:textId="77777777" w:rsidTr="00432A7B">
        <w:tc>
          <w:tcPr>
            <w:tcW w:w="8788" w:type="dxa"/>
            <w:gridSpan w:val="2"/>
            <w:shd w:val="clear" w:color="auto" w:fill="DBE5F1" w:themeFill="accent1" w:themeFillTint="33"/>
          </w:tcPr>
          <w:p w14:paraId="13CE7635" w14:textId="77777777" w:rsidR="0040569D" w:rsidRPr="00CD1B26" w:rsidRDefault="0040569D" w:rsidP="00432A7B">
            <w:pPr>
              <w:jc w:val="center"/>
              <w:rPr>
                <w:rFonts w:ascii="Times New Roman" w:hAnsi="Times New Roman" w:cs="Times New Roman"/>
                <w:b/>
              </w:rPr>
            </w:pPr>
            <w:r w:rsidRPr="00CD1B26">
              <w:rPr>
                <w:rFonts w:ascii="Times New Roman" w:hAnsi="Times New Roman" w:cs="Times New Roman"/>
                <w:b/>
              </w:rPr>
              <w:t>RECIKLAŽNO DVORIŠTE ZA GRAĐEVNI OTPAD</w:t>
            </w:r>
          </w:p>
        </w:tc>
      </w:tr>
      <w:tr w:rsidR="0040569D" w:rsidRPr="00CD1B26" w14:paraId="28EBE2EA" w14:textId="77777777" w:rsidTr="00432A7B">
        <w:tc>
          <w:tcPr>
            <w:tcW w:w="3231" w:type="dxa"/>
          </w:tcPr>
          <w:p w14:paraId="08163C24"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RDG planiran</w:t>
            </w:r>
            <w:r w:rsidR="00F23C22">
              <w:rPr>
                <w:rFonts w:ascii="Times New Roman" w:hAnsi="Times New Roman" w:cs="Times New Roman"/>
              </w:rPr>
              <w:t>o</w:t>
            </w:r>
            <w:r w:rsidRPr="00CD1B26">
              <w:rPr>
                <w:rFonts w:ascii="Times New Roman" w:hAnsi="Times New Roman" w:cs="Times New Roman"/>
              </w:rPr>
              <w:t xml:space="preserve"> prostorno planskom dokumentacijom</w:t>
            </w:r>
          </w:p>
        </w:tc>
        <w:tc>
          <w:tcPr>
            <w:tcW w:w="5557" w:type="dxa"/>
          </w:tcPr>
          <w:p w14:paraId="580DEA8C" w14:textId="77777777" w:rsidR="0040569D" w:rsidRPr="00CD1B26" w:rsidRDefault="0040569D" w:rsidP="00432A7B">
            <w:pPr>
              <w:jc w:val="center"/>
              <w:rPr>
                <w:rFonts w:ascii="Times New Roman" w:hAnsi="Times New Roman" w:cs="Times New Roman"/>
                <w:i/>
              </w:rPr>
            </w:pPr>
            <w:r w:rsidRPr="00CD1B26">
              <w:rPr>
                <w:rFonts w:ascii="Times New Roman" w:hAnsi="Times New Roman" w:cs="Times New Roman"/>
                <w:i/>
              </w:rPr>
              <w:t>da</w:t>
            </w:r>
          </w:p>
        </w:tc>
      </w:tr>
      <w:tr w:rsidR="0040569D" w:rsidRPr="00CD1B26" w14:paraId="55A45625" w14:textId="77777777" w:rsidTr="00432A7B">
        <w:tc>
          <w:tcPr>
            <w:tcW w:w="3231" w:type="dxa"/>
          </w:tcPr>
          <w:p w14:paraId="7C6CED9E"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RDG planiran</w:t>
            </w:r>
            <w:r w:rsidR="00F23C22">
              <w:rPr>
                <w:rFonts w:ascii="Times New Roman" w:hAnsi="Times New Roman" w:cs="Times New Roman"/>
              </w:rPr>
              <w:t>o</w:t>
            </w:r>
            <w:r w:rsidRPr="00CD1B26">
              <w:rPr>
                <w:rFonts w:ascii="Times New Roman" w:hAnsi="Times New Roman" w:cs="Times New Roman"/>
              </w:rPr>
              <w:t xml:space="preserve"> planom gospodarenja otpadom</w:t>
            </w:r>
          </w:p>
        </w:tc>
        <w:tc>
          <w:tcPr>
            <w:tcW w:w="5557" w:type="dxa"/>
          </w:tcPr>
          <w:p w14:paraId="79E4B297" w14:textId="77777777" w:rsidR="0040569D" w:rsidRPr="00CD1B26" w:rsidRDefault="0040569D" w:rsidP="00432A7B">
            <w:pPr>
              <w:jc w:val="center"/>
              <w:rPr>
                <w:rFonts w:ascii="Times New Roman" w:hAnsi="Times New Roman" w:cs="Times New Roman"/>
              </w:rPr>
            </w:pPr>
            <w:r w:rsidRPr="00CD1B26">
              <w:rPr>
                <w:rFonts w:ascii="Times New Roman" w:hAnsi="Times New Roman" w:cs="Times New Roman"/>
                <w:i/>
              </w:rPr>
              <w:t>da</w:t>
            </w:r>
          </w:p>
        </w:tc>
      </w:tr>
      <w:tr w:rsidR="0040569D" w:rsidRPr="00CD1B26" w14:paraId="44C832CB" w14:textId="77777777" w:rsidTr="00432A7B">
        <w:tc>
          <w:tcPr>
            <w:tcW w:w="3231" w:type="dxa"/>
          </w:tcPr>
          <w:p w14:paraId="1C89BD0F"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lokacije RDG</w:t>
            </w:r>
          </w:p>
        </w:tc>
        <w:tc>
          <w:tcPr>
            <w:tcW w:w="5557" w:type="dxa"/>
          </w:tcPr>
          <w:p w14:paraId="6B26A656" w14:textId="77777777" w:rsidR="0040569D" w:rsidRPr="00CD1B26" w:rsidRDefault="00142F0A" w:rsidP="00432A7B">
            <w:pPr>
              <w:rPr>
                <w:rFonts w:ascii="Times New Roman" w:hAnsi="Times New Roman" w:cs="Times New Roman"/>
              </w:rPr>
            </w:pPr>
            <w:proofErr w:type="spellStart"/>
            <w:r>
              <w:rPr>
                <w:rFonts w:ascii="Times New Roman" w:hAnsi="Times New Roman" w:cs="Times New Roman"/>
              </w:rPr>
              <w:t>Reciklažno</w:t>
            </w:r>
            <w:proofErr w:type="spellEnd"/>
            <w:r>
              <w:rPr>
                <w:rFonts w:ascii="Times New Roman" w:hAnsi="Times New Roman" w:cs="Times New Roman"/>
              </w:rPr>
              <w:t xml:space="preserve"> dvorište Kneževi Vinogradi</w:t>
            </w:r>
          </w:p>
        </w:tc>
      </w:tr>
      <w:tr w:rsidR="0040569D" w:rsidRPr="00CD1B26" w14:paraId="5751505E" w14:textId="77777777" w:rsidTr="00432A7B">
        <w:tc>
          <w:tcPr>
            <w:tcW w:w="3231" w:type="dxa"/>
          </w:tcPr>
          <w:p w14:paraId="4F5171D5"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Broj katastarske čestice</w:t>
            </w:r>
          </w:p>
        </w:tc>
        <w:tc>
          <w:tcPr>
            <w:tcW w:w="5557" w:type="dxa"/>
          </w:tcPr>
          <w:p w14:paraId="0288DB4A" w14:textId="77777777" w:rsidR="0040569D" w:rsidRPr="00CD1B26" w:rsidRDefault="00142F0A" w:rsidP="00432A7B">
            <w:pPr>
              <w:rPr>
                <w:rFonts w:ascii="Times New Roman" w:hAnsi="Times New Roman" w:cs="Times New Roman"/>
              </w:rPr>
            </w:pPr>
            <w:r>
              <w:rPr>
                <w:rFonts w:ascii="Times New Roman" w:hAnsi="Times New Roman" w:cs="Times New Roman"/>
              </w:rPr>
              <w:t>1497/4</w:t>
            </w:r>
          </w:p>
        </w:tc>
      </w:tr>
      <w:tr w:rsidR="0040569D" w:rsidRPr="00CD1B26" w14:paraId="0714BA5E" w14:textId="77777777" w:rsidTr="00432A7B">
        <w:tc>
          <w:tcPr>
            <w:tcW w:w="3231" w:type="dxa"/>
          </w:tcPr>
          <w:p w14:paraId="6584FF9D"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katastarske općine</w:t>
            </w:r>
          </w:p>
        </w:tc>
        <w:tc>
          <w:tcPr>
            <w:tcW w:w="5557" w:type="dxa"/>
          </w:tcPr>
          <w:p w14:paraId="3A4F163B" w14:textId="77777777" w:rsidR="0040569D" w:rsidRPr="00CD1B26" w:rsidRDefault="00142F0A" w:rsidP="00432A7B">
            <w:pPr>
              <w:rPr>
                <w:rFonts w:ascii="Times New Roman" w:hAnsi="Times New Roman" w:cs="Times New Roman"/>
              </w:rPr>
            </w:pPr>
            <w:r>
              <w:rPr>
                <w:rFonts w:ascii="Times New Roman" w:hAnsi="Times New Roman" w:cs="Times New Roman"/>
              </w:rPr>
              <w:t>k.o. Kneževi Vinogradi</w:t>
            </w:r>
          </w:p>
        </w:tc>
      </w:tr>
      <w:tr w:rsidR="0040569D" w:rsidRPr="00CD1B26" w14:paraId="4953B5FA" w14:textId="77777777" w:rsidTr="00432A7B">
        <w:tc>
          <w:tcPr>
            <w:tcW w:w="3231" w:type="dxa"/>
          </w:tcPr>
          <w:p w14:paraId="413E4EF6"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grada /općine koji pokriva RDG</w:t>
            </w:r>
          </w:p>
        </w:tc>
        <w:tc>
          <w:tcPr>
            <w:tcW w:w="5557" w:type="dxa"/>
          </w:tcPr>
          <w:p w14:paraId="0E6810A8" w14:textId="77777777" w:rsidR="0040569D" w:rsidRPr="00CD1B26" w:rsidRDefault="00142F0A" w:rsidP="00432A7B">
            <w:pPr>
              <w:rPr>
                <w:rFonts w:ascii="Times New Roman" w:hAnsi="Times New Roman" w:cs="Times New Roman"/>
              </w:rPr>
            </w:pPr>
            <w:r>
              <w:rPr>
                <w:rFonts w:ascii="Times New Roman" w:hAnsi="Times New Roman" w:cs="Times New Roman"/>
              </w:rPr>
              <w:t>Općina Kneževi Vinogradi</w:t>
            </w:r>
          </w:p>
        </w:tc>
      </w:tr>
      <w:tr w:rsidR="0040569D" w:rsidRPr="00CD1B26" w14:paraId="54FAE987" w14:textId="77777777" w:rsidTr="00432A7B">
        <w:tc>
          <w:tcPr>
            <w:tcW w:w="3231" w:type="dxa"/>
            <w:vAlign w:val="center"/>
          </w:tcPr>
          <w:p w14:paraId="2B791376" w14:textId="77777777" w:rsidR="0040569D" w:rsidRPr="00CD1B26" w:rsidRDefault="0040569D" w:rsidP="00432A7B">
            <w:pPr>
              <w:jc w:val="center"/>
              <w:rPr>
                <w:rFonts w:ascii="Times New Roman" w:hAnsi="Times New Roman" w:cs="Times New Roman"/>
              </w:rPr>
            </w:pPr>
            <w:r w:rsidRPr="00CD1B26">
              <w:rPr>
                <w:rFonts w:ascii="Times New Roman" w:hAnsi="Times New Roman" w:cs="Times New Roman"/>
              </w:rPr>
              <w:t>Ishodovana dokumentacija za RD</w:t>
            </w:r>
          </w:p>
        </w:tc>
        <w:tc>
          <w:tcPr>
            <w:tcW w:w="5557" w:type="dxa"/>
          </w:tcPr>
          <w:p w14:paraId="5EEC4EF6" w14:textId="77777777" w:rsidR="00142F0A" w:rsidRPr="00142F0A" w:rsidRDefault="00142F0A" w:rsidP="00142F0A">
            <w:pPr>
              <w:rPr>
                <w:rFonts w:ascii="Times New Roman" w:hAnsi="Times New Roman" w:cs="Times New Roman"/>
                <w:i/>
              </w:rPr>
            </w:pPr>
            <w:r w:rsidRPr="00142F0A">
              <w:rPr>
                <w:rFonts w:ascii="Times New Roman" w:hAnsi="Times New Roman" w:cs="Times New Roman"/>
                <w:i/>
              </w:rPr>
              <w:t>Građevinska dozvola : KLASA:UP/I -361-03/15-01/000097</w:t>
            </w:r>
          </w:p>
          <w:p w14:paraId="2A9E1CF1" w14:textId="77777777" w:rsidR="00142F0A" w:rsidRPr="00142F0A" w:rsidRDefault="00142F0A" w:rsidP="00142F0A">
            <w:pPr>
              <w:rPr>
                <w:rFonts w:ascii="Times New Roman" w:hAnsi="Times New Roman" w:cs="Times New Roman"/>
                <w:i/>
              </w:rPr>
            </w:pPr>
            <w:r w:rsidRPr="00142F0A">
              <w:rPr>
                <w:rFonts w:ascii="Times New Roman" w:hAnsi="Times New Roman" w:cs="Times New Roman"/>
                <w:i/>
              </w:rPr>
              <w:t>URBROJ: 2158/1-01-13-01/03-15-0005 od 11.12.2015</w:t>
            </w:r>
          </w:p>
          <w:p w14:paraId="0EC920C5" w14:textId="77777777" w:rsidR="0040569D" w:rsidRPr="00CD1B26" w:rsidRDefault="00142F0A" w:rsidP="00142F0A">
            <w:pPr>
              <w:rPr>
                <w:rFonts w:ascii="Times New Roman" w:hAnsi="Times New Roman" w:cs="Times New Roman"/>
                <w:i/>
              </w:rPr>
            </w:pPr>
            <w:r w:rsidRPr="00142F0A">
              <w:rPr>
                <w:rFonts w:ascii="Times New Roman" w:hAnsi="Times New Roman" w:cs="Times New Roman"/>
                <w:i/>
              </w:rPr>
              <w:t xml:space="preserve">Uporabna dozvola:  </w:t>
            </w:r>
            <w:r w:rsidRPr="00142F0A">
              <w:rPr>
                <w:rFonts w:ascii="Times New Roman" w:hAnsi="Times New Roman" w:cs="Times New Roman"/>
                <w:i/>
                <w:iCs/>
              </w:rPr>
              <w:t>KLASA:UP/I-361-05/18-01/000200, URBROJ:2158/1-01-16/5-19-0008 OD 29.01.2019.</w:t>
            </w:r>
          </w:p>
        </w:tc>
      </w:tr>
      <w:tr w:rsidR="0040569D" w:rsidRPr="00CD1B26" w14:paraId="3649FD6D" w14:textId="77777777" w:rsidTr="00432A7B">
        <w:tc>
          <w:tcPr>
            <w:tcW w:w="3231" w:type="dxa"/>
          </w:tcPr>
          <w:p w14:paraId="38DDB038"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Izvor financiranja*</w:t>
            </w:r>
          </w:p>
        </w:tc>
        <w:tc>
          <w:tcPr>
            <w:tcW w:w="5557" w:type="dxa"/>
          </w:tcPr>
          <w:p w14:paraId="2BBE1575" w14:textId="77777777" w:rsidR="0040569D" w:rsidRPr="00CD1B26" w:rsidRDefault="0040569D" w:rsidP="00432A7B">
            <w:pPr>
              <w:rPr>
                <w:rFonts w:ascii="Times New Roman" w:hAnsi="Times New Roman" w:cs="Times New Roman"/>
                <w:i/>
              </w:rPr>
            </w:pPr>
            <w:r w:rsidRPr="00CD1B26">
              <w:rPr>
                <w:rFonts w:ascii="Times New Roman" w:hAnsi="Times New Roman" w:cs="Times New Roman"/>
                <w:i/>
              </w:rPr>
              <w:t>JLS,</w:t>
            </w:r>
            <w:r w:rsidR="00142F0A">
              <w:rPr>
                <w:rFonts w:ascii="Times New Roman" w:hAnsi="Times New Roman" w:cs="Times New Roman"/>
                <w:i/>
              </w:rPr>
              <w:t>15%</w:t>
            </w:r>
            <w:r w:rsidRPr="00CD1B26">
              <w:rPr>
                <w:rFonts w:ascii="Times New Roman" w:hAnsi="Times New Roman" w:cs="Times New Roman"/>
                <w:i/>
              </w:rPr>
              <w:t xml:space="preserve"> FZOEU</w:t>
            </w:r>
            <w:r w:rsidR="00142F0A">
              <w:rPr>
                <w:rFonts w:ascii="Times New Roman" w:hAnsi="Times New Roman" w:cs="Times New Roman"/>
                <w:i/>
              </w:rPr>
              <w:t xml:space="preserve"> 85%</w:t>
            </w:r>
            <w:r w:rsidRPr="00CD1B26">
              <w:rPr>
                <w:rFonts w:ascii="Times New Roman" w:hAnsi="Times New Roman" w:cs="Times New Roman"/>
                <w:i/>
              </w:rPr>
              <w:t>.                                                             %</w:t>
            </w:r>
          </w:p>
        </w:tc>
      </w:tr>
      <w:tr w:rsidR="0040569D" w:rsidRPr="00CD1B26" w14:paraId="15374C4E" w14:textId="77777777" w:rsidTr="00432A7B">
        <w:tc>
          <w:tcPr>
            <w:tcW w:w="3231" w:type="dxa"/>
          </w:tcPr>
          <w:p w14:paraId="4F8C02DB"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Iznos predviđen za financiranje bez PDV-a</w:t>
            </w:r>
          </w:p>
        </w:tc>
        <w:tc>
          <w:tcPr>
            <w:tcW w:w="5557" w:type="dxa"/>
          </w:tcPr>
          <w:p w14:paraId="4956779B" w14:textId="391BF086" w:rsidR="0040569D" w:rsidRPr="00CD1B26" w:rsidRDefault="00D43496" w:rsidP="00896216">
            <w:pPr>
              <w:rPr>
                <w:rFonts w:ascii="Times New Roman" w:hAnsi="Times New Roman" w:cs="Times New Roman"/>
              </w:rPr>
            </w:pPr>
            <w:r>
              <w:rPr>
                <w:rFonts w:ascii="Times New Roman" w:hAnsi="Times New Roman" w:cs="Times New Roman"/>
              </w:rPr>
              <w:t>n/p*</w:t>
            </w:r>
          </w:p>
        </w:tc>
      </w:tr>
      <w:tr w:rsidR="0040569D" w:rsidRPr="00CD1B26" w14:paraId="7D158FA2" w14:textId="77777777" w:rsidTr="00432A7B">
        <w:tc>
          <w:tcPr>
            <w:tcW w:w="3231" w:type="dxa"/>
          </w:tcPr>
          <w:p w14:paraId="0576FB65" w14:textId="569E7DBF" w:rsidR="0040569D" w:rsidRPr="00CD1B26" w:rsidRDefault="0040569D" w:rsidP="00432A7B">
            <w:pPr>
              <w:rPr>
                <w:rFonts w:ascii="Times New Roman" w:hAnsi="Times New Roman" w:cs="Times New Roman"/>
              </w:rPr>
            </w:pPr>
            <w:r w:rsidRPr="00CD1B26">
              <w:rPr>
                <w:rFonts w:ascii="Times New Roman" w:hAnsi="Times New Roman" w:cs="Times New Roman"/>
              </w:rPr>
              <w:t xml:space="preserve">Ukupno utrošeno u financiranje </w:t>
            </w:r>
            <w:r>
              <w:rPr>
                <w:rFonts w:ascii="Times New Roman" w:hAnsi="Times New Roman" w:cs="Times New Roman"/>
              </w:rPr>
              <w:t>do 202</w:t>
            </w:r>
            <w:r w:rsidR="00D43496">
              <w:rPr>
                <w:rFonts w:ascii="Times New Roman" w:hAnsi="Times New Roman" w:cs="Times New Roman"/>
              </w:rPr>
              <w:t>2</w:t>
            </w:r>
            <w:r>
              <w:rPr>
                <w:rFonts w:ascii="Times New Roman" w:hAnsi="Times New Roman" w:cs="Times New Roman"/>
              </w:rPr>
              <w:t xml:space="preserve">. </w:t>
            </w:r>
            <w:r w:rsidRPr="00CD1B26">
              <w:rPr>
                <w:rFonts w:ascii="Times New Roman" w:hAnsi="Times New Roman" w:cs="Times New Roman"/>
              </w:rPr>
              <w:t>bez PDV-a</w:t>
            </w:r>
          </w:p>
        </w:tc>
        <w:tc>
          <w:tcPr>
            <w:tcW w:w="5557" w:type="dxa"/>
          </w:tcPr>
          <w:p w14:paraId="409707DD" w14:textId="2C2E61A6" w:rsidR="0040569D" w:rsidRPr="00CD1B26" w:rsidRDefault="00D43496" w:rsidP="00C34FE9">
            <w:pPr>
              <w:jc w:val="center"/>
              <w:rPr>
                <w:rFonts w:ascii="Times New Roman" w:hAnsi="Times New Roman" w:cs="Times New Roman"/>
              </w:rPr>
            </w:pPr>
            <w:r>
              <w:rPr>
                <w:rFonts w:ascii="Times New Roman" w:hAnsi="Times New Roman" w:cs="Times New Roman"/>
              </w:rPr>
              <w:t>n/p</w:t>
            </w:r>
          </w:p>
        </w:tc>
      </w:tr>
      <w:tr w:rsidR="0040569D" w:rsidRPr="00CD1B26" w14:paraId="5034FCF5" w14:textId="77777777" w:rsidTr="00432A7B">
        <w:tc>
          <w:tcPr>
            <w:tcW w:w="3231" w:type="dxa"/>
          </w:tcPr>
          <w:p w14:paraId="3F343EB3" w14:textId="77777777" w:rsidR="0040569D" w:rsidRPr="00CD1B26" w:rsidRDefault="0040569D" w:rsidP="00432A7B">
            <w:pPr>
              <w:rPr>
                <w:rFonts w:ascii="Times New Roman" w:hAnsi="Times New Roman" w:cs="Times New Roman"/>
              </w:rPr>
            </w:pPr>
            <w:r>
              <w:rPr>
                <w:rFonts w:ascii="Times New Roman" w:hAnsi="Times New Roman" w:cs="Times New Roman"/>
              </w:rPr>
              <w:t>Ukupno utrošeno za</w:t>
            </w:r>
            <w:r w:rsidRPr="00CD1B26">
              <w:rPr>
                <w:rFonts w:ascii="Times New Roman" w:hAnsi="Times New Roman" w:cs="Times New Roman"/>
              </w:rPr>
              <w:t xml:space="preserve"> financiranje </w:t>
            </w:r>
            <w:r>
              <w:rPr>
                <w:rFonts w:ascii="Times New Roman" w:hAnsi="Times New Roman" w:cs="Times New Roman"/>
              </w:rPr>
              <w:t xml:space="preserve">u 2022. </w:t>
            </w:r>
            <w:r w:rsidRPr="00CD1B26">
              <w:rPr>
                <w:rFonts w:ascii="Times New Roman" w:hAnsi="Times New Roman" w:cs="Times New Roman"/>
              </w:rPr>
              <w:t>bez PDV-a</w:t>
            </w:r>
          </w:p>
        </w:tc>
        <w:tc>
          <w:tcPr>
            <w:tcW w:w="5557" w:type="dxa"/>
          </w:tcPr>
          <w:p w14:paraId="525634D0" w14:textId="77777777" w:rsidR="0040569D" w:rsidRPr="00C34FE9" w:rsidRDefault="00C34FE9" w:rsidP="00C34FE9">
            <w:pPr>
              <w:jc w:val="center"/>
              <w:rPr>
                <w:rFonts w:ascii="Times New Roman" w:hAnsi="Times New Roman" w:cs="Times New Roman"/>
                <w:i/>
                <w:iCs/>
              </w:rPr>
            </w:pPr>
            <w:r w:rsidRPr="00C34FE9">
              <w:rPr>
                <w:rFonts w:ascii="Times New Roman" w:hAnsi="Times New Roman" w:cs="Times New Roman"/>
                <w:i/>
                <w:iCs/>
              </w:rPr>
              <w:t>n/p</w:t>
            </w:r>
          </w:p>
        </w:tc>
      </w:tr>
      <w:tr w:rsidR="0040569D" w:rsidRPr="00CD1B26" w14:paraId="4E410789" w14:textId="77777777" w:rsidTr="00432A7B">
        <w:tc>
          <w:tcPr>
            <w:tcW w:w="3231" w:type="dxa"/>
          </w:tcPr>
          <w:p w14:paraId="1BD92457" w14:textId="77777777" w:rsidR="0040569D" w:rsidRPr="00CD1B26" w:rsidRDefault="0040569D" w:rsidP="00432A7B">
            <w:pPr>
              <w:rPr>
                <w:rFonts w:ascii="Times New Roman" w:hAnsi="Times New Roman" w:cs="Times New Roman"/>
              </w:rPr>
            </w:pPr>
            <w:r w:rsidRPr="00CD1B26">
              <w:rPr>
                <w:rFonts w:ascii="Times New Roman" w:hAnsi="Times New Roman" w:cs="Times New Roman"/>
              </w:rPr>
              <w:t>Naziv pravne osobe koja upravlja RDG</w:t>
            </w:r>
          </w:p>
        </w:tc>
        <w:tc>
          <w:tcPr>
            <w:tcW w:w="5557" w:type="dxa"/>
          </w:tcPr>
          <w:p w14:paraId="7453CF35" w14:textId="77777777" w:rsidR="0040569D" w:rsidRPr="00CD1B26" w:rsidRDefault="00142F0A" w:rsidP="00C34FE9">
            <w:pPr>
              <w:jc w:val="center"/>
              <w:rPr>
                <w:rFonts w:ascii="Times New Roman" w:hAnsi="Times New Roman" w:cs="Times New Roman"/>
              </w:rPr>
            </w:pPr>
            <w:r w:rsidRPr="00142F0A">
              <w:rPr>
                <w:rFonts w:ascii="Times New Roman" w:hAnsi="Times New Roman" w:cs="Times New Roman"/>
              </w:rPr>
              <w:t>Baranjska čistoća d.o.o.</w:t>
            </w:r>
          </w:p>
        </w:tc>
      </w:tr>
    </w:tbl>
    <w:p w14:paraId="2FCAE02C" w14:textId="77777777" w:rsidR="00142F0A" w:rsidRDefault="00142F0A" w:rsidP="0040569D">
      <w:pPr>
        <w:ind w:left="360"/>
        <w:contextualSpacing/>
        <w:jc w:val="both"/>
        <w:rPr>
          <w:rFonts w:ascii="Times New Roman" w:hAnsi="Times New Roman" w:cs="Times New Roman"/>
          <w:i/>
        </w:rPr>
      </w:pPr>
    </w:p>
    <w:p w14:paraId="1506C3D1" w14:textId="59B2CE6E" w:rsidR="00142F0A" w:rsidRDefault="009F28CF" w:rsidP="0040569D">
      <w:pPr>
        <w:ind w:left="360"/>
        <w:contextualSpacing/>
        <w:jc w:val="both"/>
        <w:rPr>
          <w:rFonts w:ascii="Times New Roman" w:hAnsi="Times New Roman" w:cs="Times New Roman"/>
          <w:i/>
        </w:rPr>
      </w:pPr>
      <w:r>
        <w:rPr>
          <w:rFonts w:ascii="Times New Roman" w:hAnsi="Times New Roman" w:cs="Times New Roman"/>
          <w:i/>
        </w:rPr>
        <w:t xml:space="preserve">*Općina Kn. Vinogradi je ishodila građevinsku dozvolu za Izgradnju mini </w:t>
      </w:r>
      <w:proofErr w:type="spellStart"/>
      <w:r>
        <w:rPr>
          <w:rFonts w:ascii="Times New Roman" w:hAnsi="Times New Roman" w:cs="Times New Roman"/>
          <w:i/>
        </w:rPr>
        <w:t>reciklažnog</w:t>
      </w:r>
      <w:proofErr w:type="spellEnd"/>
      <w:r>
        <w:rPr>
          <w:rFonts w:ascii="Times New Roman" w:hAnsi="Times New Roman" w:cs="Times New Roman"/>
          <w:i/>
        </w:rPr>
        <w:t xml:space="preserve"> dvorišta i </w:t>
      </w:r>
      <w:proofErr w:type="spellStart"/>
      <w:r>
        <w:rPr>
          <w:rFonts w:ascii="Times New Roman" w:hAnsi="Times New Roman" w:cs="Times New Roman"/>
          <w:i/>
        </w:rPr>
        <w:t>reciklažnog</w:t>
      </w:r>
      <w:proofErr w:type="spellEnd"/>
      <w:r>
        <w:rPr>
          <w:rFonts w:ascii="Times New Roman" w:hAnsi="Times New Roman" w:cs="Times New Roman"/>
          <w:i/>
        </w:rPr>
        <w:t xml:space="preserve"> dvorišta građevinskog otpada te je isto izgrađeno prema ishođenoj dozvoli za iznos iz tablice </w:t>
      </w:r>
      <w:r w:rsidR="00D43496">
        <w:rPr>
          <w:rFonts w:ascii="Times New Roman" w:hAnsi="Times New Roman" w:cs="Times New Roman"/>
          <w:i/>
        </w:rPr>
        <w:t>6</w:t>
      </w:r>
      <w:r w:rsidR="00C34FE9">
        <w:rPr>
          <w:rFonts w:ascii="Times New Roman" w:hAnsi="Times New Roman" w:cs="Times New Roman"/>
          <w:i/>
        </w:rPr>
        <w:t>.</w:t>
      </w:r>
      <w:r>
        <w:rPr>
          <w:rFonts w:ascii="Times New Roman" w:hAnsi="Times New Roman" w:cs="Times New Roman"/>
          <w:i/>
        </w:rPr>
        <w:t xml:space="preserve">. </w:t>
      </w:r>
    </w:p>
    <w:p w14:paraId="03FCE207" w14:textId="77777777" w:rsidR="007D2E47" w:rsidRDefault="007D2E47" w:rsidP="0040569D">
      <w:pPr>
        <w:ind w:left="360"/>
        <w:contextualSpacing/>
        <w:jc w:val="both"/>
        <w:rPr>
          <w:rFonts w:ascii="Times New Roman" w:hAnsi="Times New Roman" w:cs="Times New Roman"/>
          <w:i/>
        </w:rPr>
      </w:pPr>
    </w:p>
    <w:p w14:paraId="574903D0" w14:textId="2AF5A582" w:rsidR="00D43496" w:rsidRPr="00D43496" w:rsidRDefault="00D43496" w:rsidP="00D43496">
      <w:pPr>
        <w:ind w:left="360"/>
        <w:contextualSpacing/>
        <w:jc w:val="both"/>
        <w:rPr>
          <w:rFonts w:ascii="Times New Roman" w:hAnsi="Times New Roman" w:cs="Times New Roman"/>
          <w:bCs/>
          <w:i/>
        </w:rPr>
      </w:pPr>
      <w:r w:rsidRPr="00D43496">
        <w:rPr>
          <w:rFonts w:ascii="Times New Roman" w:hAnsi="Times New Roman" w:cs="Times New Roman"/>
          <w:bCs/>
          <w:i/>
        </w:rPr>
        <w:t xml:space="preserve">Tablica 9. </w:t>
      </w:r>
      <w:r>
        <w:rPr>
          <w:rFonts w:ascii="Times New Roman" w:hAnsi="Times New Roman" w:cs="Times New Roman"/>
          <w:bCs/>
          <w:i/>
        </w:rPr>
        <w:t xml:space="preserve">Izgradnja i opremanje </w:t>
      </w:r>
      <w:proofErr w:type="spellStart"/>
      <w:r>
        <w:rPr>
          <w:rFonts w:ascii="Times New Roman" w:hAnsi="Times New Roman" w:cs="Times New Roman"/>
          <w:bCs/>
          <w:i/>
        </w:rPr>
        <w:t>kompostane</w:t>
      </w:r>
      <w:proofErr w:type="spellEnd"/>
      <w:r>
        <w:rPr>
          <w:rFonts w:ascii="Times New Roman" w:hAnsi="Times New Roman" w:cs="Times New Roman"/>
          <w:bCs/>
          <w:i/>
        </w:rPr>
        <w:t xml:space="preserve"> za biorazgradivi otpad </w:t>
      </w:r>
    </w:p>
    <w:tbl>
      <w:tblPr>
        <w:tblStyle w:val="Reetkatablice"/>
        <w:tblW w:w="8930" w:type="dxa"/>
        <w:tblInd w:w="137" w:type="dxa"/>
        <w:tblLook w:val="04A0" w:firstRow="1" w:lastRow="0" w:firstColumn="1" w:lastColumn="0" w:noHBand="0" w:noVBand="1"/>
      </w:tblPr>
      <w:tblGrid>
        <w:gridCol w:w="1512"/>
        <w:gridCol w:w="1747"/>
        <w:gridCol w:w="1559"/>
        <w:gridCol w:w="1573"/>
        <w:gridCol w:w="1264"/>
        <w:gridCol w:w="1275"/>
      </w:tblGrid>
      <w:tr w:rsidR="00F41B2D" w:rsidRPr="00D43496" w14:paraId="3BC89343" w14:textId="5E24983F" w:rsidTr="00F41B2D">
        <w:tc>
          <w:tcPr>
            <w:tcW w:w="1512" w:type="dxa"/>
            <w:shd w:val="clear" w:color="auto" w:fill="DBE5F1" w:themeFill="accent1" w:themeFillTint="33"/>
          </w:tcPr>
          <w:p w14:paraId="27242D1D" w14:textId="25B2FDD5" w:rsidR="00F41B2D" w:rsidRPr="00D43496" w:rsidRDefault="00F41B2D" w:rsidP="00D43496">
            <w:pPr>
              <w:spacing w:after="200" w:line="276" w:lineRule="auto"/>
              <w:contextualSpacing/>
              <w:jc w:val="both"/>
              <w:rPr>
                <w:rFonts w:ascii="Times New Roman" w:hAnsi="Times New Roman" w:cs="Times New Roman"/>
                <w:i/>
              </w:rPr>
            </w:pPr>
            <w:r>
              <w:rPr>
                <w:rFonts w:ascii="Times New Roman" w:hAnsi="Times New Roman" w:cs="Times New Roman"/>
                <w:i/>
              </w:rPr>
              <w:t xml:space="preserve">Izgradnja i opremanje </w:t>
            </w:r>
            <w:proofErr w:type="spellStart"/>
            <w:r>
              <w:rPr>
                <w:rFonts w:ascii="Times New Roman" w:hAnsi="Times New Roman" w:cs="Times New Roman"/>
                <w:i/>
              </w:rPr>
              <w:t>kompostane</w:t>
            </w:r>
            <w:proofErr w:type="spellEnd"/>
            <w:r>
              <w:rPr>
                <w:rFonts w:ascii="Times New Roman" w:hAnsi="Times New Roman" w:cs="Times New Roman"/>
                <w:i/>
              </w:rPr>
              <w:t>-navesti predviđenu lokaciju i svu ishođenu dokumentaciju</w:t>
            </w:r>
          </w:p>
        </w:tc>
        <w:tc>
          <w:tcPr>
            <w:tcW w:w="1747" w:type="dxa"/>
            <w:shd w:val="clear" w:color="auto" w:fill="DBE5F1" w:themeFill="accent1" w:themeFillTint="33"/>
          </w:tcPr>
          <w:p w14:paraId="7D56225C" w14:textId="34D91F9F" w:rsidR="00F41B2D" w:rsidRPr="00D43496" w:rsidRDefault="00F41B2D" w:rsidP="00F41B2D">
            <w:pPr>
              <w:spacing w:after="200" w:line="276" w:lineRule="auto"/>
              <w:contextualSpacing/>
              <w:jc w:val="both"/>
              <w:rPr>
                <w:rFonts w:ascii="Times New Roman" w:hAnsi="Times New Roman" w:cs="Times New Roman"/>
                <w:i/>
              </w:rPr>
            </w:pPr>
            <w:r>
              <w:rPr>
                <w:rFonts w:ascii="Times New Roman" w:hAnsi="Times New Roman" w:cs="Times New Roman"/>
                <w:i/>
              </w:rPr>
              <w:t xml:space="preserve">Ključni brojevi otpada koji se </w:t>
            </w:r>
            <w:proofErr w:type="spellStart"/>
            <w:r>
              <w:rPr>
                <w:rFonts w:ascii="Times New Roman" w:hAnsi="Times New Roman" w:cs="Times New Roman"/>
                <w:i/>
              </w:rPr>
              <w:t>oporabljuju</w:t>
            </w:r>
            <w:proofErr w:type="spellEnd"/>
            <w:r>
              <w:rPr>
                <w:rFonts w:ascii="Times New Roman" w:hAnsi="Times New Roman" w:cs="Times New Roman"/>
                <w:i/>
              </w:rPr>
              <w:t xml:space="preserve"> u </w:t>
            </w:r>
            <w:proofErr w:type="spellStart"/>
            <w:r>
              <w:rPr>
                <w:rFonts w:ascii="Times New Roman" w:hAnsi="Times New Roman" w:cs="Times New Roman"/>
                <w:i/>
              </w:rPr>
              <w:t>kompostani</w:t>
            </w:r>
            <w:proofErr w:type="spellEnd"/>
          </w:p>
        </w:tc>
        <w:tc>
          <w:tcPr>
            <w:tcW w:w="1559" w:type="dxa"/>
            <w:shd w:val="clear" w:color="auto" w:fill="DBE5F1" w:themeFill="accent1" w:themeFillTint="33"/>
          </w:tcPr>
          <w:p w14:paraId="7984D8D4" w14:textId="77777777" w:rsidR="00F41B2D" w:rsidRDefault="00F41B2D" w:rsidP="00F41B2D">
            <w:pPr>
              <w:spacing w:after="200" w:line="276" w:lineRule="auto"/>
              <w:contextualSpacing/>
              <w:jc w:val="both"/>
              <w:rPr>
                <w:rFonts w:ascii="Times New Roman" w:hAnsi="Times New Roman" w:cs="Times New Roman"/>
                <w:i/>
              </w:rPr>
            </w:pPr>
            <w:r>
              <w:rPr>
                <w:rFonts w:ascii="Times New Roman" w:hAnsi="Times New Roman" w:cs="Times New Roman"/>
                <w:i/>
              </w:rPr>
              <w:t xml:space="preserve">Količina otpada koji  se </w:t>
            </w:r>
            <w:proofErr w:type="spellStart"/>
            <w:r>
              <w:rPr>
                <w:rFonts w:ascii="Times New Roman" w:hAnsi="Times New Roman" w:cs="Times New Roman"/>
                <w:i/>
              </w:rPr>
              <w:t>oporabljuje</w:t>
            </w:r>
            <w:proofErr w:type="spellEnd"/>
            <w:r>
              <w:rPr>
                <w:rFonts w:ascii="Times New Roman" w:hAnsi="Times New Roman" w:cs="Times New Roman"/>
                <w:i/>
              </w:rPr>
              <w:t xml:space="preserve"> u </w:t>
            </w:r>
            <w:proofErr w:type="spellStart"/>
            <w:r>
              <w:rPr>
                <w:rFonts w:ascii="Times New Roman" w:hAnsi="Times New Roman" w:cs="Times New Roman"/>
                <w:i/>
              </w:rPr>
              <w:t>kompostani</w:t>
            </w:r>
            <w:proofErr w:type="spellEnd"/>
          </w:p>
          <w:p w14:paraId="4AB88B26" w14:textId="12BB044C" w:rsidR="00F41B2D" w:rsidRPr="00D43496" w:rsidRDefault="00F41B2D" w:rsidP="00F41B2D">
            <w:pPr>
              <w:spacing w:after="200" w:line="276" w:lineRule="auto"/>
              <w:contextualSpacing/>
              <w:jc w:val="both"/>
              <w:rPr>
                <w:rFonts w:ascii="Times New Roman" w:hAnsi="Times New Roman" w:cs="Times New Roman"/>
                <w:i/>
              </w:rPr>
            </w:pPr>
            <w:r>
              <w:rPr>
                <w:rFonts w:ascii="Times New Roman" w:hAnsi="Times New Roman" w:cs="Times New Roman"/>
                <w:i/>
              </w:rPr>
              <w:t>(t)</w:t>
            </w:r>
          </w:p>
        </w:tc>
        <w:tc>
          <w:tcPr>
            <w:tcW w:w="1573" w:type="dxa"/>
            <w:shd w:val="clear" w:color="auto" w:fill="DBE5F1" w:themeFill="accent1" w:themeFillTint="33"/>
          </w:tcPr>
          <w:p w14:paraId="504D2A82" w14:textId="0606A8E7" w:rsidR="00F41B2D" w:rsidRPr="00D43496" w:rsidRDefault="00F41B2D" w:rsidP="00F41B2D">
            <w:pPr>
              <w:spacing w:after="200" w:line="276" w:lineRule="auto"/>
              <w:contextualSpacing/>
              <w:jc w:val="both"/>
              <w:rPr>
                <w:rFonts w:ascii="Times New Roman" w:hAnsi="Times New Roman" w:cs="Times New Roman"/>
                <w:i/>
              </w:rPr>
            </w:pPr>
            <w:r>
              <w:rPr>
                <w:rFonts w:ascii="Times New Roman" w:hAnsi="Times New Roman" w:cs="Times New Roman"/>
                <w:i/>
              </w:rPr>
              <w:t>Trenutna lokacija odlaganja /obrade biorazgradivog otpada</w:t>
            </w:r>
          </w:p>
        </w:tc>
        <w:tc>
          <w:tcPr>
            <w:tcW w:w="1264" w:type="dxa"/>
            <w:tcBorders>
              <w:top w:val="single" w:sz="4" w:space="0" w:color="auto"/>
              <w:right w:val="single" w:sz="4" w:space="0" w:color="auto"/>
            </w:tcBorders>
            <w:shd w:val="clear" w:color="auto" w:fill="DBE5F1" w:themeFill="accent1" w:themeFillTint="33"/>
          </w:tcPr>
          <w:p w14:paraId="5CFCC3C5" w14:textId="77777777" w:rsidR="00F41B2D" w:rsidRDefault="00423B01" w:rsidP="00423B01">
            <w:pPr>
              <w:spacing w:after="200" w:line="276" w:lineRule="auto"/>
              <w:contextualSpacing/>
              <w:jc w:val="both"/>
              <w:rPr>
                <w:rFonts w:ascii="Times New Roman" w:hAnsi="Times New Roman" w:cs="Times New Roman"/>
                <w:i/>
              </w:rPr>
            </w:pPr>
            <w:r>
              <w:rPr>
                <w:rFonts w:ascii="Times New Roman" w:hAnsi="Times New Roman" w:cs="Times New Roman"/>
                <w:i/>
              </w:rPr>
              <w:t xml:space="preserve">Ključni brojevi </w:t>
            </w:r>
            <w:proofErr w:type="spellStart"/>
            <w:r>
              <w:rPr>
                <w:rFonts w:ascii="Times New Roman" w:hAnsi="Times New Roman" w:cs="Times New Roman"/>
                <w:i/>
              </w:rPr>
              <w:t>biorazgr</w:t>
            </w:r>
            <w:proofErr w:type="spellEnd"/>
            <w:r>
              <w:rPr>
                <w:rFonts w:ascii="Times New Roman" w:hAnsi="Times New Roman" w:cs="Times New Roman"/>
                <w:i/>
              </w:rPr>
              <w:t>.</w:t>
            </w:r>
          </w:p>
          <w:p w14:paraId="1F5FDDB1" w14:textId="05E2CDA0" w:rsidR="00423B01" w:rsidRPr="00D43496" w:rsidRDefault="00423B01" w:rsidP="00423B01">
            <w:pPr>
              <w:spacing w:after="200" w:line="276" w:lineRule="auto"/>
              <w:contextualSpacing/>
              <w:jc w:val="both"/>
              <w:rPr>
                <w:rFonts w:ascii="Times New Roman" w:hAnsi="Times New Roman" w:cs="Times New Roman"/>
                <w:i/>
              </w:rPr>
            </w:pPr>
            <w:r>
              <w:rPr>
                <w:rFonts w:ascii="Times New Roman" w:hAnsi="Times New Roman" w:cs="Times New Roman"/>
                <w:i/>
              </w:rPr>
              <w:t>otpada</w:t>
            </w:r>
          </w:p>
        </w:tc>
        <w:tc>
          <w:tcPr>
            <w:tcW w:w="1275" w:type="dxa"/>
            <w:tcBorders>
              <w:top w:val="single" w:sz="4" w:space="0" w:color="auto"/>
              <w:left w:val="single" w:sz="4" w:space="0" w:color="auto"/>
            </w:tcBorders>
            <w:shd w:val="clear" w:color="auto" w:fill="DBE5F1" w:themeFill="accent1" w:themeFillTint="33"/>
          </w:tcPr>
          <w:p w14:paraId="1B334896" w14:textId="7A865DC8" w:rsidR="00F41B2D" w:rsidRDefault="00423B01">
            <w:pPr>
              <w:rPr>
                <w:rFonts w:ascii="Times New Roman" w:hAnsi="Times New Roman" w:cs="Times New Roman"/>
                <w:i/>
              </w:rPr>
            </w:pPr>
            <w:r>
              <w:rPr>
                <w:rFonts w:ascii="Times New Roman" w:hAnsi="Times New Roman" w:cs="Times New Roman"/>
                <w:i/>
              </w:rPr>
              <w:t xml:space="preserve">Količina </w:t>
            </w:r>
            <w:proofErr w:type="spellStart"/>
            <w:r>
              <w:rPr>
                <w:rFonts w:ascii="Times New Roman" w:hAnsi="Times New Roman" w:cs="Times New Roman"/>
                <w:i/>
              </w:rPr>
              <w:t>biorazgr</w:t>
            </w:r>
            <w:proofErr w:type="spellEnd"/>
            <w:r>
              <w:rPr>
                <w:rFonts w:ascii="Times New Roman" w:hAnsi="Times New Roman" w:cs="Times New Roman"/>
                <w:i/>
              </w:rPr>
              <w:t>.</w:t>
            </w:r>
          </w:p>
          <w:p w14:paraId="2146A354" w14:textId="45F439B0" w:rsidR="00423B01" w:rsidRDefault="00423B01">
            <w:pPr>
              <w:rPr>
                <w:rFonts w:ascii="Times New Roman" w:hAnsi="Times New Roman" w:cs="Times New Roman"/>
                <w:i/>
              </w:rPr>
            </w:pPr>
            <w:r>
              <w:rPr>
                <w:rFonts w:ascii="Times New Roman" w:hAnsi="Times New Roman" w:cs="Times New Roman"/>
                <w:i/>
              </w:rPr>
              <w:t xml:space="preserve">otpada </w:t>
            </w:r>
          </w:p>
          <w:p w14:paraId="651B3F16" w14:textId="1C75C256" w:rsidR="00423B01" w:rsidRDefault="00423B01">
            <w:pPr>
              <w:rPr>
                <w:rFonts w:ascii="Times New Roman" w:hAnsi="Times New Roman" w:cs="Times New Roman"/>
                <w:i/>
              </w:rPr>
            </w:pPr>
            <w:r>
              <w:rPr>
                <w:rFonts w:ascii="Times New Roman" w:hAnsi="Times New Roman" w:cs="Times New Roman"/>
                <w:i/>
              </w:rPr>
              <w:t>(t)</w:t>
            </w:r>
          </w:p>
          <w:p w14:paraId="3CF196CF" w14:textId="77777777" w:rsidR="00F41B2D" w:rsidRPr="00D43496" w:rsidRDefault="00F41B2D" w:rsidP="00D43496">
            <w:pPr>
              <w:ind w:left="360"/>
              <w:contextualSpacing/>
              <w:jc w:val="both"/>
              <w:rPr>
                <w:rFonts w:ascii="Times New Roman" w:hAnsi="Times New Roman" w:cs="Times New Roman"/>
                <w:i/>
              </w:rPr>
            </w:pPr>
          </w:p>
        </w:tc>
      </w:tr>
      <w:tr w:rsidR="00F41B2D" w:rsidRPr="00D43496" w14:paraId="405D106F" w14:textId="1C80540F" w:rsidTr="00F41B2D">
        <w:trPr>
          <w:trHeight w:val="1116"/>
        </w:trPr>
        <w:tc>
          <w:tcPr>
            <w:tcW w:w="1512" w:type="dxa"/>
          </w:tcPr>
          <w:p w14:paraId="1ADD2E19" w14:textId="420FC52A" w:rsidR="00F41B2D" w:rsidRPr="00D43496" w:rsidRDefault="00F41B2D" w:rsidP="00D43496">
            <w:pPr>
              <w:spacing w:after="200" w:line="276" w:lineRule="auto"/>
              <w:ind w:left="360"/>
              <w:contextualSpacing/>
              <w:jc w:val="both"/>
              <w:rPr>
                <w:rFonts w:ascii="Times New Roman" w:hAnsi="Times New Roman" w:cs="Times New Roman"/>
                <w:i/>
              </w:rPr>
            </w:pPr>
            <w:r>
              <w:rPr>
                <w:rFonts w:ascii="Times New Roman" w:hAnsi="Times New Roman" w:cs="Times New Roman"/>
                <w:i/>
              </w:rPr>
              <w:t>n/p</w:t>
            </w:r>
          </w:p>
        </w:tc>
        <w:tc>
          <w:tcPr>
            <w:tcW w:w="1747" w:type="dxa"/>
          </w:tcPr>
          <w:p w14:paraId="323E3958" w14:textId="50C7D948" w:rsidR="00F41B2D" w:rsidRPr="00D43496" w:rsidRDefault="00F41B2D" w:rsidP="00D43496">
            <w:pPr>
              <w:spacing w:after="200" w:line="276" w:lineRule="auto"/>
              <w:ind w:left="360"/>
              <w:contextualSpacing/>
              <w:jc w:val="both"/>
              <w:rPr>
                <w:rFonts w:ascii="Times New Roman" w:hAnsi="Times New Roman" w:cs="Times New Roman"/>
                <w:i/>
              </w:rPr>
            </w:pPr>
            <w:r>
              <w:rPr>
                <w:rFonts w:ascii="Times New Roman" w:hAnsi="Times New Roman" w:cs="Times New Roman"/>
                <w:i/>
              </w:rPr>
              <w:t>n/p</w:t>
            </w:r>
          </w:p>
        </w:tc>
        <w:tc>
          <w:tcPr>
            <w:tcW w:w="1559" w:type="dxa"/>
          </w:tcPr>
          <w:p w14:paraId="37E19FA9" w14:textId="7A03BA73" w:rsidR="00F41B2D" w:rsidRPr="00D43496" w:rsidRDefault="00F41B2D" w:rsidP="00F41B2D">
            <w:pPr>
              <w:ind w:left="360"/>
              <w:contextualSpacing/>
              <w:jc w:val="both"/>
              <w:rPr>
                <w:rFonts w:ascii="Times New Roman" w:hAnsi="Times New Roman" w:cs="Times New Roman"/>
                <w:i/>
              </w:rPr>
            </w:pPr>
            <w:r>
              <w:rPr>
                <w:rFonts w:ascii="Times New Roman" w:hAnsi="Times New Roman" w:cs="Times New Roman"/>
                <w:i/>
              </w:rPr>
              <w:t>n/p</w:t>
            </w:r>
          </w:p>
        </w:tc>
        <w:tc>
          <w:tcPr>
            <w:tcW w:w="1573" w:type="dxa"/>
          </w:tcPr>
          <w:p w14:paraId="08F3634A" w14:textId="77777777" w:rsidR="00F41B2D" w:rsidRDefault="00F41B2D" w:rsidP="00423B01">
            <w:pPr>
              <w:spacing w:after="200" w:line="276" w:lineRule="auto"/>
              <w:contextualSpacing/>
              <w:jc w:val="both"/>
              <w:rPr>
                <w:rFonts w:ascii="Times New Roman" w:hAnsi="Times New Roman" w:cs="Times New Roman"/>
                <w:i/>
              </w:rPr>
            </w:pPr>
            <w:r>
              <w:rPr>
                <w:rFonts w:ascii="Times New Roman" w:hAnsi="Times New Roman" w:cs="Times New Roman"/>
                <w:i/>
              </w:rPr>
              <w:t>Beli Manastir</w:t>
            </w:r>
          </w:p>
          <w:p w14:paraId="65B6EBD0" w14:textId="0332F871" w:rsidR="00423B01" w:rsidRPr="00D43496" w:rsidRDefault="00423B01" w:rsidP="00423B01">
            <w:pPr>
              <w:spacing w:after="200" w:line="276" w:lineRule="auto"/>
              <w:contextualSpacing/>
              <w:jc w:val="both"/>
              <w:rPr>
                <w:rFonts w:ascii="Times New Roman" w:hAnsi="Times New Roman" w:cs="Times New Roman"/>
                <w:i/>
              </w:rPr>
            </w:pPr>
            <w:r>
              <w:rPr>
                <w:rFonts w:ascii="Times New Roman" w:hAnsi="Times New Roman" w:cs="Times New Roman"/>
                <w:i/>
              </w:rPr>
              <w:t xml:space="preserve">Ulica </w:t>
            </w:r>
            <w:r w:rsidR="007D2E47">
              <w:rPr>
                <w:rFonts w:ascii="Times New Roman" w:hAnsi="Times New Roman" w:cs="Times New Roman"/>
                <w:i/>
              </w:rPr>
              <w:t xml:space="preserve">Bele </w:t>
            </w:r>
            <w:proofErr w:type="spellStart"/>
            <w:r w:rsidR="007D2E47">
              <w:rPr>
                <w:rFonts w:ascii="Times New Roman" w:hAnsi="Times New Roman" w:cs="Times New Roman"/>
                <w:i/>
              </w:rPr>
              <w:t>Bartoka</w:t>
            </w:r>
            <w:proofErr w:type="spellEnd"/>
            <w:r w:rsidR="007D2E47">
              <w:rPr>
                <w:rFonts w:ascii="Times New Roman" w:hAnsi="Times New Roman" w:cs="Times New Roman"/>
                <w:i/>
              </w:rPr>
              <w:t xml:space="preserve"> 28</w:t>
            </w:r>
          </w:p>
        </w:tc>
        <w:tc>
          <w:tcPr>
            <w:tcW w:w="1264" w:type="dxa"/>
            <w:tcBorders>
              <w:right w:val="single" w:sz="4" w:space="0" w:color="auto"/>
            </w:tcBorders>
          </w:tcPr>
          <w:p w14:paraId="3581671A" w14:textId="490FAC99" w:rsidR="00F41B2D" w:rsidRPr="00D43496" w:rsidRDefault="00423B01" w:rsidP="00423B01">
            <w:pPr>
              <w:spacing w:after="200" w:line="276" w:lineRule="auto"/>
              <w:contextualSpacing/>
              <w:jc w:val="both"/>
              <w:rPr>
                <w:rFonts w:ascii="Times New Roman" w:hAnsi="Times New Roman" w:cs="Times New Roman"/>
                <w:i/>
              </w:rPr>
            </w:pPr>
            <w:r>
              <w:rPr>
                <w:rFonts w:ascii="Times New Roman" w:hAnsi="Times New Roman" w:cs="Times New Roman"/>
                <w:i/>
              </w:rPr>
              <w:t>20 01 08</w:t>
            </w:r>
          </w:p>
        </w:tc>
        <w:tc>
          <w:tcPr>
            <w:tcW w:w="1275" w:type="dxa"/>
            <w:tcBorders>
              <w:left w:val="single" w:sz="4" w:space="0" w:color="auto"/>
            </w:tcBorders>
          </w:tcPr>
          <w:p w14:paraId="02257D39" w14:textId="07EAD2C8" w:rsidR="00F41B2D" w:rsidRPr="00D43496" w:rsidRDefault="00423B01" w:rsidP="00F41B2D">
            <w:pPr>
              <w:contextualSpacing/>
              <w:jc w:val="both"/>
              <w:rPr>
                <w:rFonts w:ascii="Times New Roman" w:hAnsi="Times New Roman" w:cs="Times New Roman"/>
                <w:i/>
              </w:rPr>
            </w:pPr>
            <w:r>
              <w:rPr>
                <w:rFonts w:ascii="Times New Roman" w:hAnsi="Times New Roman" w:cs="Times New Roman"/>
                <w:i/>
              </w:rPr>
              <w:t>72,32</w:t>
            </w:r>
          </w:p>
        </w:tc>
      </w:tr>
    </w:tbl>
    <w:p w14:paraId="4F057E35" w14:textId="77777777" w:rsidR="007D2E47" w:rsidRDefault="007D2E47" w:rsidP="007D2E47">
      <w:pPr>
        <w:pStyle w:val="Tekstfusnote"/>
        <w:rPr>
          <w:rFonts w:ascii="Times New Roman" w:hAnsi="Times New Roman"/>
          <w:i/>
        </w:rPr>
      </w:pPr>
    </w:p>
    <w:p w14:paraId="21446C58" w14:textId="77777777" w:rsidR="007D2E47" w:rsidRDefault="007D2E47" w:rsidP="007D2E47">
      <w:pPr>
        <w:pStyle w:val="Tekstfusnote"/>
        <w:rPr>
          <w:rFonts w:ascii="Times New Roman" w:hAnsi="Times New Roman"/>
          <w:i/>
        </w:rPr>
      </w:pPr>
    </w:p>
    <w:p w14:paraId="418CDC65" w14:textId="20C784F5" w:rsidR="007D2E47" w:rsidRDefault="0040569D" w:rsidP="007D2E47">
      <w:pPr>
        <w:pStyle w:val="Tekstfusnote"/>
      </w:pPr>
      <w:r>
        <w:rPr>
          <w:rFonts w:ascii="Times New Roman" w:hAnsi="Times New Roman"/>
          <w:i/>
        </w:rPr>
        <w:t xml:space="preserve"> </w:t>
      </w:r>
      <w:r w:rsidR="007D2E47">
        <w:rPr>
          <w:rStyle w:val="Referencafusnote"/>
        </w:rPr>
        <w:footnoteRef/>
      </w:r>
      <w:r w:rsidR="007D2E47">
        <w:t xml:space="preserve"> </w:t>
      </w:r>
      <w:r w:rsidR="007D2E47" w:rsidRPr="00B22953">
        <w:rPr>
          <w:rFonts w:ascii="Times New Roman" w:hAnsi="Times New Roman"/>
          <w:sz w:val="20"/>
        </w:rPr>
        <w:t>P</w:t>
      </w:r>
      <w:r w:rsidR="007D2E47">
        <w:rPr>
          <w:rFonts w:ascii="Times New Roman" w:hAnsi="Times New Roman"/>
          <w:sz w:val="20"/>
        </w:rPr>
        <w:t>opunjava</w:t>
      </w:r>
      <w:r w:rsidR="007D2E47" w:rsidRPr="00B22953">
        <w:rPr>
          <w:rFonts w:ascii="Times New Roman" w:hAnsi="Times New Roman"/>
          <w:sz w:val="20"/>
        </w:rPr>
        <w:t xml:space="preserve"> grad/općina koja nema </w:t>
      </w:r>
      <w:proofErr w:type="spellStart"/>
      <w:r w:rsidR="007D2E47" w:rsidRPr="00B22953">
        <w:rPr>
          <w:rFonts w:ascii="Times New Roman" w:hAnsi="Times New Roman"/>
          <w:sz w:val="20"/>
        </w:rPr>
        <w:t>kompostanu</w:t>
      </w:r>
      <w:proofErr w:type="spellEnd"/>
    </w:p>
    <w:p w14:paraId="53EFF425" w14:textId="77777777" w:rsidR="007D2E47" w:rsidRDefault="007D2E47" w:rsidP="007D2E47">
      <w:pPr>
        <w:pStyle w:val="Tekstfusnote"/>
      </w:pPr>
      <w:r>
        <w:rPr>
          <w:rStyle w:val="Referencafusnote"/>
        </w:rPr>
        <w:footnoteRef/>
      </w:r>
      <w:r>
        <w:t xml:space="preserve"> </w:t>
      </w:r>
      <w:r w:rsidRPr="00B22953">
        <w:rPr>
          <w:rFonts w:ascii="Times New Roman" w:hAnsi="Times New Roman"/>
          <w:sz w:val="20"/>
        </w:rPr>
        <w:t>P</w:t>
      </w:r>
      <w:r>
        <w:rPr>
          <w:rFonts w:ascii="Times New Roman" w:hAnsi="Times New Roman"/>
          <w:sz w:val="20"/>
        </w:rPr>
        <w:t>opunjava</w:t>
      </w:r>
      <w:r w:rsidRPr="00B22953">
        <w:rPr>
          <w:rFonts w:ascii="Times New Roman" w:hAnsi="Times New Roman"/>
          <w:sz w:val="20"/>
        </w:rPr>
        <w:t xml:space="preserve"> grad/općina koja nema </w:t>
      </w:r>
      <w:proofErr w:type="spellStart"/>
      <w:r w:rsidRPr="00B22953">
        <w:rPr>
          <w:rFonts w:ascii="Times New Roman" w:hAnsi="Times New Roman"/>
          <w:sz w:val="20"/>
        </w:rPr>
        <w:t>kompostanu</w:t>
      </w:r>
      <w:proofErr w:type="spellEnd"/>
    </w:p>
    <w:p w14:paraId="3F92D582" w14:textId="37760709" w:rsidR="0040569D" w:rsidRDefault="007D2E47" w:rsidP="007D2E47">
      <w:pPr>
        <w:contextualSpacing/>
        <w:jc w:val="both"/>
        <w:rPr>
          <w:rFonts w:ascii="Times New Roman" w:hAnsi="Times New Roman" w:cs="Times New Roman"/>
          <w:i/>
        </w:rPr>
      </w:pPr>
      <w:r>
        <w:rPr>
          <w:rStyle w:val="Referencafusnote"/>
        </w:rPr>
        <w:footnoteRef/>
      </w:r>
      <w:r>
        <w:t xml:space="preserve"> </w:t>
      </w:r>
      <w:r w:rsidRPr="00B22953">
        <w:rPr>
          <w:rFonts w:ascii="Times New Roman" w:hAnsi="Times New Roman"/>
          <w:sz w:val="20"/>
        </w:rPr>
        <w:t>P</w:t>
      </w:r>
      <w:r>
        <w:rPr>
          <w:rFonts w:ascii="Times New Roman" w:hAnsi="Times New Roman"/>
          <w:sz w:val="20"/>
        </w:rPr>
        <w:t>opunjava</w:t>
      </w:r>
      <w:r w:rsidRPr="00B22953">
        <w:rPr>
          <w:rFonts w:ascii="Times New Roman" w:hAnsi="Times New Roman"/>
          <w:sz w:val="20"/>
        </w:rPr>
        <w:t xml:space="preserve"> grad/općina koja nema </w:t>
      </w:r>
      <w:proofErr w:type="spellStart"/>
      <w:r w:rsidRPr="00B22953">
        <w:rPr>
          <w:rFonts w:ascii="Times New Roman" w:hAnsi="Times New Roman"/>
          <w:sz w:val="20"/>
        </w:rPr>
        <w:t>kompostanu</w:t>
      </w:r>
      <w:proofErr w:type="spellEnd"/>
    </w:p>
    <w:p w14:paraId="1A8EBB6B" w14:textId="4DD5199D" w:rsidR="0047785A" w:rsidRDefault="0047785A" w:rsidP="00D74CDD">
      <w:pPr>
        <w:tabs>
          <w:tab w:val="left" w:pos="851"/>
          <w:tab w:val="left" w:pos="1134"/>
          <w:tab w:val="left" w:pos="1276"/>
        </w:tabs>
        <w:spacing w:after="0" w:line="240" w:lineRule="auto"/>
        <w:jc w:val="both"/>
        <w:rPr>
          <w:rFonts w:ascii="Times New Roman" w:eastAsia="Times New Roman" w:hAnsi="Times New Roman" w:cs="Times New Roman"/>
          <w:i/>
        </w:rPr>
      </w:pPr>
    </w:p>
    <w:p w14:paraId="37DD735C" w14:textId="77777777" w:rsidR="007D2E47" w:rsidRDefault="007D2E47" w:rsidP="00D74CDD">
      <w:pPr>
        <w:tabs>
          <w:tab w:val="left" w:pos="851"/>
          <w:tab w:val="left" w:pos="1134"/>
          <w:tab w:val="left" w:pos="1276"/>
        </w:tabs>
        <w:spacing w:after="0" w:line="240" w:lineRule="auto"/>
        <w:jc w:val="both"/>
        <w:rPr>
          <w:rFonts w:ascii="Times New Roman" w:eastAsia="Times New Roman" w:hAnsi="Times New Roman" w:cs="Times New Roman"/>
          <w:i/>
        </w:rPr>
      </w:pPr>
    </w:p>
    <w:p w14:paraId="06A70CBA" w14:textId="77777777" w:rsidR="00254AA1" w:rsidRDefault="00254AA1" w:rsidP="00D74CDD">
      <w:pPr>
        <w:tabs>
          <w:tab w:val="left" w:pos="851"/>
          <w:tab w:val="left" w:pos="1134"/>
          <w:tab w:val="left" w:pos="1276"/>
        </w:tabs>
        <w:spacing w:after="0" w:line="240" w:lineRule="auto"/>
        <w:jc w:val="both"/>
        <w:rPr>
          <w:rFonts w:ascii="Times New Roman" w:eastAsia="Times New Roman" w:hAnsi="Times New Roman" w:cs="Times New Roman"/>
          <w:i/>
        </w:rPr>
      </w:pPr>
    </w:p>
    <w:p w14:paraId="1F6F809A" w14:textId="77777777" w:rsidR="001B496C" w:rsidRDefault="001B496C" w:rsidP="00D74CDD">
      <w:pPr>
        <w:tabs>
          <w:tab w:val="left" w:pos="851"/>
          <w:tab w:val="left" w:pos="1134"/>
          <w:tab w:val="left" w:pos="1276"/>
        </w:tabs>
        <w:spacing w:after="0" w:line="240" w:lineRule="auto"/>
        <w:jc w:val="both"/>
        <w:rPr>
          <w:rFonts w:ascii="Times New Roman" w:eastAsia="Times New Roman" w:hAnsi="Times New Roman" w:cs="Times New Roman"/>
          <w:i/>
        </w:rPr>
      </w:pPr>
    </w:p>
    <w:p w14:paraId="3EAC98FF" w14:textId="4C7D4199" w:rsidR="007D2E47" w:rsidRPr="009C33A2" w:rsidRDefault="00C600F9" w:rsidP="007D2E47">
      <w:pPr>
        <w:pStyle w:val="Podnoje"/>
        <w:tabs>
          <w:tab w:val="clear" w:pos="4536"/>
          <w:tab w:val="clear" w:pos="9072"/>
        </w:tabs>
        <w:spacing w:line="0" w:lineRule="atLeast"/>
        <w:rPr>
          <w:rFonts w:ascii="Times New Roman" w:hAnsi="Times New Roman" w:cs="Times New Roman"/>
          <w:bCs/>
          <w:i/>
        </w:rPr>
      </w:pPr>
      <w:r>
        <w:rPr>
          <w:rFonts w:ascii="Times New Roman" w:hAnsi="Times New Roman" w:cs="Times New Roman"/>
          <w:bCs/>
          <w:i/>
        </w:rPr>
        <w:t xml:space="preserve">        </w:t>
      </w:r>
      <w:r w:rsidR="007D2E47" w:rsidRPr="009C33A2">
        <w:rPr>
          <w:rFonts w:ascii="Times New Roman" w:hAnsi="Times New Roman" w:cs="Times New Roman"/>
          <w:bCs/>
          <w:i/>
        </w:rPr>
        <w:t xml:space="preserve">Tablica </w:t>
      </w:r>
      <w:r w:rsidR="007D2E47">
        <w:rPr>
          <w:rFonts w:ascii="Times New Roman" w:hAnsi="Times New Roman" w:cs="Times New Roman"/>
          <w:bCs/>
          <w:i/>
        </w:rPr>
        <w:t xml:space="preserve">10. </w:t>
      </w:r>
      <w:r w:rsidR="007D2E47" w:rsidRPr="009C33A2">
        <w:rPr>
          <w:rFonts w:ascii="Times New Roman" w:hAnsi="Times New Roman" w:cs="Times New Roman"/>
          <w:bCs/>
          <w:i/>
        </w:rPr>
        <w:t>Podaci o odlagalištu otpada</w:t>
      </w:r>
    </w:p>
    <w:tbl>
      <w:tblPr>
        <w:tblStyle w:val="Reetkatablice5"/>
        <w:tblW w:w="8788" w:type="dxa"/>
        <w:tblInd w:w="279" w:type="dxa"/>
        <w:tblLook w:val="04A0" w:firstRow="1" w:lastRow="0" w:firstColumn="1" w:lastColumn="0" w:noHBand="0" w:noVBand="1"/>
      </w:tblPr>
      <w:tblGrid>
        <w:gridCol w:w="3685"/>
        <w:gridCol w:w="5103"/>
      </w:tblGrid>
      <w:tr w:rsidR="007D2E47" w:rsidRPr="005D02A0" w14:paraId="1990CFF6" w14:textId="77777777" w:rsidTr="00B32CAD">
        <w:tc>
          <w:tcPr>
            <w:tcW w:w="8788" w:type="dxa"/>
            <w:gridSpan w:val="2"/>
            <w:shd w:val="clear" w:color="auto" w:fill="DBE5F1" w:themeFill="accent1" w:themeFillTint="33"/>
          </w:tcPr>
          <w:p w14:paraId="7E764061" w14:textId="77777777" w:rsidR="007D2E47" w:rsidRPr="005D02A0" w:rsidRDefault="007D2E47" w:rsidP="00B32CAD">
            <w:pPr>
              <w:pStyle w:val="Naslov3"/>
            </w:pPr>
            <w:r w:rsidRPr="005D02A0">
              <w:t>ODLAGALIŠTE OTPADA</w:t>
            </w:r>
          </w:p>
        </w:tc>
      </w:tr>
      <w:tr w:rsidR="007D2E47" w:rsidRPr="005D02A0" w14:paraId="4300883B" w14:textId="77777777" w:rsidTr="00B32CAD">
        <w:tc>
          <w:tcPr>
            <w:tcW w:w="3685" w:type="dxa"/>
          </w:tcPr>
          <w:p w14:paraId="6386DA9F"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Naziv lokacije odlagališta otpada</w:t>
            </w:r>
          </w:p>
        </w:tc>
        <w:tc>
          <w:tcPr>
            <w:tcW w:w="5103" w:type="dxa"/>
          </w:tcPr>
          <w:p w14:paraId="477DDFD3" w14:textId="64BA2619" w:rsidR="007D2E47" w:rsidRPr="005D02A0" w:rsidRDefault="00F0506E" w:rsidP="00B32CAD">
            <w:pPr>
              <w:jc w:val="center"/>
              <w:rPr>
                <w:rFonts w:ascii="Times New Roman" w:hAnsi="Times New Roman" w:cs="Times New Roman"/>
                <w:i/>
              </w:rPr>
            </w:pPr>
            <w:r>
              <w:rPr>
                <w:rFonts w:ascii="Times New Roman" w:hAnsi="Times New Roman" w:cs="Times New Roman"/>
                <w:i/>
              </w:rPr>
              <w:t>Odlagalište otpada Zmajevac</w:t>
            </w:r>
          </w:p>
        </w:tc>
      </w:tr>
      <w:tr w:rsidR="007D2E47" w:rsidRPr="005D02A0" w14:paraId="410B3EC0" w14:textId="77777777" w:rsidTr="00B32CAD">
        <w:tc>
          <w:tcPr>
            <w:tcW w:w="3685" w:type="dxa"/>
          </w:tcPr>
          <w:p w14:paraId="06770C77"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Opis*</w:t>
            </w:r>
          </w:p>
          <w:p w14:paraId="2025DA38" w14:textId="77777777" w:rsidR="007D2E47" w:rsidRPr="005D02A0" w:rsidRDefault="007D2E47" w:rsidP="00B32CAD">
            <w:pPr>
              <w:rPr>
                <w:rFonts w:ascii="Times New Roman" w:hAnsi="Times New Roman" w:cs="Times New Roman"/>
              </w:rPr>
            </w:pPr>
          </w:p>
          <w:p w14:paraId="67315788" w14:textId="77777777" w:rsidR="007D2E47" w:rsidRPr="005D02A0" w:rsidRDefault="007D2E47" w:rsidP="00B32CAD">
            <w:pPr>
              <w:rPr>
                <w:rFonts w:ascii="Times New Roman" w:hAnsi="Times New Roman" w:cs="Times New Roman"/>
              </w:rPr>
            </w:pPr>
          </w:p>
        </w:tc>
        <w:tc>
          <w:tcPr>
            <w:tcW w:w="5103" w:type="dxa"/>
          </w:tcPr>
          <w:p w14:paraId="6AF7D74B" w14:textId="33082A90" w:rsidR="007D2E47" w:rsidRPr="0004549B" w:rsidRDefault="00F0506E" w:rsidP="00F0506E">
            <w:pPr>
              <w:jc w:val="both"/>
              <w:rPr>
                <w:rFonts w:ascii="Times New Roman" w:hAnsi="Times New Roman" w:cs="Times New Roman"/>
                <w:i/>
                <w:iCs/>
                <w:color w:val="C00000"/>
              </w:rPr>
            </w:pPr>
            <w:r w:rsidRPr="0004549B">
              <w:rPr>
                <w:rFonts w:ascii="Times New Roman" w:hAnsi="Times New Roman" w:cs="Times New Roman"/>
                <w:i/>
                <w:iCs/>
                <w:color w:val="000000"/>
              </w:rPr>
              <w:t>O</w:t>
            </w:r>
            <w:r w:rsidR="00BF779F" w:rsidRPr="0004549B">
              <w:rPr>
                <w:rFonts w:ascii="Times New Roman" w:hAnsi="Times New Roman" w:cs="Times New Roman"/>
                <w:i/>
                <w:iCs/>
                <w:color w:val="000000"/>
              </w:rPr>
              <w:t>dlagališta otpada „Zmajevac“</w:t>
            </w:r>
            <w:r w:rsidRPr="0004549B">
              <w:rPr>
                <w:rFonts w:ascii="Times New Roman" w:hAnsi="Times New Roman" w:cs="Times New Roman"/>
                <w:i/>
                <w:iCs/>
                <w:color w:val="000000"/>
              </w:rPr>
              <w:t xml:space="preserve"> nalazi se </w:t>
            </w:r>
            <w:r w:rsidR="00BF779F" w:rsidRPr="0004549B">
              <w:rPr>
                <w:rFonts w:ascii="Times New Roman" w:hAnsi="Times New Roman" w:cs="Times New Roman"/>
                <w:i/>
                <w:iCs/>
                <w:color w:val="000000"/>
              </w:rPr>
              <w:t xml:space="preserve"> na lokaciji 2436/1 k.o. Zmajevac, veličine  13829  m2 </w:t>
            </w:r>
            <w:r w:rsidRPr="0004549B">
              <w:rPr>
                <w:rFonts w:ascii="Times New Roman" w:hAnsi="Times New Roman" w:cs="Times New Roman"/>
                <w:i/>
                <w:iCs/>
                <w:color w:val="000000"/>
              </w:rPr>
              <w:t>. Odlagalište nije u funkciji od</w:t>
            </w:r>
            <w:r w:rsidR="00FE1EC2" w:rsidRPr="0004549B">
              <w:rPr>
                <w:rFonts w:ascii="Times New Roman" w:hAnsi="Times New Roman" w:cs="Times New Roman"/>
                <w:i/>
                <w:iCs/>
                <w:color w:val="000000"/>
              </w:rPr>
              <w:t xml:space="preserve"> 2000 godine.</w:t>
            </w:r>
            <w:r w:rsidRPr="0004549B">
              <w:rPr>
                <w:rFonts w:ascii="Times New Roman" w:hAnsi="Times New Roman" w:cs="Times New Roman"/>
                <w:i/>
                <w:iCs/>
                <w:color w:val="000000"/>
              </w:rPr>
              <w:t xml:space="preserve"> </w:t>
            </w:r>
            <w:r w:rsidR="00FE1EC2" w:rsidRPr="0004549B">
              <w:rPr>
                <w:rFonts w:ascii="Times New Roman" w:hAnsi="Times New Roman" w:cs="Times New Roman"/>
                <w:i/>
                <w:iCs/>
                <w:color w:val="000000"/>
              </w:rPr>
              <w:t>S</w:t>
            </w:r>
            <w:r w:rsidRPr="0004549B">
              <w:rPr>
                <w:rFonts w:ascii="Times New Roman" w:hAnsi="Times New Roman" w:cs="Times New Roman"/>
                <w:i/>
                <w:iCs/>
                <w:color w:val="000000"/>
              </w:rPr>
              <w:t xml:space="preserve">anacija </w:t>
            </w:r>
            <w:r w:rsidR="00BF779F" w:rsidRPr="0004549B">
              <w:rPr>
                <w:rFonts w:ascii="Times New Roman" w:hAnsi="Times New Roman" w:cs="Times New Roman"/>
                <w:i/>
                <w:iCs/>
                <w:color w:val="000000"/>
              </w:rPr>
              <w:t>započela je 25.09.2017. godine  i završena je do kraja 11 mjeseca 2017 godine</w:t>
            </w:r>
            <w:r w:rsidR="00BF779F" w:rsidRPr="0004549B">
              <w:rPr>
                <w:rFonts w:ascii="Times New Roman" w:hAnsi="Times New Roman" w:cs="Times New Roman"/>
                <w:i/>
                <w:iCs/>
                <w:color w:val="C00000"/>
              </w:rPr>
              <w:t xml:space="preserve"> .</w:t>
            </w:r>
          </w:p>
        </w:tc>
      </w:tr>
      <w:tr w:rsidR="007D2E47" w:rsidRPr="005D02A0" w14:paraId="5809584C" w14:textId="77777777" w:rsidTr="00B32CAD">
        <w:tc>
          <w:tcPr>
            <w:tcW w:w="3685" w:type="dxa"/>
          </w:tcPr>
          <w:p w14:paraId="677311CE"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Status korištenja**</w:t>
            </w:r>
          </w:p>
        </w:tc>
        <w:tc>
          <w:tcPr>
            <w:tcW w:w="5103" w:type="dxa"/>
          </w:tcPr>
          <w:p w14:paraId="447F05AB" w14:textId="1F07A576" w:rsidR="007D2E47" w:rsidRPr="00BF779F" w:rsidRDefault="00C600F9" w:rsidP="00C600F9">
            <w:pPr>
              <w:jc w:val="center"/>
              <w:rPr>
                <w:rFonts w:ascii="Times New Roman" w:hAnsi="Times New Roman" w:cs="Times New Roman"/>
                <w:i/>
                <w:iCs/>
              </w:rPr>
            </w:pPr>
            <w:r w:rsidRPr="00BF779F">
              <w:rPr>
                <w:rFonts w:ascii="Times New Roman" w:hAnsi="Times New Roman" w:cs="Times New Roman"/>
                <w:i/>
                <w:iCs/>
              </w:rPr>
              <w:t>zatvoreno</w:t>
            </w:r>
          </w:p>
        </w:tc>
      </w:tr>
      <w:tr w:rsidR="007D2E47" w:rsidRPr="005D02A0" w14:paraId="6CBDA692" w14:textId="77777777" w:rsidTr="00B32CAD">
        <w:tc>
          <w:tcPr>
            <w:tcW w:w="3685" w:type="dxa"/>
          </w:tcPr>
          <w:p w14:paraId="798D3A04"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 xml:space="preserve">Status </w:t>
            </w:r>
            <w:r>
              <w:rPr>
                <w:rFonts w:ascii="Times New Roman" w:hAnsi="Times New Roman" w:cs="Times New Roman"/>
              </w:rPr>
              <w:t>san</w:t>
            </w:r>
            <w:r w:rsidRPr="005D02A0">
              <w:rPr>
                <w:rFonts w:ascii="Times New Roman" w:hAnsi="Times New Roman" w:cs="Times New Roman"/>
              </w:rPr>
              <w:t>acije***</w:t>
            </w:r>
          </w:p>
        </w:tc>
        <w:tc>
          <w:tcPr>
            <w:tcW w:w="5103" w:type="dxa"/>
          </w:tcPr>
          <w:p w14:paraId="39F7A690" w14:textId="51469451" w:rsidR="007D2E47" w:rsidRPr="005D02A0" w:rsidRDefault="00C600F9" w:rsidP="00B32CAD">
            <w:pPr>
              <w:jc w:val="center"/>
              <w:rPr>
                <w:rFonts w:ascii="Times New Roman" w:hAnsi="Times New Roman" w:cs="Times New Roman"/>
                <w:i/>
              </w:rPr>
            </w:pPr>
            <w:r>
              <w:rPr>
                <w:rFonts w:ascii="Times New Roman" w:hAnsi="Times New Roman" w:cs="Times New Roman"/>
                <w:i/>
              </w:rPr>
              <w:t>sanirano</w:t>
            </w:r>
          </w:p>
        </w:tc>
      </w:tr>
      <w:tr w:rsidR="007D2E47" w:rsidRPr="005D02A0" w14:paraId="6330E5B4" w14:textId="77777777" w:rsidTr="00B32CAD">
        <w:tc>
          <w:tcPr>
            <w:tcW w:w="3685" w:type="dxa"/>
          </w:tcPr>
          <w:p w14:paraId="42AC1B16"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Broj katastarske čestice</w:t>
            </w:r>
          </w:p>
        </w:tc>
        <w:tc>
          <w:tcPr>
            <w:tcW w:w="5103" w:type="dxa"/>
          </w:tcPr>
          <w:p w14:paraId="5F97F222" w14:textId="32DA3DFA" w:rsidR="007D2E47" w:rsidRPr="005D02A0" w:rsidRDefault="00C600F9" w:rsidP="00B32CAD">
            <w:pPr>
              <w:jc w:val="center"/>
              <w:rPr>
                <w:rFonts w:ascii="Times New Roman" w:hAnsi="Times New Roman" w:cs="Times New Roman"/>
                <w:i/>
              </w:rPr>
            </w:pPr>
            <w:r>
              <w:rPr>
                <w:rFonts w:ascii="Times New Roman" w:hAnsi="Times New Roman" w:cs="Times New Roman"/>
                <w:i/>
              </w:rPr>
              <w:t>2436/1</w:t>
            </w:r>
          </w:p>
        </w:tc>
      </w:tr>
      <w:tr w:rsidR="007D2E47" w:rsidRPr="005D02A0" w14:paraId="5D669A4F" w14:textId="77777777" w:rsidTr="00B32CAD">
        <w:tc>
          <w:tcPr>
            <w:tcW w:w="3685" w:type="dxa"/>
          </w:tcPr>
          <w:p w14:paraId="65E9250C"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Naziv katastarske općine</w:t>
            </w:r>
          </w:p>
        </w:tc>
        <w:tc>
          <w:tcPr>
            <w:tcW w:w="5103" w:type="dxa"/>
          </w:tcPr>
          <w:p w14:paraId="3C3F2476" w14:textId="0E85E0F3" w:rsidR="007D2E47" w:rsidRPr="005D02A0" w:rsidRDefault="00C600F9" w:rsidP="00B32CAD">
            <w:pPr>
              <w:jc w:val="center"/>
              <w:rPr>
                <w:rFonts w:ascii="Times New Roman" w:hAnsi="Times New Roman" w:cs="Times New Roman"/>
                <w:i/>
              </w:rPr>
            </w:pPr>
            <w:r>
              <w:rPr>
                <w:rFonts w:ascii="Times New Roman" w:hAnsi="Times New Roman" w:cs="Times New Roman"/>
                <w:i/>
              </w:rPr>
              <w:t>k.o. Zmajevac</w:t>
            </w:r>
          </w:p>
        </w:tc>
      </w:tr>
      <w:tr w:rsidR="007D2E47" w:rsidRPr="005D02A0" w14:paraId="0F40ACA6" w14:textId="77777777" w:rsidTr="00B32CAD">
        <w:tc>
          <w:tcPr>
            <w:tcW w:w="3685" w:type="dxa"/>
          </w:tcPr>
          <w:p w14:paraId="443AA190"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Odlagalište otpada planiran</w:t>
            </w:r>
            <w:r>
              <w:rPr>
                <w:rFonts w:ascii="Times New Roman" w:hAnsi="Times New Roman" w:cs="Times New Roman"/>
              </w:rPr>
              <w:t>o</w:t>
            </w:r>
            <w:r w:rsidRPr="005D02A0">
              <w:rPr>
                <w:rFonts w:ascii="Times New Roman" w:hAnsi="Times New Roman" w:cs="Times New Roman"/>
              </w:rPr>
              <w:t xml:space="preserve"> prostorno planskom dokumentacijom</w:t>
            </w:r>
          </w:p>
        </w:tc>
        <w:tc>
          <w:tcPr>
            <w:tcW w:w="5103" w:type="dxa"/>
          </w:tcPr>
          <w:p w14:paraId="1854FB7D" w14:textId="6A37009F" w:rsidR="007D2E47" w:rsidRPr="005D02A0" w:rsidRDefault="007D2E47" w:rsidP="00B32CAD">
            <w:pPr>
              <w:jc w:val="center"/>
              <w:rPr>
                <w:rFonts w:ascii="Times New Roman" w:hAnsi="Times New Roman" w:cs="Times New Roman"/>
                <w:i/>
              </w:rPr>
            </w:pPr>
            <w:r w:rsidRPr="005D02A0">
              <w:rPr>
                <w:rFonts w:ascii="Times New Roman" w:hAnsi="Times New Roman" w:cs="Times New Roman"/>
                <w:i/>
              </w:rPr>
              <w:t>ne</w:t>
            </w:r>
          </w:p>
        </w:tc>
      </w:tr>
      <w:tr w:rsidR="007D2E47" w:rsidRPr="005D02A0" w14:paraId="6D9C60FA" w14:textId="77777777" w:rsidTr="00B32CAD">
        <w:tc>
          <w:tcPr>
            <w:tcW w:w="3685" w:type="dxa"/>
          </w:tcPr>
          <w:p w14:paraId="3F2C25A9"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Planom gospodarenja otpadom planirana sanacija</w:t>
            </w:r>
          </w:p>
        </w:tc>
        <w:tc>
          <w:tcPr>
            <w:tcW w:w="5103" w:type="dxa"/>
          </w:tcPr>
          <w:p w14:paraId="1BAD9791" w14:textId="7F79F64F" w:rsidR="007D2E47" w:rsidRPr="005D02A0" w:rsidRDefault="007D2E47" w:rsidP="00B32CAD">
            <w:pPr>
              <w:jc w:val="center"/>
              <w:rPr>
                <w:rFonts w:ascii="Times New Roman" w:hAnsi="Times New Roman" w:cs="Times New Roman"/>
              </w:rPr>
            </w:pPr>
            <w:r w:rsidRPr="005D02A0">
              <w:rPr>
                <w:rFonts w:ascii="Times New Roman" w:hAnsi="Times New Roman" w:cs="Times New Roman"/>
                <w:i/>
              </w:rPr>
              <w:t>da</w:t>
            </w:r>
          </w:p>
        </w:tc>
      </w:tr>
      <w:tr w:rsidR="007D2E47" w:rsidRPr="005D02A0" w14:paraId="4B51C1D7" w14:textId="77777777" w:rsidTr="00B32CAD">
        <w:tc>
          <w:tcPr>
            <w:tcW w:w="3685" w:type="dxa"/>
          </w:tcPr>
          <w:p w14:paraId="234145B7"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Sanacija započeta</w:t>
            </w:r>
          </w:p>
        </w:tc>
        <w:tc>
          <w:tcPr>
            <w:tcW w:w="5103" w:type="dxa"/>
          </w:tcPr>
          <w:p w14:paraId="1A1C50BA" w14:textId="230122D8" w:rsidR="007D2E47" w:rsidRPr="005D02A0" w:rsidRDefault="007D2E47" w:rsidP="00B32CAD">
            <w:pPr>
              <w:jc w:val="center"/>
              <w:rPr>
                <w:rFonts w:ascii="Times New Roman" w:hAnsi="Times New Roman" w:cs="Times New Roman"/>
              </w:rPr>
            </w:pPr>
            <w:r w:rsidRPr="005D02A0">
              <w:rPr>
                <w:rFonts w:ascii="Times New Roman" w:hAnsi="Times New Roman" w:cs="Times New Roman"/>
                <w:i/>
              </w:rPr>
              <w:t>ne</w:t>
            </w:r>
          </w:p>
        </w:tc>
      </w:tr>
      <w:tr w:rsidR="007D2E47" w:rsidRPr="005D02A0" w14:paraId="548F8E2C" w14:textId="77777777" w:rsidTr="00B32CAD">
        <w:tc>
          <w:tcPr>
            <w:tcW w:w="3685" w:type="dxa"/>
          </w:tcPr>
          <w:p w14:paraId="1A863FE2"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Proveden postupak ocjene o potrebi procjene utjecaja na okoliš</w:t>
            </w:r>
          </w:p>
        </w:tc>
        <w:tc>
          <w:tcPr>
            <w:tcW w:w="5103" w:type="dxa"/>
          </w:tcPr>
          <w:p w14:paraId="2B4D6E5C" w14:textId="0554013D" w:rsidR="007D2E47" w:rsidRPr="005D02A0" w:rsidRDefault="007D2E47" w:rsidP="00B32CAD">
            <w:pPr>
              <w:jc w:val="center"/>
              <w:rPr>
                <w:rFonts w:ascii="Times New Roman" w:hAnsi="Times New Roman" w:cs="Times New Roman"/>
                <w:i/>
              </w:rPr>
            </w:pPr>
            <w:r w:rsidRPr="005D02A0">
              <w:rPr>
                <w:rFonts w:ascii="Times New Roman" w:hAnsi="Times New Roman" w:cs="Times New Roman"/>
                <w:i/>
              </w:rPr>
              <w:t>da</w:t>
            </w:r>
          </w:p>
        </w:tc>
      </w:tr>
      <w:tr w:rsidR="007D2E47" w:rsidRPr="005D02A0" w14:paraId="6E455DE0" w14:textId="77777777" w:rsidTr="00B32CAD">
        <w:tc>
          <w:tcPr>
            <w:tcW w:w="3685" w:type="dxa"/>
            <w:vAlign w:val="center"/>
          </w:tcPr>
          <w:p w14:paraId="224E0427" w14:textId="77777777" w:rsidR="007D2E47" w:rsidRPr="005D02A0" w:rsidRDefault="007D2E47" w:rsidP="00B32CAD">
            <w:pPr>
              <w:jc w:val="center"/>
              <w:rPr>
                <w:rFonts w:ascii="Times New Roman" w:hAnsi="Times New Roman" w:cs="Times New Roman"/>
              </w:rPr>
            </w:pPr>
            <w:r w:rsidRPr="005D02A0">
              <w:rPr>
                <w:rFonts w:ascii="Times New Roman" w:hAnsi="Times New Roman" w:cs="Times New Roman"/>
              </w:rPr>
              <w:t>Ishodovana dokumentacija za sanaciju</w:t>
            </w:r>
          </w:p>
          <w:p w14:paraId="260221AA" w14:textId="77777777" w:rsidR="007D2E47" w:rsidRPr="005D02A0" w:rsidRDefault="007D2E47" w:rsidP="00B32CAD">
            <w:pPr>
              <w:jc w:val="center"/>
              <w:rPr>
                <w:rFonts w:ascii="Times New Roman" w:hAnsi="Times New Roman" w:cs="Times New Roman"/>
              </w:rPr>
            </w:pPr>
          </w:p>
        </w:tc>
        <w:tc>
          <w:tcPr>
            <w:tcW w:w="5103" w:type="dxa"/>
          </w:tcPr>
          <w:p w14:paraId="3AD233E6" w14:textId="0CF21E13" w:rsidR="007D2E47" w:rsidRPr="005D02A0" w:rsidRDefault="007D2E47" w:rsidP="00B32CAD">
            <w:pPr>
              <w:rPr>
                <w:rFonts w:ascii="Times New Roman" w:hAnsi="Times New Roman" w:cs="Times New Roman"/>
                <w:i/>
              </w:rPr>
            </w:pPr>
            <w:r w:rsidRPr="005D02A0">
              <w:rPr>
                <w:rFonts w:ascii="Times New Roman" w:hAnsi="Times New Roman" w:cs="Times New Roman"/>
                <w:i/>
              </w:rPr>
              <w:t>K</w:t>
            </w:r>
            <w:r>
              <w:rPr>
                <w:rFonts w:ascii="Times New Roman" w:hAnsi="Times New Roman" w:cs="Times New Roman"/>
                <w:i/>
              </w:rPr>
              <w:t>LASA</w:t>
            </w:r>
            <w:r w:rsidRPr="005D02A0">
              <w:rPr>
                <w:rFonts w:ascii="Times New Roman" w:hAnsi="Times New Roman" w:cs="Times New Roman"/>
                <w:i/>
              </w:rPr>
              <w:t>:</w:t>
            </w:r>
            <w:r w:rsidR="00F0506E">
              <w:rPr>
                <w:rFonts w:ascii="Times New Roman" w:hAnsi="Times New Roman" w:cs="Times New Roman"/>
                <w:i/>
              </w:rPr>
              <w:t xml:space="preserve">UP/I-351-03/16-08/209 </w:t>
            </w:r>
            <w:r w:rsidRPr="005D02A0">
              <w:rPr>
                <w:rFonts w:ascii="Times New Roman" w:hAnsi="Times New Roman" w:cs="Times New Roman"/>
                <w:i/>
              </w:rPr>
              <w:t>U</w:t>
            </w:r>
            <w:r>
              <w:rPr>
                <w:rFonts w:ascii="Times New Roman" w:hAnsi="Times New Roman" w:cs="Times New Roman"/>
                <w:i/>
              </w:rPr>
              <w:t>RBROJ</w:t>
            </w:r>
            <w:r w:rsidRPr="005D02A0">
              <w:rPr>
                <w:rFonts w:ascii="Times New Roman" w:hAnsi="Times New Roman" w:cs="Times New Roman"/>
                <w:i/>
              </w:rPr>
              <w:t>:</w:t>
            </w:r>
            <w:r w:rsidR="00F0506E">
              <w:rPr>
                <w:rFonts w:ascii="Times New Roman" w:hAnsi="Times New Roman" w:cs="Times New Roman"/>
                <w:i/>
              </w:rPr>
              <w:t>517-06-2-1-1-17-12</w:t>
            </w:r>
          </w:p>
          <w:p w14:paraId="2D1DE0CA" w14:textId="77777777" w:rsidR="007D2E47" w:rsidRPr="005D02A0" w:rsidRDefault="007D2E47" w:rsidP="00B32CAD">
            <w:pPr>
              <w:rPr>
                <w:rFonts w:ascii="Times New Roman" w:hAnsi="Times New Roman" w:cs="Times New Roman"/>
                <w:i/>
              </w:rPr>
            </w:pPr>
          </w:p>
        </w:tc>
      </w:tr>
      <w:tr w:rsidR="007D2E47" w:rsidRPr="005D02A0" w14:paraId="1543B56E" w14:textId="77777777" w:rsidTr="00B32CAD">
        <w:tc>
          <w:tcPr>
            <w:tcW w:w="3685" w:type="dxa"/>
          </w:tcPr>
          <w:p w14:paraId="762F58ED"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Izvor financiranja****</w:t>
            </w:r>
          </w:p>
        </w:tc>
        <w:tc>
          <w:tcPr>
            <w:tcW w:w="5103" w:type="dxa"/>
          </w:tcPr>
          <w:p w14:paraId="1173745C" w14:textId="7F735BF3" w:rsidR="007D2E47" w:rsidRPr="005D02A0" w:rsidRDefault="00BF779F" w:rsidP="00BF779F">
            <w:pPr>
              <w:jc w:val="center"/>
              <w:rPr>
                <w:rFonts w:ascii="Times New Roman" w:hAnsi="Times New Roman" w:cs="Times New Roman"/>
                <w:i/>
              </w:rPr>
            </w:pPr>
            <w:r>
              <w:rPr>
                <w:rFonts w:ascii="Times New Roman" w:hAnsi="Times New Roman" w:cs="Times New Roman"/>
                <w:i/>
              </w:rPr>
              <w:t>FZO 90</w:t>
            </w:r>
            <w:r w:rsidRPr="00BF779F">
              <w:rPr>
                <w:rFonts w:ascii="Times New Roman" w:hAnsi="Times New Roman" w:cs="Times New Roman"/>
                <w:i/>
              </w:rPr>
              <w:t>%</w:t>
            </w:r>
            <w:r>
              <w:rPr>
                <w:rFonts w:ascii="Times New Roman" w:hAnsi="Times New Roman" w:cs="Times New Roman"/>
                <w:i/>
              </w:rPr>
              <w:t xml:space="preserve">, </w:t>
            </w:r>
            <w:r w:rsidR="007D2E47" w:rsidRPr="005D02A0">
              <w:rPr>
                <w:rFonts w:ascii="Times New Roman" w:hAnsi="Times New Roman" w:cs="Times New Roman"/>
                <w:i/>
              </w:rPr>
              <w:t>JLS</w:t>
            </w:r>
            <w:r>
              <w:rPr>
                <w:rFonts w:ascii="Times New Roman" w:hAnsi="Times New Roman" w:cs="Times New Roman"/>
                <w:i/>
              </w:rPr>
              <w:t xml:space="preserve"> 10 </w:t>
            </w:r>
            <w:r w:rsidR="007D2E47" w:rsidRPr="005D02A0">
              <w:rPr>
                <w:rFonts w:ascii="Times New Roman" w:hAnsi="Times New Roman" w:cs="Times New Roman"/>
                <w:i/>
              </w:rPr>
              <w:t>%</w:t>
            </w:r>
          </w:p>
        </w:tc>
      </w:tr>
      <w:tr w:rsidR="007D2E47" w:rsidRPr="005D02A0" w14:paraId="6A2DB793" w14:textId="77777777" w:rsidTr="00B32CAD">
        <w:tc>
          <w:tcPr>
            <w:tcW w:w="3685" w:type="dxa"/>
          </w:tcPr>
          <w:p w14:paraId="619405CA"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 xml:space="preserve">Iznos predviđen za financiranje bez PDV-a </w:t>
            </w:r>
          </w:p>
        </w:tc>
        <w:tc>
          <w:tcPr>
            <w:tcW w:w="5103" w:type="dxa"/>
          </w:tcPr>
          <w:p w14:paraId="06AF0581" w14:textId="77777777" w:rsidR="007D2E47" w:rsidRDefault="007D2E47" w:rsidP="00B32CAD">
            <w:pPr>
              <w:jc w:val="center"/>
              <w:rPr>
                <w:rFonts w:ascii="Times New Roman" w:hAnsi="Times New Roman" w:cs="Times New Roman"/>
                <w:strike/>
                <w:color w:val="FF0000"/>
              </w:rPr>
            </w:pPr>
          </w:p>
          <w:p w14:paraId="0372E7A8" w14:textId="6D36F7D1" w:rsidR="007D2E47" w:rsidRPr="00BF779F" w:rsidRDefault="003F3AA8" w:rsidP="00BF779F">
            <w:pPr>
              <w:jc w:val="center"/>
              <w:rPr>
                <w:rFonts w:ascii="Times New Roman" w:hAnsi="Times New Roman" w:cs="Times New Roman"/>
                <w:i/>
                <w:iCs/>
                <w:strike/>
              </w:rPr>
            </w:pPr>
            <w:r>
              <w:rPr>
                <w:rFonts w:ascii="Times New Roman" w:hAnsi="Times New Roman" w:cs="Times New Roman"/>
                <w:i/>
                <w:iCs/>
              </w:rPr>
              <w:t>974.446,15</w:t>
            </w:r>
            <w:r w:rsidR="0067397A">
              <w:rPr>
                <w:rFonts w:ascii="Times New Roman" w:hAnsi="Times New Roman" w:cs="Times New Roman"/>
                <w:i/>
                <w:iCs/>
              </w:rPr>
              <w:t xml:space="preserve"> kn</w:t>
            </w:r>
          </w:p>
        </w:tc>
      </w:tr>
      <w:tr w:rsidR="007D2E47" w:rsidRPr="005D02A0" w14:paraId="16EA6F48" w14:textId="77777777" w:rsidTr="00B32CAD">
        <w:tc>
          <w:tcPr>
            <w:tcW w:w="3685" w:type="dxa"/>
          </w:tcPr>
          <w:p w14:paraId="76E86E4C"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Ukupno utrošeno u financiranje bez PDV-a</w:t>
            </w:r>
          </w:p>
        </w:tc>
        <w:tc>
          <w:tcPr>
            <w:tcW w:w="5103" w:type="dxa"/>
          </w:tcPr>
          <w:p w14:paraId="4DDC4907" w14:textId="2C239C7B" w:rsidR="007D2E47" w:rsidRPr="00B74AE6" w:rsidRDefault="003F3AA8" w:rsidP="00B74AE6">
            <w:pPr>
              <w:jc w:val="center"/>
              <w:rPr>
                <w:rFonts w:ascii="Times New Roman" w:hAnsi="Times New Roman" w:cs="Times New Roman"/>
                <w:i/>
                <w:iCs/>
              </w:rPr>
            </w:pPr>
            <w:r>
              <w:rPr>
                <w:rFonts w:ascii="Times New Roman" w:hAnsi="Times New Roman" w:cs="Times New Roman"/>
                <w:i/>
                <w:iCs/>
              </w:rPr>
              <w:t>869.641,71</w:t>
            </w:r>
            <w:r w:rsidR="0067397A">
              <w:rPr>
                <w:rFonts w:ascii="Times New Roman" w:hAnsi="Times New Roman" w:cs="Times New Roman"/>
                <w:i/>
                <w:iCs/>
              </w:rPr>
              <w:t xml:space="preserve"> kn</w:t>
            </w:r>
          </w:p>
        </w:tc>
      </w:tr>
      <w:tr w:rsidR="007D2E47" w:rsidRPr="005D02A0" w14:paraId="31EC2F0F" w14:textId="77777777" w:rsidTr="00B32CAD">
        <w:trPr>
          <w:trHeight w:val="853"/>
        </w:trPr>
        <w:tc>
          <w:tcPr>
            <w:tcW w:w="3685" w:type="dxa"/>
          </w:tcPr>
          <w:p w14:paraId="3ABBD98D" w14:textId="77777777" w:rsidR="007D2E47" w:rsidRPr="005D02A0" w:rsidRDefault="007D2E47" w:rsidP="00B32CAD">
            <w:pPr>
              <w:rPr>
                <w:rFonts w:ascii="Times New Roman" w:hAnsi="Times New Roman" w:cs="Times New Roman"/>
              </w:rPr>
            </w:pPr>
            <w:r w:rsidRPr="005D02A0">
              <w:rPr>
                <w:rFonts w:ascii="Times New Roman" w:hAnsi="Times New Roman" w:cs="Times New Roman"/>
              </w:rPr>
              <w:t>Monitoring odlagališta*****</w:t>
            </w:r>
          </w:p>
        </w:tc>
        <w:tc>
          <w:tcPr>
            <w:tcW w:w="5103" w:type="dxa"/>
          </w:tcPr>
          <w:p w14:paraId="4FE8AD77" w14:textId="1C6F9984" w:rsidR="007D2E47" w:rsidRDefault="00FE1EC2" w:rsidP="00BF779F">
            <w:pPr>
              <w:jc w:val="center"/>
              <w:rPr>
                <w:rFonts w:ascii="Times New Roman" w:hAnsi="Times New Roman" w:cs="Times New Roman"/>
                <w:i/>
              </w:rPr>
            </w:pPr>
            <w:r w:rsidRPr="00BF779F">
              <w:rPr>
                <w:rFonts w:ascii="Times New Roman" w:hAnsi="Times New Roman" w:cs="Times New Roman"/>
                <w:i/>
              </w:rPr>
              <w:t>D</w:t>
            </w:r>
            <w:r w:rsidR="00BF779F" w:rsidRPr="00BF779F">
              <w:rPr>
                <w:rFonts w:ascii="Times New Roman" w:hAnsi="Times New Roman" w:cs="Times New Roman"/>
                <w:i/>
              </w:rPr>
              <w:t>a</w:t>
            </w:r>
          </w:p>
          <w:p w14:paraId="5395B922" w14:textId="43E3A872" w:rsidR="00FE1EC2" w:rsidRPr="005D02A0" w:rsidRDefault="00FE1EC2" w:rsidP="00FE1EC2">
            <w:pPr>
              <w:rPr>
                <w:rFonts w:ascii="Times New Roman" w:hAnsi="Times New Roman" w:cs="Times New Roman"/>
              </w:rPr>
            </w:pPr>
            <w:r>
              <w:rPr>
                <w:rFonts w:ascii="Times New Roman" w:hAnsi="Times New Roman" w:cs="Times New Roman"/>
              </w:rPr>
              <w:t>Provodi se monitoring za slijeganje tla, parametri udovoljavaju propisanim uvjetima</w:t>
            </w:r>
          </w:p>
        </w:tc>
      </w:tr>
    </w:tbl>
    <w:p w14:paraId="4CD626E5" w14:textId="77777777" w:rsidR="007D2E47" w:rsidRPr="00CD1B26" w:rsidRDefault="007D2E47" w:rsidP="007D2E47">
      <w:pPr>
        <w:spacing w:before="100" w:beforeAutospacing="1" w:after="0" w:line="240" w:lineRule="auto"/>
        <w:rPr>
          <w:rFonts w:ascii="Times New Roman" w:eastAsia="Times New Roman" w:hAnsi="Times New Roman" w:cs="Times New Roman"/>
          <w:lang w:eastAsia="hr-HR"/>
        </w:rPr>
      </w:pPr>
      <w:r w:rsidRPr="00CD1B26">
        <w:rPr>
          <w:rFonts w:ascii="Times New Roman" w:eastAsia="Times New Roman" w:hAnsi="Times New Roman" w:cs="Times New Roman"/>
          <w:lang w:eastAsia="hr-HR"/>
        </w:rPr>
        <w:t>*U nekoliko rečenica opisati odlagalište</w:t>
      </w:r>
    </w:p>
    <w:p w14:paraId="4E9EEDDE" w14:textId="77777777" w:rsidR="007D2E47" w:rsidRPr="00CD1B26" w:rsidRDefault="007D2E47" w:rsidP="007D2E47">
      <w:pPr>
        <w:spacing w:after="0" w:line="240" w:lineRule="auto"/>
        <w:rPr>
          <w:rFonts w:ascii="Times New Roman" w:eastAsia="Times New Roman" w:hAnsi="Times New Roman" w:cs="Times New Roman"/>
          <w:lang w:eastAsia="hr-HR"/>
        </w:rPr>
      </w:pPr>
      <w:r w:rsidRPr="00CD1B26">
        <w:rPr>
          <w:rFonts w:ascii="Times New Roman" w:eastAsia="Times New Roman" w:hAnsi="Times New Roman" w:cs="Times New Roman"/>
          <w:lang w:eastAsia="hr-HR"/>
        </w:rPr>
        <w:t>**Aktivno ili zatvoreno</w:t>
      </w:r>
    </w:p>
    <w:p w14:paraId="42182CD9" w14:textId="77777777" w:rsidR="007D2E47" w:rsidRPr="00CD1B26" w:rsidRDefault="007D2E47" w:rsidP="007D2E47">
      <w:pPr>
        <w:spacing w:after="0" w:line="240" w:lineRule="auto"/>
        <w:rPr>
          <w:rFonts w:ascii="Times New Roman" w:eastAsia="Times New Roman" w:hAnsi="Times New Roman" w:cs="Times New Roman"/>
          <w:lang w:eastAsia="hr-HR"/>
        </w:rPr>
      </w:pPr>
      <w:r w:rsidRPr="00CD1B26">
        <w:rPr>
          <w:rFonts w:ascii="Times New Roman" w:eastAsia="Times New Roman" w:hAnsi="Times New Roman" w:cs="Times New Roman"/>
          <w:lang w:eastAsia="hr-HR"/>
        </w:rPr>
        <w:t xml:space="preserve">***Sanirano uz daljnje korištenje, </w:t>
      </w:r>
      <w:r>
        <w:rPr>
          <w:rFonts w:ascii="Times New Roman" w:eastAsia="Times New Roman" w:hAnsi="Times New Roman" w:cs="Times New Roman"/>
          <w:lang w:eastAsia="hr-HR"/>
        </w:rPr>
        <w:t>u</w:t>
      </w:r>
      <w:r w:rsidRPr="00CD1B26">
        <w:rPr>
          <w:rFonts w:ascii="Times New Roman" w:eastAsia="Times New Roman" w:hAnsi="Times New Roman" w:cs="Times New Roman"/>
          <w:lang w:eastAsia="hr-HR"/>
        </w:rPr>
        <w:t xml:space="preserve"> pripremi, </w:t>
      </w:r>
      <w:r>
        <w:rPr>
          <w:rFonts w:ascii="Times New Roman" w:eastAsia="Times New Roman" w:hAnsi="Times New Roman" w:cs="Times New Roman"/>
          <w:lang w:eastAsia="hr-HR"/>
        </w:rPr>
        <w:t>s</w:t>
      </w:r>
      <w:r w:rsidRPr="00CD1B26">
        <w:rPr>
          <w:rFonts w:ascii="Times New Roman" w:eastAsia="Times New Roman" w:hAnsi="Times New Roman" w:cs="Times New Roman"/>
          <w:lang w:eastAsia="hr-HR"/>
        </w:rPr>
        <w:t>anirano.</w:t>
      </w:r>
    </w:p>
    <w:p w14:paraId="347D5A73" w14:textId="77777777" w:rsidR="007D2E47" w:rsidRPr="00CD1B26" w:rsidRDefault="007D2E47" w:rsidP="007D2E47">
      <w:pPr>
        <w:spacing w:after="0" w:line="240" w:lineRule="auto"/>
        <w:rPr>
          <w:rFonts w:ascii="Times New Roman" w:eastAsia="Times New Roman" w:hAnsi="Times New Roman" w:cs="Times New Roman"/>
          <w:i/>
          <w:lang w:eastAsia="hr-HR"/>
        </w:rPr>
      </w:pPr>
      <w:r w:rsidRPr="00CD1B26">
        <w:rPr>
          <w:rFonts w:ascii="Times New Roman" w:eastAsia="Times New Roman" w:hAnsi="Times New Roman" w:cs="Times New Roman"/>
          <w:i/>
          <w:lang w:eastAsia="hr-HR"/>
        </w:rPr>
        <w:t>****Ukoliko je više izvora financiranja navesti za svaki postotak %</w:t>
      </w:r>
    </w:p>
    <w:p w14:paraId="4803AA8B" w14:textId="77777777" w:rsidR="007D2E47" w:rsidRPr="00CD1B26" w:rsidRDefault="007D2E47" w:rsidP="007D2E47">
      <w:pPr>
        <w:spacing w:after="0" w:line="240" w:lineRule="auto"/>
        <w:rPr>
          <w:rFonts w:ascii="Times New Roman" w:eastAsia="Times New Roman" w:hAnsi="Times New Roman" w:cs="Times New Roman"/>
          <w:lang w:eastAsia="hr-HR"/>
        </w:rPr>
      </w:pPr>
      <w:r w:rsidRPr="00CD1B26">
        <w:rPr>
          <w:rFonts w:ascii="Times New Roman" w:eastAsia="Times New Roman" w:hAnsi="Times New Roman" w:cs="Times New Roman"/>
          <w:i/>
          <w:lang w:eastAsia="hr-HR"/>
        </w:rPr>
        <w:t xml:space="preserve">*****Upisati DA ili NE. Ukoliko je odgovor DA ukratko opisati parametre </w:t>
      </w:r>
      <w:r>
        <w:rPr>
          <w:rFonts w:ascii="Times New Roman" w:eastAsia="Times New Roman" w:hAnsi="Times New Roman" w:cs="Times New Roman"/>
          <w:i/>
          <w:lang w:eastAsia="hr-HR"/>
        </w:rPr>
        <w:t>z</w:t>
      </w:r>
      <w:r w:rsidRPr="00CD1B26">
        <w:rPr>
          <w:rFonts w:ascii="Times New Roman" w:eastAsia="Times New Roman" w:hAnsi="Times New Roman" w:cs="Times New Roman"/>
          <w:i/>
          <w:lang w:eastAsia="hr-HR"/>
        </w:rPr>
        <w:t>a koje se provodi monitoring odlagališta, te navesti da li navedeni parametri udovoljavaju propisanim uvjetima.</w:t>
      </w:r>
    </w:p>
    <w:p w14:paraId="1F72C29A" w14:textId="3FBF8BAC" w:rsidR="007D2E47" w:rsidRPr="00FE1EC2" w:rsidRDefault="007D2E47" w:rsidP="00FE1EC2">
      <w:pPr>
        <w:rPr>
          <w:rFonts w:ascii="Times New Roman" w:eastAsia="Times New Roman" w:hAnsi="Times New Roman" w:cs="Times New Roman"/>
          <w:lang w:eastAsia="hr-HR"/>
        </w:rPr>
      </w:pPr>
      <w:r w:rsidRPr="00CD1B26">
        <w:rPr>
          <w:rFonts w:ascii="Times New Roman" w:hAnsi="Times New Roman" w:cs="Times New Roman"/>
        </w:rPr>
        <w:br w:type="page"/>
      </w:r>
    </w:p>
    <w:p w14:paraId="7F6696CD" w14:textId="77777777" w:rsidR="004D553A" w:rsidRPr="00CD1B26" w:rsidRDefault="00B91898" w:rsidP="0040569D">
      <w:pPr>
        <w:keepNext/>
        <w:keepLines/>
        <w:shd w:val="clear" w:color="auto" w:fill="DBE5F1" w:themeFill="accent1" w:themeFillTint="33"/>
        <w:spacing w:before="480" w:after="0"/>
        <w:contextualSpacing/>
        <w:jc w:val="both"/>
        <w:outlineLvl w:val="0"/>
        <w:rPr>
          <w:rFonts w:ascii="Times New Roman" w:eastAsiaTheme="majorEastAsia" w:hAnsi="Times New Roman" w:cs="Times New Roman"/>
          <w:b/>
          <w:bCs/>
        </w:rPr>
      </w:pPr>
      <w:bookmarkStart w:id="9" w:name="_Toc95905138"/>
      <w:r>
        <w:rPr>
          <w:rFonts w:ascii="Times New Roman" w:eastAsiaTheme="majorEastAsia" w:hAnsi="Times New Roman" w:cs="Times New Roman"/>
          <w:b/>
          <w:bCs/>
          <w:shd w:val="clear" w:color="auto" w:fill="DBE5F1" w:themeFill="accent1" w:themeFillTint="33"/>
        </w:rPr>
        <w:lastRenderedPageBreak/>
        <w:t>7</w:t>
      </w:r>
      <w:r w:rsidR="0040569D">
        <w:rPr>
          <w:rFonts w:ascii="Times New Roman" w:eastAsiaTheme="majorEastAsia" w:hAnsi="Times New Roman" w:cs="Times New Roman"/>
          <w:b/>
          <w:bCs/>
          <w:shd w:val="clear" w:color="auto" w:fill="DBE5F1" w:themeFill="accent1" w:themeFillTint="33"/>
        </w:rPr>
        <w:t xml:space="preserve">.  </w:t>
      </w:r>
      <w:bookmarkEnd w:id="9"/>
      <w:r w:rsidR="005F343A">
        <w:rPr>
          <w:rFonts w:ascii="Times New Roman" w:eastAsiaTheme="majorEastAsia" w:hAnsi="Times New Roman" w:cs="Times New Roman"/>
          <w:b/>
          <w:bCs/>
          <w:shd w:val="clear" w:color="auto" w:fill="DBE5F1" w:themeFill="accent1" w:themeFillTint="33"/>
        </w:rPr>
        <w:t>SANACIJA LOKACI</w:t>
      </w:r>
      <w:r w:rsidR="009D0E42">
        <w:rPr>
          <w:rFonts w:ascii="Times New Roman" w:eastAsiaTheme="majorEastAsia" w:hAnsi="Times New Roman" w:cs="Times New Roman"/>
          <w:b/>
          <w:bCs/>
          <w:shd w:val="clear" w:color="auto" w:fill="DBE5F1" w:themeFill="accent1" w:themeFillTint="33"/>
        </w:rPr>
        <w:t>JA ONEČIŠĆENIH OTPADOM ODBAČEN</w:t>
      </w:r>
      <w:r w:rsidR="00314F02">
        <w:rPr>
          <w:rFonts w:ascii="Times New Roman" w:eastAsiaTheme="majorEastAsia" w:hAnsi="Times New Roman" w:cs="Times New Roman"/>
          <w:b/>
          <w:bCs/>
          <w:shd w:val="clear" w:color="auto" w:fill="DBE5F1" w:themeFill="accent1" w:themeFillTint="33"/>
        </w:rPr>
        <w:t>IM</w:t>
      </w:r>
      <w:r w:rsidR="005F343A">
        <w:rPr>
          <w:rFonts w:ascii="Times New Roman" w:eastAsiaTheme="majorEastAsia" w:hAnsi="Times New Roman" w:cs="Times New Roman"/>
          <w:b/>
          <w:bCs/>
          <w:shd w:val="clear" w:color="auto" w:fill="DBE5F1" w:themeFill="accent1" w:themeFillTint="33"/>
        </w:rPr>
        <w:t xml:space="preserve"> U OKOLIŠ</w:t>
      </w:r>
    </w:p>
    <w:p w14:paraId="247D29CA" w14:textId="77777777" w:rsidR="006D036C" w:rsidRDefault="006D036C" w:rsidP="00D43496">
      <w:pPr>
        <w:pStyle w:val="Uvuenotijeloteksta"/>
        <w:spacing w:after="0" w:line="0" w:lineRule="atLeast"/>
        <w:ind w:left="0"/>
        <w:contextualSpacing w:val="0"/>
        <w:rPr>
          <w:rFonts w:eastAsia="Times New Roman"/>
          <w:lang w:eastAsia="hr-HR"/>
        </w:rPr>
      </w:pPr>
    </w:p>
    <w:p w14:paraId="70B8E2BA" w14:textId="77777777" w:rsidR="006D036C" w:rsidRDefault="006D036C" w:rsidP="009D0E42">
      <w:pPr>
        <w:pStyle w:val="Uvuenotijeloteksta"/>
        <w:spacing w:after="0" w:line="0" w:lineRule="atLeast"/>
        <w:contextualSpacing w:val="0"/>
        <w:rPr>
          <w:rFonts w:eastAsia="Times New Roman"/>
          <w:lang w:eastAsia="hr-HR"/>
        </w:rPr>
      </w:pPr>
    </w:p>
    <w:p w14:paraId="7FDEEA2F" w14:textId="366AF180" w:rsidR="009D0E42" w:rsidRDefault="001433F5" w:rsidP="00C5125F">
      <w:pPr>
        <w:pStyle w:val="Bezproreda"/>
        <w:rPr>
          <w:rFonts w:ascii="Times New Roman" w:hAnsi="Times New Roman" w:cs="Times New Roman"/>
          <w:lang w:eastAsia="hr-HR"/>
        </w:rPr>
      </w:pPr>
      <w:r w:rsidRPr="001433F5">
        <w:rPr>
          <w:rFonts w:ascii="Times New Roman" w:hAnsi="Times New Roman" w:cs="Times New Roman"/>
          <w:lang w:eastAsia="hr-HR"/>
        </w:rPr>
        <w:t>U 202</w:t>
      </w:r>
      <w:r w:rsidR="00FE1EC2">
        <w:rPr>
          <w:rFonts w:ascii="Times New Roman" w:hAnsi="Times New Roman" w:cs="Times New Roman"/>
          <w:lang w:eastAsia="hr-HR"/>
        </w:rPr>
        <w:t>3</w:t>
      </w:r>
      <w:r w:rsidRPr="001433F5">
        <w:rPr>
          <w:rFonts w:ascii="Times New Roman" w:hAnsi="Times New Roman" w:cs="Times New Roman"/>
          <w:lang w:eastAsia="hr-HR"/>
        </w:rPr>
        <w:t>. godini otkrivena je jedna lokacija onečišćena otpadom koja je</w:t>
      </w:r>
      <w:r>
        <w:rPr>
          <w:rFonts w:ascii="Times New Roman" w:hAnsi="Times New Roman" w:cs="Times New Roman"/>
          <w:lang w:eastAsia="hr-HR"/>
        </w:rPr>
        <w:t xml:space="preserve"> sanirana. Sva divlja odlagališta na području Općine Kneževi Vinogradi sanirana su do 2018</w:t>
      </w:r>
      <w:r w:rsidR="00C34FE9">
        <w:rPr>
          <w:rFonts w:ascii="Times New Roman" w:hAnsi="Times New Roman" w:cs="Times New Roman"/>
          <w:lang w:eastAsia="hr-HR"/>
        </w:rPr>
        <w:t xml:space="preserve"> godine</w:t>
      </w:r>
      <w:r>
        <w:rPr>
          <w:rFonts w:ascii="Times New Roman" w:hAnsi="Times New Roman" w:cs="Times New Roman"/>
          <w:lang w:eastAsia="hr-HR"/>
        </w:rPr>
        <w:t xml:space="preserve">. </w:t>
      </w:r>
    </w:p>
    <w:p w14:paraId="25CB0D94" w14:textId="77777777" w:rsidR="004E64A0" w:rsidRDefault="004E64A0" w:rsidP="00C5125F">
      <w:pPr>
        <w:pStyle w:val="Bezproreda"/>
        <w:rPr>
          <w:rFonts w:ascii="Times New Roman" w:hAnsi="Times New Roman" w:cs="Times New Roman"/>
          <w:lang w:eastAsia="hr-HR"/>
        </w:rPr>
      </w:pPr>
    </w:p>
    <w:p w14:paraId="79D4AE05" w14:textId="77777777" w:rsidR="00C5125F" w:rsidRPr="009D0E42" w:rsidRDefault="00C5125F" w:rsidP="00C5125F">
      <w:pPr>
        <w:pStyle w:val="Bezproreda"/>
        <w:rPr>
          <w:rFonts w:eastAsia="Times New Roman"/>
          <w:lang w:eastAsia="hr-HR"/>
        </w:rPr>
      </w:pPr>
    </w:p>
    <w:p w14:paraId="5FD4F428" w14:textId="3A6FB2E5" w:rsidR="00F74893" w:rsidRPr="009C33A2" w:rsidRDefault="009C33A2" w:rsidP="00F74893">
      <w:pPr>
        <w:pStyle w:val="Naslov7"/>
        <w:spacing w:line="0" w:lineRule="atLeast"/>
        <w:rPr>
          <w:bCs/>
        </w:rPr>
      </w:pPr>
      <w:bookmarkStart w:id="10" w:name="_Toc95903329"/>
      <w:r>
        <w:rPr>
          <w:bCs/>
        </w:rPr>
        <w:t xml:space="preserve">    </w:t>
      </w:r>
      <w:bookmarkStart w:id="11" w:name="_Toc95903330"/>
      <w:bookmarkEnd w:id="10"/>
      <w:r w:rsidR="00F74893" w:rsidRPr="009C33A2">
        <w:rPr>
          <w:bCs/>
        </w:rPr>
        <w:t xml:space="preserve">Tablica </w:t>
      </w:r>
      <w:r w:rsidR="00F74893">
        <w:rPr>
          <w:bCs/>
        </w:rPr>
        <w:t>1</w:t>
      </w:r>
      <w:r w:rsidR="00A546CB">
        <w:rPr>
          <w:bCs/>
        </w:rPr>
        <w:t>1</w:t>
      </w:r>
      <w:r w:rsidR="00F74893">
        <w:rPr>
          <w:bCs/>
        </w:rPr>
        <w:t>.</w:t>
      </w:r>
      <w:r w:rsidR="00F74893" w:rsidRPr="001B4796">
        <w:t xml:space="preserve"> Popis lokacija onečišćenih otpadom odbačeni</w:t>
      </w:r>
      <w:r w:rsidR="00F74893">
        <w:t>m</w:t>
      </w:r>
      <w:r w:rsidR="00F74893" w:rsidRPr="001B4796">
        <w:t xml:space="preserve"> u okoliš</w:t>
      </w:r>
      <w:r w:rsidR="00F74893" w:rsidRPr="009C33A2">
        <w:rPr>
          <w:bCs/>
        </w:rPr>
        <w:t xml:space="preserve"> </w:t>
      </w:r>
    </w:p>
    <w:tbl>
      <w:tblPr>
        <w:tblStyle w:val="Reetkatablice"/>
        <w:tblW w:w="8930" w:type="dxa"/>
        <w:tblInd w:w="137" w:type="dxa"/>
        <w:tblLook w:val="04A0" w:firstRow="1" w:lastRow="0" w:firstColumn="1" w:lastColumn="0" w:noHBand="0" w:noVBand="1"/>
      </w:tblPr>
      <w:tblGrid>
        <w:gridCol w:w="1280"/>
        <w:gridCol w:w="2125"/>
        <w:gridCol w:w="2409"/>
        <w:gridCol w:w="1711"/>
        <w:gridCol w:w="1405"/>
      </w:tblGrid>
      <w:tr w:rsidR="00F74893" w:rsidRPr="00D30A94" w14:paraId="059F9E31" w14:textId="77777777" w:rsidTr="00B32CAD">
        <w:tc>
          <w:tcPr>
            <w:tcW w:w="1276" w:type="dxa"/>
            <w:shd w:val="clear" w:color="auto" w:fill="DBE5F1" w:themeFill="accent1" w:themeFillTint="33"/>
          </w:tcPr>
          <w:p w14:paraId="07A7986A"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r w:rsidRPr="00D30A94">
              <w:rPr>
                <w:rFonts w:ascii="Times New Roman" w:eastAsia="Times New Roman" w:hAnsi="Times New Roman" w:cs="Times New Roman"/>
                <w:lang w:eastAsia="hr-HR"/>
              </w:rPr>
              <w:t xml:space="preserve">Naziv </w:t>
            </w:r>
            <w:r w:rsidRPr="00D30A94">
              <w:rPr>
                <w:rFonts w:ascii="Times New Roman" w:hAnsi="Times New Roman" w:cs="Times New Roman"/>
                <w:i/>
              </w:rPr>
              <w:t xml:space="preserve"> </w:t>
            </w:r>
            <w:r w:rsidRPr="00D30A94">
              <w:rPr>
                <w:rFonts w:ascii="Times New Roman" w:hAnsi="Times New Roman" w:cs="Times New Roman"/>
              </w:rPr>
              <w:t>lokacije onečišćenih otpadom s k.č.br.</w:t>
            </w:r>
          </w:p>
        </w:tc>
        <w:tc>
          <w:tcPr>
            <w:tcW w:w="2126" w:type="dxa"/>
            <w:shd w:val="clear" w:color="auto" w:fill="DBE5F1" w:themeFill="accent1" w:themeFillTint="33"/>
          </w:tcPr>
          <w:p w14:paraId="438EE1C4"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r w:rsidRPr="00D30A94">
              <w:rPr>
                <w:rFonts w:ascii="Times New Roman" w:eastAsia="Times New Roman" w:hAnsi="Times New Roman" w:cs="Times New Roman"/>
                <w:lang w:eastAsia="hr-HR"/>
              </w:rPr>
              <w:t xml:space="preserve">Procijenjena količina otpada </w:t>
            </w:r>
          </w:p>
          <w:p w14:paraId="5B77EC13" w14:textId="77777777" w:rsidR="00F74893" w:rsidRPr="00D30A94" w:rsidRDefault="00F74893" w:rsidP="00B32CAD">
            <w:pPr>
              <w:spacing w:before="100" w:beforeAutospacing="1" w:after="100" w:afterAutospacing="1"/>
              <w:jc w:val="center"/>
              <w:rPr>
                <w:rFonts w:ascii="Times New Roman" w:eastAsia="Times New Roman" w:hAnsi="Times New Roman" w:cs="Times New Roman"/>
                <w:lang w:eastAsia="hr-HR"/>
              </w:rPr>
            </w:pPr>
            <w:r w:rsidRPr="00D30A94">
              <w:rPr>
                <w:rFonts w:ascii="Times New Roman" w:eastAsia="Times New Roman" w:hAnsi="Times New Roman" w:cs="Times New Roman"/>
                <w:lang w:eastAsia="hr-HR"/>
              </w:rPr>
              <w:t>(m</w:t>
            </w:r>
            <w:r w:rsidRPr="00D30A94">
              <w:rPr>
                <w:rFonts w:ascii="Times New Roman" w:eastAsia="Times New Roman" w:hAnsi="Times New Roman" w:cs="Times New Roman"/>
                <w:vertAlign w:val="superscript"/>
                <w:lang w:eastAsia="hr-HR"/>
              </w:rPr>
              <w:t>3</w:t>
            </w:r>
            <w:r w:rsidRPr="00D30A94">
              <w:rPr>
                <w:rFonts w:ascii="Times New Roman" w:eastAsia="Times New Roman" w:hAnsi="Times New Roman" w:cs="Times New Roman"/>
                <w:lang w:eastAsia="hr-HR"/>
              </w:rPr>
              <w:t>)</w:t>
            </w:r>
          </w:p>
        </w:tc>
        <w:tc>
          <w:tcPr>
            <w:tcW w:w="2410" w:type="dxa"/>
            <w:shd w:val="clear" w:color="auto" w:fill="DBE5F1" w:themeFill="accent1" w:themeFillTint="33"/>
          </w:tcPr>
          <w:p w14:paraId="22A886DF"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r w:rsidRPr="00D30A94">
              <w:rPr>
                <w:rFonts w:ascii="Times New Roman" w:eastAsia="Times New Roman" w:hAnsi="Times New Roman" w:cs="Times New Roman"/>
                <w:lang w:eastAsia="hr-HR"/>
              </w:rPr>
              <w:t>Najzastupljenija vrste odbačenog otpada</w:t>
            </w:r>
          </w:p>
          <w:p w14:paraId="364AD70E" w14:textId="36CD2DCF" w:rsidR="00F74893" w:rsidRPr="00D30A94" w:rsidRDefault="00F74893" w:rsidP="00B32CAD">
            <w:pPr>
              <w:spacing w:before="100" w:beforeAutospacing="1" w:after="100" w:afterAutospacing="1"/>
              <w:jc w:val="center"/>
              <w:rPr>
                <w:rFonts w:ascii="Times New Roman" w:eastAsia="Times New Roman" w:hAnsi="Times New Roman" w:cs="Times New Roman"/>
                <w:lang w:eastAsia="hr-HR"/>
              </w:rPr>
            </w:pPr>
            <w:r w:rsidRPr="00D30A94">
              <w:rPr>
                <w:rFonts w:ascii="Times New Roman" w:eastAsia="Times New Roman" w:hAnsi="Times New Roman" w:cs="Times New Roman"/>
                <w:lang w:eastAsia="hr-HR"/>
              </w:rPr>
              <w:t>(KBO)</w:t>
            </w:r>
            <w:r>
              <w:rPr>
                <w:rStyle w:val="Referencafusnote"/>
              </w:rPr>
              <w:t xml:space="preserve"> 10</w:t>
            </w:r>
          </w:p>
        </w:tc>
        <w:tc>
          <w:tcPr>
            <w:tcW w:w="1712" w:type="dxa"/>
            <w:shd w:val="clear" w:color="auto" w:fill="DBE5F1" w:themeFill="accent1" w:themeFillTint="33"/>
          </w:tcPr>
          <w:p w14:paraId="7028F6D8"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r w:rsidRPr="00D30A94">
              <w:rPr>
                <w:rFonts w:ascii="Times New Roman" w:eastAsia="Times New Roman" w:hAnsi="Times New Roman" w:cs="Times New Roman"/>
                <w:lang w:eastAsia="hr-HR"/>
              </w:rPr>
              <w:t>Nalaz  državnog inspektorata</w:t>
            </w:r>
          </w:p>
          <w:p w14:paraId="6E92B699" w14:textId="3A726D5C" w:rsidR="00F74893" w:rsidRPr="00D30A94" w:rsidRDefault="00F74893" w:rsidP="00B32CAD">
            <w:pPr>
              <w:spacing w:before="100" w:beforeAutospacing="1" w:after="100" w:afterAutospacing="1"/>
              <w:rPr>
                <w:rFonts w:ascii="Times New Roman" w:eastAsia="Times New Roman" w:hAnsi="Times New Roman" w:cs="Times New Roman"/>
                <w:lang w:eastAsia="hr-HR"/>
              </w:rPr>
            </w:pPr>
            <w:r w:rsidRPr="00D30A94">
              <w:rPr>
                <w:rFonts w:ascii="Times New Roman" w:eastAsia="Times New Roman" w:hAnsi="Times New Roman" w:cs="Times New Roman"/>
                <w:lang w:eastAsia="hr-HR"/>
              </w:rPr>
              <w:t>DA/NE</w:t>
            </w:r>
            <w:r>
              <w:rPr>
                <w:rStyle w:val="Referencafusnote"/>
              </w:rPr>
              <w:t>1</w:t>
            </w:r>
            <w:r w:rsidR="007E3698">
              <w:rPr>
                <w:rStyle w:val="Referencafusnote"/>
              </w:rPr>
              <w:t>1</w:t>
            </w:r>
          </w:p>
        </w:tc>
        <w:tc>
          <w:tcPr>
            <w:tcW w:w="1406" w:type="dxa"/>
            <w:shd w:val="clear" w:color="auto" w:fill="DBE5F1" w:themeFill="accent1" w:themeFillTint="33"/>
          </w:tcPr>
          <w:p w14:paraId="0D740EC9" w14:textId="77777777" w:rsidR="00F74893" w:rsidRPr="00D30A94" w:rsidRDefault="00F74893" w:rsidP="00B32CAD">
            <w:pPr>
              <w:spacing w:before="100" w:beforeAutospacing="1" w:after="100" w:afterAutospacing="1"/>
              <w:jc w:val="both"/>
              <w:rPr>
                <w:rFonts w:ascii="Times New Roman" w:hAnsi="Times New Roman" w:cs="Times New Roman"/>
              </w:rPr>
            </w:pPr>
            <w:r w:rsidRPr="00D30A94">
              <w:rPr>
                <w:rFonts w:ascii="Times New Roman" w:eastAsia="Times New Roman" w:hAnsi="Times New Roman" w:cs="Times New Roman"/>
                <w:lang w:eastAsia="hr-HR"/>
              </w:rPr>
              <w:t>Sanirano</w:t>
            </w:r>
            <w:r w:rsidRPr="00D30A94">
              <w:rPr>
                <w:rFonts w:ascii="Times New Roman" w:hAnsi="Times New Roman" w:cs="Times New Roman"/>
              </w:rPr>
              <w:t xml:space="preserve"> </w:t>
            </w:r>
          </w:p>
          <w:p w14:paraId="3867EA98" w14:textId="77777777" w:rsidR="00F74893" w:rsidRPr="00D30A94" w:rsidRDefault="00F74893" w:rsidP="00B32CAD">
            <w:pPr>
              <w:spacing w:before="100" w:beforeAutospacing="1" w:after="100" w:afterAutospacing="1"/>
              <w:jc w:val="both"/>
              <w:rPr>
                <w:rFonts w:ascii="Times New Roman" w:eastAsia="Times New Roman" w:hAnsi="Times New Roman" w:cs="Times New Roman"/>
                <w:lang w:eastAsia="hr-HR"/>
              </w:rPr>
            </w:pPr>
            <w:r w:rsidRPr="00D30A94">
              <w:rPr>
                <w:rFonts w:ascii="Times New Roman" w:eastAsia="Times New Roman" w:hAnsi="Times New Roman" w:cs="Times New Roman"/>
                <w:lang w:eastAsia="hr-HR"/>
              </w:rPr>
              <w:t>DA/NE</w:t>
            </w:r>
          </w:p>
        </w:tc>
      </w:tr>
      <w:tr w:rsidR="00F74893" w:rsidRPr="00D30A94" w14:paraId="57721A69" w14:textId="77777777" w:rsidTr="00B32CAD">
        <w:tc>
          <w:tcPr>
            <w:tcW w:w="1276" w:type="dxa"/>
          </w:tcPr>
          <w:p w14:paraId="57847087" w14:textId="2377DF6A" w:rsidR="00F74893" w:rsidRPr="00D30A94" w:rsidRDefault="00F74893" w:rsidP="00B32CAD">
            <w:pPr>
              <w:spacing w:before="100" w:beforeAutospacing="1" w:after="100" w:afterAutospacing="1"/>
              <w:rPr>
                <w:rFonts w:ascii="Times New Roman" w:eastAsia="Times New Roman" w:hAnsi="Times New Roman" w:cs="Times New Roman"/>
                <w:lang w:eastAsia="hr-HR"/>
              </w:rPr>
            </w:pPr>
            <w:r>
              <w:rPr>
                <w:rFonts w:ascii="Times New Roman" w:eastAsia="Times New Roman" w:hAnsi="Times New Roman" w:cs="Times New Roman"/>
                <w:lang w:eastAsia="hr-HR"/>
              </w:rPr>
              <w:t>1284, k.o. Suza</w:t>
            </w:r>
          </w:p>
        </w:tc>
        <w:tc>
          <w:tcPr>
            <w:tcW w:w="2126" w:type="dxa"/>
          </w:tcPr>
          <w:p w14:paraId="0EDDC3C3" w14:textId="706A54FB" w:rsidR="00F74893" w:rsidRPr="00D30A94" w:rsidRDefault="00972CE3" w:rsidP="00972CE3">
            <w:pPr>
              <w:spacing w:before="100" w:beforeAutospacing="1" w:after="100" w:afterAutospacing="1"/>
              <w:jc w:val="center"/>
              <w:rPr>
                <w:rFonts w:ascii="Times New Roman" w:eastAsia="Times New Roman" w:hAnsi="Times New Roman" w:cs="Times New Roman"/>
                <w:lang w:eastAsia="hr-HR"/>
              </w:rPr>
            </w:pPr>
            <w:r>
              <w:rPr>
                <w:rFonts w:ascii="Times New Roman" w:eastAsia="Times New Roman" w:hAnsi="Times New Roman" w:cs="Times New Roman"/>
                <w:lang w:eastAsia="hr-HR"/>
              </w:rPr>
              <w:t>0,2</w:t>
            </w:r>
          </w:p>
        </w:tc>
        <w:tc>
          <w:tcPr>
            <w:tcW w:w="2410" w:type="dxa"/>
          </w:tcPr>
          <w:p w14:paraId="6CABC5B6" w14:textId="0BB72683" w:rsidR="00F74893" w:rsidRPr="00D30A94" w:rsidRDefault="001B496C" w:rsidP="00972CE3">
            <w:pPr>
              <w:spacing w:before="100" w:beforeAutospacing="1" w:after="100" w:afterAutospacing="1"/>
              <w:jc w:val="center"/>
              <w:rPr>
                <w:rFonts w:ascii="Times New Roman" w:eastAsia="Times New Roman" w:hAnsi="Times New Roman" w:cs="Times New Roman"/>
                <w:lang w:eastAsia="hr-HR"/>
              </w:rPr>
            </w:pPr>
            <w:r w:rsidRPr="001B496C">
              <w:rPr>
                <w:rFonts w:ascii="Times New Roman" w:eastAsia="Times New Roman" w:hAnsi="Times New Roman" w:cs="Times New Roman"/>
                <w:lang w:eastAsia="hr-HR"/>
              </w:rPr>
              <w:t>20 01 39</w:t>
            </w:r>
          </w:p>
        </w:tc>
        <w:tc>
          <w:tcPr>
            <w:tcW w:w="1712" w:type="dxa"/>
          </w:tcPr>
          <w:p w14:paraId="14CCC7F6" w14:textId="1F8062D6" w:rsidR="00F74893" w:rsidRPr="001B496C" w:rsidRDefault="007E3698" w:rsidP="007E3698">
            <w:pPr>
              <w:spacing w:before="100" w:beforeAutospacing="1" w:after="100" w:afterAutospacing="1"/>
              <w:jc w:val="center"/>
              <w:rPr>
                <w:rFonts w:ascii="Times New Roman" w:eastAsia="Times New Roman" w:hAnsi="Times New Roman" w:cs="Times New Roman"/>
                <w:lang w:eastAsia="hr-HR"/>
              </w:rPr>
            </w:pPr>
            <w:r w:rsidRPr="001B496C">
              <w:rPr>
                <w:rFonts w:ascii="Times New Roman" w:eastAsia="Times New Roman" w:hAnsi="Times New Roman" w:cs="Times New Roman"/>
                <w:lang w:eastAsia="hr-HR"/>
              </w:rPr>
              <w:t>NE</w:t>
            </w:r>
          </w:p>
        </w:tc>
        <w:tc>
          <w:tcPr>
            <w:tcW w:w="1406" w:type="dxa"/>
          </w:tcPr>
          <w:p w14:paraId="0F1FF120" w14:textId="2E7E532C" w:rsidR="00F74893" w:rsidRPr="001B496C" w:rsidRDefault="007E3698" w:rsidP="007E3698">
            <w:pPr>
              <w:spacing w:before="100" w:beforeAutospacing="1" w:after="100" w:afterAutospacing="1"/>
              <w:jc w:val="center"/>
              <w:rPr>
                <w:rFonts w:ascii="Times New Roman" w:eastAsia="Times New Roman" w:hAnsi="Times New Roman" w:cs="Times New Roman"/>
                <w:lang w:eastAsia="hr-HR"/>
              </w:rPr>
            </w:pPr>
            <w:r w:rsidRPr="001B496C">
              <w:rPr>
                <w:rFonts w:ascii="Times New Roman" w:eastAsia="Times New Roman" w:hAnsi="Times New Roman" w:cs="Times New Roman"/>
                <w:lang w:eastAsia="hr-HR"/>
              </w:rPr>
              <w:t>NE</w:t>
            </w:r>
          </w:p>
        </w:tc>
      </w:tr>
      <w:tr w:rsidR="00F74893" w:rsidRPr="00D30A94" w14:paraId="37808080" w14:textId="77777777" w:rsidTr="00B32CAD">
        <w:tc>
          <w:tcPr>
            <w:tcW w:w="1276" w:type="dxa"/>
          </w:tcPr>
          <w:p w14:paraId="4F6C1A6A" w14:textId="679D7037" w:rsidR="00F74893" w:rsidRPr="00D30A94" w:rsidRDefault="00F74893" w:rsidP="00B32CAD">
            <w:pPr>
              <w:spacing w:before="100" w:beforeAutospacing="1" w:after="100" w:afterAutospacing="1"/>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1314, </w:t>
            </w:r>
            <w:proofErr w:type="spellStart"/>
            <w:r>
              <w:rPr>
                <w:rFonts w:ascii="Times New Roman" w:eastAsia="Times New Roman" w:hAnsi="Times New Roman" w:cs="Times New Roman"/>
                <w:lang w:eastAsia="hr-HR"/>
              </w:rPr>
              <w:t>k.o.Kneževi</w:t>
            </w:r>
            <w:proofErr w:type="spellEnd"/>
            <w:r>
              <w:rPr>
                <w:rFonts w:ascii="Times New Roman" w:eastAsia="Times New Roman" w:hAnsi="Times New Roman" w:cs="Times New Roman"/>
                <w:lang w:eastAsia="hr-HR"/>
              </w:rPr>
              <w:t xml:space="preserve"> Vinogradi</w:t>
            </w:r>
          </w:p>
        </w:tc>
        <w:tc>
          <w:tcPr>
            <w:tcW w:w="2126" w:type="dxa"/>
          </w:tcPr>
          <w:p w14:paraId="013E4069" w14:textId="7E558BF7" w:rsidR="00F74893" w:rsidRPr="00D30A94" w:rsidRDefault="00972CE3" w:rsidP="00972CE3">
            <w:pPr>
              <w:spacing w:before="100" w:beforeAutospacing="1" w:after="100" w:afterAutospacing="1"/>
              <w:jc w:val="center"/>
              <w:rPr>
                <w:rFonts w:ascii="Times New Roman" w:eastAsia="Times New Roman" w:hAnsi="Times New Roman" w:cs="Times New Roman"/>
                <w:lang w:eastAsia="hr-HR"/>
              </w:rPr>
            </w:pPr>
            <w:r>
              <w:rPr>
                <w:rFonts w:ascii="Times New Roman" w:eastAsia="Times New Roman" w:hAnsi="Times New Roman" w:cs="Times New Roman"/>
                <w:lang w:eastAsia="hr-HR"/>
              </w:rPr>
              <w:t>0,2</w:t>
            </w:r>
          </w:p>
        </w:tc>
        <w:tc>
          <w:tcPr>
            <w:tcW w:w="2410" w:type="dxa"/>
          </w:tcPr>
          <w:p w14:paraId="4C399ED6" w14:textId="2C1449EC" w:rsidR="00F74893" w:rsidRPr="00D30A94" w:rsidRDefault="007E3698" w:rsidP="007E3698">
            <w:pPr>
              <w:spacing w:before="100" w:beforeAutospacing="1" w:after="100" w:afterAutospacing="1"/>
              <w:jc w:val="center"/>
              <w:rPr>
                <w:rFonts w:ascii="Times New Roman" w:eastAsia="Times New Roman" w:hAnsi="Times New Roman" w:cs="Times New Roman"/>
                <w:lang w:eastAsia="hr-HR"/>
              </w:rPr>
            </w:pPr>
            <w:r>
              <w:rPr>
                <w:rFonts w:ascii="Times New Roman" w:eastAsia="Times New Roman" w:hAnsi="Times New Roman" w:cs="Times New Roman"/>
                <w:lang w:eastAsia="hr-HR"/>
              </w:rPr>
              <w:t>17 09 04</w:t>
            </w:r>
          </w:p>
        </w:tc>
        <w:tc>
          <w:tcPr>
            <w:tcW w:w="1712" w:type="dxa"/>
          </w:tcPr>
          <w:p w14:paraId="598F5567" w14:textId="3BA9B14C" w:rsidR="00F74893" w:rsidRPr="001B496C" w:rsidRDefault="007E3698" w:rsidP="007E3698">
            <w:pPr>
              <w:spacing w:before="100" w:beforeAutospacing="1" w:after="100" w:afterAutospacing="1"/>
              <w:jc w:val="center"/>
              <w:rPr>
                <w:rFonts w:ascii="Times New Roman" w:eastAsia="Times New Roman" w:hAnsi="Times New Roman" w:cs="Times New Roman"/>
                <w:lang w:eastAsia="hr-HR"/>
              </w:rPr>
            </w:pPr>
            <w:r w:rsidRPr="001B496C">
              <w:rPr>
                <w:rFonts w:ascii="Times New Roman" w:eastAsia="Times New Roman" w:hAnsi="Times New Roman" w:cs="Times New Roman"/>
                <w:lang w:eastAsia="hr-HR"/>
              </w:rPr>
              <w:t>NE</w:t>
            </w:r>
          </w:p>
        </w:tc>
        <w:tc>
          <w:tcPr>
            <w:tcW w:w="1406" w:type="dxa"/>
          </w:tcPr>
          <w:p w14:paraId="6ACC37AB" w14:textId="48050345" w:rsidR="00F74893" w:rsidRPr="001B496C" w:rsidRDefault="001902B8" w:rsidP="007E3698">
            <w:pPr>
              <w:spacing w:before="100" w:beforeAutospacing="1" w:after="100" w:afterAutospacing="1"/>
              <w:jc w:val="center"/>
              <w:rPr>
                <w:rFonts w:ascii="Times New Roman" w:eastAsia="Times New Roman" w:hAnsi="Times New Roman" w:cs="Times New Roman"/>
                <w:lang w:eastAsia="hr-HR"/>
              </w:rPr>
            </w:pPr>
            <w:r w:rsidRPr="001B496C">
              <w:rPr>
                <w:rFonts w:ascii="Times New Roman" w:eastAsia="Times New Roman" w:hAnsi="Times New Roman" w:cs="Times New Roman"/>
                <w:lang w:eastAsia="hr-HR"/>
              </w:rPr>
              <w:t>NE</w:t>
            </w:r>
          </w:p>
        </w:tc>
      </w:tr>
      <w:tr w:rsidR="00F74893" w:rsidRPr="00D30A94" w14:paraId="15162EF7" w14:textId="77777777" w:rsidTr="00B32CAD">
        <w:tc>
          <w:tcPr>
            <w:tcW w:w="1276" w:type="dxa"/>
          </w:tcPr>
          <w:p w14:paraId="57CE7F32" w14:textId="35B884BC" w:rsidR="00F74893" w:rsidRPr="00D30A94" w:rsidRDefault="00972CE3" w:rsidP="00B32CAD">
            <w:pPr>
              <w:spacing w:before="100" w:beforeAutospacing="1" w:after="100" w:afterAutospacing="1"/>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1201, </w:t>
            </w:r>
            <w:proofErr w:type="spellStart"/>
            <w:r>
              <w:rPr>
                <w:rFonts w:ascii="Times New Roman" w:eastAsia="Times New Roman" w:hAnsi="Times New Roman" w:cs="Times New Roman"/>
                <w:lang w:eastAsia="hr-HR"/>
              </w:rPr>
              <w:t>k.o.Karanac</w:t>
            </w:r>
            <w:proofErr w:type="spellEnd"/>
          </w:p>
        </w:tc>
        <w:tc>
          <w:tcPr>
            <w:tcW w:w="2126" w:type="dxa"/>
          </w:tcPr>
          <w:p w14:paraId="27F2930F" w14:textId="76C4DA80" w:rsidR="00F74893" w:rsidRPr="00D30A94" w:rsidRDefault="00972CE3" w:rsidP="00972CE3">
            <w:pPr>
              <w:spacing w:before="100" w:beforeAutospacing="1" w:after="100" w:afterAutospacing="1"/>
              <w:jc w:val="center"/>
              <w:rPr>
                <w:rFonts w:ascii="Times New Roman" w:eastAsia="Times New Roman" w:hAnsi="Times New Roman" w:cs="Times New Roman"/>
                <w:lang w:eastAsia="hr-HR"/>
              </w:rPr>
            </w:pPr>
            <w:r>
              <w:rPr>
                <w:rFonts w:ascii="Times New Roman" w:eastAsia="Times New Roman" w:hAnsi="Times New Roman" w:cs="Times New Roman"/>
                <w:lang w:eastAsia="hr-HR"/>
              </w:rPr>
              <w:t>15</w:t>
            </w:r>
          </w:p>
        </w:tc>
        <w:tc>
          <w:tcPr>
            <w:tcW w:w="2410" w:type="dxa"/>
          </w:tcPr>
          <w:p w14:paraId="20005D86" w14:textId="3A828310" w:rsidR="00F74893" w:rsidRPr="00D30A94" w:rsidRDefault="007E3698" w:rsidP="00972CE3">
            <w:pPr>
              <w:spacing w:before="100" w:beforeAutospacing="1" w:after="100" w:afterAutospacing="1"/>
              <w:jc w:val="center"/>
              <w:rPr>
                <w:rFonts w:ascii="Times New Roman" w:eastAsia="Times New Roman" w:hAnsi="Times New Roman" w:cs="Times New Roman"/>
                <w:lang w:eastAsia="hr-HR"/>
              </w:rPr>
            </w:pPr>
            <w:r>
              <w:rPr>
                <w:rFonts w:ascii="Times New Roman" w:eastAsia="Times New Roman" w:hAnsi="Times New Roman" w:cs="Times New Roman"/>
                <w:lang w:eastAsia="hr-HR"/>
              </w:rPr>
              <w:t>20 01 39</w:t>
            </w:r>
          </w:p>
        </w:tc>
        <w:tc>
          <w:tcPr>
            <w:tcW w:w="1712" w:type="dxa"/>
          </w:tcPr>
          <w:p w14:paraId="4910A490" w14:textId="1537C5EC" w:rsidR="00F74893" w:rsidRPr="001B496C" w:rsidRDefault="007E3698" w:rsidP="007E3698">
            <w:pPr>
              <w:spacing w:before="100" w:beforeAutospacing="1" w:after="100" w:afterAutospacing="1"/>
              <w:jc w:val="center"/>
              <w:rPr>
                <w:rFonts w:ascii="Times New Roman" w:eastAsia="Times New Roman" w:hAnsi="Times New Roman" w:cs="Times New Roman"/>
                <w:lang w:eastAsia="hr-HR"/>
              </w:rPr>
            </w:pPr>
            <w:r w:rsidRPr="001B496C">
              <w:rPr>
                <w:rFonts w:ascii="Times New Roman" w:eastAsia="Times New Roman" w:hAnsi="Times New Roman" w:cs="Times New Roman"/>
                <w:lang w:eastAsia="hr-HR"/>
              </w:rPr>
              <w:t>NE</w:t>
            </w:r>
          </w:p>
        </w:tc>
        <w:tc>
          <w:tcPr>
            <w:tcW w:w="1406" w:type="dxa"/>
          </w:tcPr>
          <w:p w14:paraId="1E85FBB6" w14:textId="6FCA1216" w:rsidR="00F74893" w:rsidRPr="001B496C" w:rsidRDefault="007E3698" w:rsidP="007E3698">
            <w:pPr>
              <w:spacing w:before="100" w:beforeAutospacing="1" w:after="100" w:afterAutospacing="1"/>
              <w:jc w:val="center"/>
              <w:rPr>
                <w:rFonts w:ascii="Times New Roman" w:eastAsia="Times New Roman" w:hAnsi="Times New Roman" w:cs="Times New Roman"/>
                <w:lang w:eastAsia="hr-HR"/>
              </w:rPr>
            </w:pPr>
            <w:r w:rsidRPr="001B496C">
              <w:rPr>
                <w:rFonts w:ascii="Times New Roman" w:eastAsia="Times New Roman" w:hAnsi="Times New Roman" w:cs="Times New Roman"/>
                <w:lang w:eastAsia="hr-HR"/>
              </w:rPr>
              <w:t>DA</w:t>
            </w:r>
          </w:p>
        </w:tc>
      </w:tr>
      <w:tr w:rsidR="00F74893" w:rsidRPr="00D30A94" w14:paraId="50D44C38" w14:textId="77777777" w:rsidTr="00B32CAD">
        <w:tc>
          <w:tcPr>
            <w:tcW w:w="1276" w:type="dxa"/>
          </w:tcPr>
          <w:p w14:paraId="0F1475E7"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p>
        </w:tc>
        <w:tc>
          <w:tcPr>
            <w:tcW w:w="2126" w:type="dxa"/>
          </w:tcPr>
          <w:p w14:paraId="1EFBCCED"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p>
        </w:tc>
        <w:tc>
          <w:tcPr>
            <w:tcW w:w="2410" w:type="dxa"/>
          </w:tcPr>
          <w:p w14:paraId="3CF167CE"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p>
        </w:tc>
        <w:tc>
          <w:tcPr>
            <w:tcW w:w="1712" w:type="dxa"/>
          </w:tcPr>
          <w:p w14:paraId="14281D29"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p>
        </w:tc>
        <w:tc>
          <w:tcPr>
            <w:tcW w:w="1406" w:type="dxa"/>
          </w:tcPr>
          <w:p w14:paraId="61F360C5" w14:textId="77777777" w:rsidR="00F74893" w:rsidRPr="00D30A94" w:rsidRDefault="00F74893" w:rsidP="00B32CAD">
            <w:pPr>
              <w:spacing w:before="100" w:beforeAutospacing="1" w:after="100" w:afterAutospacing="1"/>
              <w:rPr>
                <w:rFonts w:ascii="Times New Roman" w:eastAsia="Times New Roman" w:hAnsi="Times New Roman" w:cs="Times New Roman"/>
                <w:lang w:eastAsia="hr-HR"/>
              </w:rPr>
            </w:pPr>
          </w:p>
        </w:tc>
      </w:tr>
    </w:tbl>
    <w:p w14:paraId="5913E9C3" w14:textId="7B7CD456" w:rsidR="006D036C" w:rsidRDefault="006D036C" w:rsidP="00F74893">
      <w:pPr>
        <w:pStyle w:val="Naslov7"/>
        <w:spacing w:line="0" w:lineRule="atLeast"/>
      </w:pPr>
    </w:p>
    <w:p w14:paraId="6BFBBD4C" w14:textId="77777777" w:rsidR="006D036C" w:rsidRPr="00AA5126" w:rsidRDefault="006D036C" w:rsidP="00AA5126"/>
    <w:p w14:paraId="3399F62F" w14:textId="212B2B87" w:rsidR="004D553A" w:rsidRPr="009C33A2" w:rsidRDefault="009C33A2" w:rsidP="009C33A2">
      <w:pPr>
        <w:pStyle w:val="Naslov7"/>
        <w:spacing w:line="0" w:lineRule="atLeast"/>
        <w:rPr>
          <w:bCs/>
        </w:rPr>
      </w:pPr>
      <w:r>
        <w:rPr>
          <w:bCs/>
        </w:rPr>
        <w:t xml:space="preserve">   </w:t>
      </w:r>
      <w:r w:rsidR="004D553A" w:rsidRPr="009C33A2">
        <w:rPr>
          <w:bCs/>
        </w:rPr>
        <w:t>Tablica</w:t>
      </w:r>
      <w:r w:rsidR="00F63A3E">
        <w:rPr>
          <w:bCs/>
        </w:rPr>
        <w:t xml:space="preserve"> </w:t>
      </w:r>
      <w:r w:rsidRPr="009C33A2">
        <w:rPr>
          <w:bCs/>
        </w:rPr>
        <w:t>1</w:t>
      </w:r>
      <w:r w:rsidR="00A546CB">
        <w:rPr>
          <w:bCs/>
        </w:rPr>
        <w:t>2</w:t>
      </w:r>
      <w:r w:rsidR="00057088">
        <w:rPr>
          <w:bCs/>
        </w:rPr>
        <w:t xml:space="preserve">. </w:t>
      </w:r>
      <w:r w:rsidR="004D553A" w:rsidRPr="009C33A2">
        <w:rPr>
          <w:bCs/>
        </w:rPr>
        <w:t xml:space="preserve">Popis </w:t>
      </w:r>
      <w:r w:rsidR="00E647CE">
        <w:rPr>
          <w:bCs/>
        </w:rPr>
        <w:t>saniranih</w:t>
      </w:r>
      <w:r w:rsidR="004D553A" w:rsidRPr="009C33A2">
        <w:rPr>
          <w:bCs/>
        </w:rPr>
        <w:t xml:space="preserve"> </w:t>
      </w:r>
      <w:r w:rsidR="000240CD" w:rsidRPr="009D0E42">
        <w:rPr>
          <w:rFonts w:eastAsia="Times New Roman"/>
          <w:lang w:eastAsia="hr-HR"/>
        </w:rPr>
        <w:t xml:space="preserve">lokacija </w:t>
      </w:r>
      <w:r w:rsidR="00D30A94">
        <w:t xml:space="preserve">onečišćenih </w:t>
      </w:r>
      <w:r w:rsidR="000240CD" w:rsidRPr="00E14087">
        <w:t>otpadom</w:t>
      </w:r>
      <w:r w:rsidR="000240CD">
        <w:t xml:space="preserve"> </w:t>
      </w:r>
      <w:r w:rsidR="004D553A" w:rsidRPr="009C33A2">
        <w:rPr>
          <w:bCs/>
        </w:rPr>
        <w:t>u 202</w:t>
      </w:r>
      <w:r w:rsidR="007E3698">
        <w:rPr>
          <w:bCs/>
        </w:rPr>
        <w:t>3</w:t>
      </w:r>
      <w:r w:rsidR="004D553A" w:rsidRPr="009C33A2">
        <w:rPr>
          <w:bCs/>
        </w:rPr>
        <w:t>. godini</w:t>
      </w:r>
      <w:bookmarkEnd w:id="11"/>
    </w:p>
    <w:tbl>
      <w:tblPr>
        <w:tblStyle w:val="Reetkatablice"/>
        <w:tblW w:w="0" w:type="auto"/>
        <w:tblInd w:w="137" w:type="dxa"/>
        <w:tblLook w:val="04A0" w:firstRow="1" w:lastRow="0" w:firstColumn="1" w:lastColumn="0" w:noHBand="0" w:noVBand="1"/>
      </w:tblPr>
      <w:tblGrid>
        <w:gridCol w:w="1384"/>
        <w:gridCol w:w="1270"/>
        <w:gridCol w:w="1667"/>
        <w:gridCol w:w="1534"/>
        <w:gridCol w:w="1361"/>
        <w:gridCol w:w="1709"/>
      </w:tblGrid>
      <w:tr w:rsidR="00B90E39" w:rsidRPr="005D02A0" w14:paraId="1F4014AB" w14:textId="77777777" w:rsidTr="00AA5126">
        <w:tc>
          <w:tcPr>
            <w:tcW w:w="1384" w:type="dxa"/>
            <w:tcBorders>
              <w:right w:val="single" w:sz="4" w:space="0" w:color="auto"/>
            </w:tcBorders>
            <w:shd w:val="clear" w:color="auto" w:fill="DBE5F1" w:themeFill="accent1" w:themeFillTint="33"/>
          </w:tcPr>
          <w:p w14:paraId="3486405E" w14:textId="77777777" w:rsidR="00B90E39" w:rsidRPr="005D02A0" w:rsidRDefault="00B90E39" w:rsidP="00B90E39">
            <w:pPr>
              <w:spacing w:before="100" w:beforeAutospacing="1" w:after="100" w:afterAutospacing="1"/>
              <w:rPr>
                <w:rFonts w:ascii="Times New Roman" w:eastAsia="Times New Roman" w:hAnsi="Times New Roman" w:cs="Times New Roman"/>
                <w:lang w:eastAsia="hr-HR"/>
              </w:rPr>
            </w:pPr>
            <w:r w:rsidRPr="005D02A0">
              <w:rPr>
                <w:rFonts w:ascii="Times New Roman" w:eastAsia="Times New Roman" w:hAnsi="Times New Roman" w:cs="Times New Roman"/>
                <w:lang w:eastAsia="hr-HR"/>
              </w:rPr>
              <w:t xml:space="preserve">Naziv </w:t>
            </w:r>
            <w:r w:rsidRPr="006220B7">
              <w:rPr>
                <w:rFonts w:ascii="Times New Roman" w:hAnsi="Times New Roman" w:cs="Times New Roman"/>
                <w:i/>
              </w:rPr>
              <w:t xml:space="preserve"> </w:t>
            </w:r>
            <w:r w:rsidRPr="00E14087">
              <w:rPr>
                <w:rFonts w:ascii="Times New Roman" w:hAnsi="Times New Roman" w:cs="Times New Roman"/>
              </w:rPr>
              <w:t>lokacije</w:t>
            </w:r>
            <w:r>
              <w:rPr>
                <w:rFonts w:ascii="Times New Roman" w:hAnsi="Times New Roman" w:cs="Times New Roman"/>
              </w:rPr>
              <w:t xml:space="preserve"> onečišćene</w:t>
            </w:r>
            <w:r w:rsidRPr="00E14087">
              <w:rPr>
                <w:rFonts w:ascii="Times New Roman" w:hAnsi="Times New Roman" w:cs="Times New Roman"/>
              </w:rPr>
              <w:t xml:space="preserve"> otpadom</w:t>
            </w:r>
            <w:r>
              <w:rPr>
                <w:rFonts w:ascii="Times New Roman" w:hAnsi="Times New Roman" w:cs="Times New Roman"/>
              </w:rPr>
              <w:t xml:space="preserve"> s k.č.br.</w:t>
            </w:r>
          </w:p>
        </w:tc>
        <w:tc>
          <w:tcPr>
            <w:tcW w:w="1270" w:type="dxa"/>
            <w:tcBorders>
              <w:left w:val="single" w:sz="4" w:space="0" w:color="auto"/>
            </w:tcBorders>
            <w:shd w:val="clear" w:color="auto" w:fill="DBE5F1" w:themeFill="accent1" w:themeFillTint="33"/>
          </w:tcPr>
          <w:p w14:paraId="1D602114" w14:textId="77777777" w:rsidR="00B90E39" w:rsidRDefault="00B90E39" w:rsidP="00B90E39">
            <w:pPr>
              <w:spacing w:line="0" w:lineRule="atLeast"/>
              <w:rPr>
                <w:rFonts w:ascii="Times New Roman" w:eastAsia="Times New Roman" w:hAnsi="Times New Roman" w:cs="Times New Roman"/>
                <w:lang w:eastAsia="hr-HR"/>
              </w:rPr>
            </w:pPr>
            <w:r>
              <w:rPr>
                <w:rFonts w:ascii="Times New Roman" w:eastAsia="Times New Roman" w:hAnsi="Times New Roman" w:cs="Times New Roman"/>
                <w:lang w:eastAsia="hr-HR"/>
              </w:rPr>
              <w:t>Način</w:t>
            </w:r>
          </w:p>
          <w:p w14:paraId="0BE1C852" w14:textId="77777777" w:rsidR="00B90E39" w:rsidRDefault="00B90E39" w:rsidP="00B90E39">
            <w:pPr>
              <w:spacing w:line="0" w:lineRule="atLeast"/>
              <w:rPr>
                <w:rFonts w:ascii="Times New Roman" w:eastAsia="Times New Roman" w:hAnsi="Times New Roman" w:cs="Times New Roman"/>
                <w:lang w:eastAsia="hr-HR"/>
              </w:rPr>
            </w:pPr>
            <w:r>
              <w:rPr>
                <w:rFonts w:ascii="Times New Roman" w:eastAsia="Times New Roman" w:hAnsi="Times New Roman" w:cs="Times New Roman"/>
                <w:lang w:eastAsia="hr-HR"/>
              </w:rPr>
              <w:t>sanacije lokacije onečišćene</w:t>
            </w:r>
          </w:p>
          <w:p w14:paraId="6FCEB346" w14:textId="6A937D5C" w:rsidR="00B90E39" w:rsidRPr="005D02A0" w:rsidRDefault="00B90E39" w:rsidP="00B90E39">
            <w:pPr>
              <w:spacing w:line="0" w:lineRule="atLeast"/>
              <w:rPr>
                <w:rFonts w:ascii="Times New Roman" w:eastAsia="Times New Roman" w:hAnsi="Times New Roman" w:cs="Times New Roman"/>
                <w:lang w:eastAsia="hr-HR"/>
              </w:rPr>
            </w:pPr>
            <w:r>
              <w:rPr>
                <w:rFonts w:ascii="Times New Roman" w:eastAsia="Times New Roman" w:hAnsi="Times New Roman" w:cs="Times New Roman"/>
                <w:lang w:eastAsia="hr-HR"/>
              </w:rPr>
              <w:t>otpadom</w:t>
            </w:r>
            <w:r w:rsidR="00F74893">
              <w:rPr>
                <w:rStyle w:val="Referencafusnote"/>
              </w:rPr>
              <w:t>12</w:t>
            </w:r>
          </w:p>
        </w:tc>
        <w:tc>
          <w:tcPr>
            <w:tcW w:w="1667" w:type="dxa"/>
            <w:shd w:val="clear" w:color="auto" w:fill="DBE5F1" w:themeFill="accent1" w:themeFillTint="33"/>
          </w:tcPr>
          <w:p w14:paraId="67C07B30" w14:textId="742A6133" w:rsidR="00B90E39" w:rsidRPr="005D02A0" w:rsidRDefault="00B90E39" w:rsidP="00B90E39">
            <w:pPr>
              <w:spacing w:line="0" w:lineRule="atLeast"/>
              <w:rPr>
                <w:rFonts w:ascii="Times New Roman" w:eastAsia="Times New Roman" w:hAnsi="Times New Roman" w:cs="Times New Roman"/>
                <w:lang w:eastAsia="hr-HR"/>
              </w:rPr>
            </w:pPr>
            <w:r w:rsidRPr="005D02A0">
              <w:rPr>
                <w:rFonts w:ascii="Times New Roman" w:eastAsia="Times New Roman" w:hAnsi="Times New Roman" w:cs="Times New Roman"/>
                <w:lang w:eastAsia="hr-HR"/>
              </w:rPr>
              <w:t xml:space="preserve">Utrošena financijska sredstva </w:t>
            </w:r>
            <w:r>
              <w:rPr>
                <w:rFonts w:ascii="Times New Roman" w:eastAsia="Times New Roman" w:hAnsi="Times New Roman" w:cs="Times New Roman"/>
                <w:lang w:eastAsia="hr-HR"/>
              </w:rPr>
              <w:t xml:space="preserve">za sanaciju </w:t>
            </w:r>
            <w:r w:rsidRPr="005D02A0">
              <w:rPr>
                <w:rFonts w:ascii="Times New Roman" w:eastAsia="Times New Roman" w:hAnsi="Times New Roman" w:cs="Times New Roman"/>
                <w:lang w:eastAsia="hr-HR"/>
              </w:rPr>
              <w:t>u 202</w:t>
            </w:r>
            <w:r w:rsidR="007E3698">
              <w:rPr>
                <w:rFonts w:ascii="Times New Roman" w:eastAsia="Times New Roman" w:hAnsi="Times New Roman" w:cs="Times New Roman"/>
                <w:lang w:eastAsia="hr-HR"/>
              </w:rPr>
              <w:t>3</w:t>
            </w:r>
            <w:r>
              <w:rPr>
                <w:rFonts w:ascii="Times New Roman" w:eastAsia="Times New Roman" w:hAnsi="Times New Roman" w:cs="Times New Roman"/>
                <w:lang w:eastAsia="hr-HR"/>
              </w:rPr>
              <w:t xml:space="preserve">. </w:t>
            </w:r>
            <w:r w:rsidRPr="005D02A0">
              <w:rPr>
                <w:rFonts w:ascii="Times New Roman" w:eastAsia="Times New Roman" w:hAnsi="Times New Roman" w:cs="Times New Roman"/>
                <w:lang w:eastAsia="hr-HR"/>
              </w:rPr>
              <w:t xml:space="preserve"> bez PDV-a </w:t>
            </w:r>
          </w:p>
        </w:tc>
        <w:tc>
          <w:tcPr>
            <w:tcW w:w="1534" w:type="dxa"/>
            <w:shd w:val="clear" w:color="auto" w:fill="DBE5F1" w:themeFill="accent1" w:themeFillTint="33"/>
          </w:tcPr>
          <w:p w14:paraId="5E42DCE4" w14:textId="77777777" w:rsidR="00B90E39" w:rsidRPr="005D02A0" w:rsidRDefault="00B90E39" w:rsidP="00B90E39">
            <w:pPr>
              <w:spacing w:line="0" w:lineRule="atLeast"/>
              <w:rPr>
                <w:rFonts w:ascii="Times New Roman" w:eastAsia="Times New Roman" w:hAnsi="Times New Roman" w:cs="Times New Roman"/>
                <w:lang w:eastAsia="hr-HR"/>
              </w:rPr>
            </w:pPr>
            <w:r w:rsidRPr="005D02A0">
              <w:rPr>
                <w:rFonts w:ascii="Times New Roman" w:eastAsia="Times New Roman" w:hAnsi="Times New Roman" w:cs="Times New Roman"/>
                <w:lang w:eastAsia="hr-HR"/>
              </w:rPr>
              <w:t>Utrošena financijska sredstva iz proračuna JLS</w:t>
            </w:r>
          </w:p>
        </w:tc>
        <w:tc>
          <w:tcPr>
            <w:tcW w:w="1361" w:type="dxa"/>
            <w:shd w:val="clear" w:color="auto" w:fill="DBE5F1" w:themeFill="accent1" w:themeFillTint="33"/>
          </w:tcPr>
          <w:p w14:paraId="46210BB7" w14:textId="77777777" w:rsidR="00B90E39" w:rsidRPr="005D02A0" w:rsidRDefault="00B90E39" w:rsidP="00B90E39">
            <w:pPr>
              <w:spacing w:line="0" w:lineRule="atLeast"/>
              <w:rPr>
                <w:rFonts w:ascii="Times New Roman" w:eastAsia="Times New Roman" w:hAnsi="Times New Roman" w:cs="Times New Roman"/>
                <w:lang w:eastAsia="hr-HR"/>
              </w:rPr>
            </w:pPr>
            <w:r w:rsidRPr="005D02A0">
              <w:rPr>
                <w:rFonts w:ascii="Times New Roman" w:eastAsia="Times New Roman" w:hAnsi="Times New Roman" w:cs="Times New Roman"/>
                <w:lang w:eastAsia="hr-HR"/>
              </w:rPr>
              <w:t>Utrošena financijska sredstva iz sredstava FZOEU</w:t>
            </w:r>
          </w:p>
        </w:tc>
        <w:tc>
          <w:tcPr>
            <w:tcW w:w="1709" w:type="dxa"/>
            <w:shd w:val="clear" w:color="auto" w:fill="DBE5F1" w:themeFill="accent1" w:themeFillTint="33"/>
          </w:tcPr>
          <w:p w14:paraId="7CCB531A" w14:textId="77777777" w:rsidR="00B90E39" w:rsidRPr="005D02A0" w:rsidRDefault="00B90E39" w:rsidP="00B90E39">
            <w:pPr>
              <w:spacing w:line="0" w:lineRule="atLeast"/>
              <w:rPr>
                <w:rFonts w:ascii="Times New Roman" w:eastAsia="Times New Roman" w:hAnsi="Times New Roman" w:cs="Times New Roman"/>
                <w:lang w:eastAsia="hr-HR"/>
              </w:rPr>
            </w:pPr>
            <w:r w:rsidRPr="005D02A0">
              <w:rPr>
                <w:rFonts w:ascii="Times New Roman" w:eastAsia="Times New Roman" w:hAnsi="Times New Roman" w:cs="Times New Roman"/>
                <w:lang w:eastAsia="hr-HR"/>
              </w:rPr>
              <w:t>Utrošena financijska sredstva iz drugih izvora financiranja</w:t>
            </w:r>
          </w:p>
        </w:tc>
      </w:tr>
      <w:tr w:rsidR="00B90E39" w:rsidRPr="005D02A0" w14:paraId="6851EEC7" w14:textId="77777777" w:rsidTr="00AA5126">
        <w:tc>
          <w:tcPr>
            <w:tcW w:w="1384" w:type="dxa"/>
            <w:tcBorders>
              <w:right w:val="single" w:sz="4" w:space="0" w:color="auto"/>
            </w:tcBorders>
          </w:tcPr>
          <w:p w14:paraId="6E938478" w14:textId="2462D733" w:rsidR="00B90E39" w:rsidRPr="005D02A0" w:rsidRDefault="007E3698" w:rsidP="00D1277A">
            <w:pPr>
              <w:spacing w:before="100" w:beforeAutospacing="1" w:after="100" w:afterAutospacing="1"/>
              <w:rPr>
                <w:rFonts w:ascii="Times New Roman" w:eastAsia="Times New Roman" w:hAnsi="Times New Roman" w:cs="Times New Roman"/>
                <w:lang w:eastAsia="hr-HR"/>
              </w:rPr>
            </w:pPr>
            <w:r w:rsidRPr="007E3698">
              <w:rPr>
                <w:rFonts w:ascii="Times New Roman" w:eastAsia="Times New Roman" w:hAnsi="Times New Roman" w:cs="Times New Roman"/>
                <w:lang w:eastAsia="hr-HR"/>
              </w:rPr>
              <w:t xml:space="preserve">1201, </w:t>
            </w:r>
            <w:proofErr w:type="spellStart"/>
            <w:r w:rsidRPr="007E3698">
              <w:rPr>
                <w:rFonts w:ascii="Times New Roman" w:eastAsia="Times New Roman" w:hAnsi="Times New Roman" w:cs="Times New Roman"/>
                <w:lang w:eastAsia="hr-HR"/>
              </w:rPr>
              <w:t>k.o.Karanac</w:t>
            </w:r>
            <w:proofErr w:type="spellEnd"/>
          </w:p>
        </w:tc>
        <w:tc>
          <w:tcPr>
            <w:tcW w:w="1270" w:type="dxa"/>
            <w:tcBorders>
              <w:left w:val="single" w:sz="4" w:space="0" w:color="auto"/>
            </w:tcBorders>
          </w:tcPr>
          <w:p w14:paraId="2C4DD0ED" w14:textId="55DAA327" w:rsidR="00B90E39" w:rsidRPr="005D02A0" w:rsidRDefault="00A546CB" w:rsidP="00B90E39">
            <w:pPr>
              <w:spacing w:before="100" w:beforeAutospacing="1" w:after="100" w:afterAutospacing="1"/>
              <w:rPr>
                <w:rFonts w:ascii="Times New Roman" w:eastAsia="Times New Roman" w:hAnsi="Times New Roman" w:cs="Times New Roman"/>
                <w:lang w:eastAsia="hr-HR"/>
              </w:rPr>
            </w:pPr>
            <w:r>
              <w:rPr>
                <w:rFonts w:ascii="Times New Roman" w:eastAsia="Times New Roman" w:hAnsi="Times New Roman" w:cs="Times New Roman"/>
                <w:lang w:eastAsia="hr-HR"/>
              </w:rPr>
              <w:t>Metal Zec d.o.o.</w:t>
            </w:r>
          </w:p>
        </w:tc>
        <w:tc>
          <w:tcPr>
            <w:tcW w:w="1667" w:type="dxa"/>
          </w:tcPr>
          <w:p w14:paraId="4054EC24" w14:textId="7CD2E3EF" w:rsidR="00B90E39" w:rsidRPr="005D02A0" w:rsidRDefault="003F3AA8" w:rsidP="00B90E39">
            <w:pPr>
              <w:spacing w:before="100" w:beforeAutospacing="1" w:after="100" w:afterAutospacing="1"/>
              <w:rPr>
                <w:rFonts w:ascii="Times New Roman" w:eastAsia="Times New Roman" w:hAnsi="Times New Roman" w:cs="Times New Roman"/>
                <w:lang w:eastAsia="hr-HR"/>
              </w:rPr>
            </w:pPr>
            <w:r>
              <w:rPr>
                <w:rFonts w:ascii="Times New Roman" w:eastAsia="Times New Roman" w:hAnsi="Times New Roman" w:cs="Times New Roman"/>
                <w:lang w:eastAsia="hr-HR"/>
              </w:rPr>
              <w:t>16.156,83</w:t>
            </w:r>
          </w:p>
        </w:tc>
        <w:tc>
          <w:tcPr>
            <w:tcW w:w="1534" w:type="dxa"/>
          </w:tcPr>
          <w:p w14:paraId="14F3E4F7" w14:textId="3901E014" w:rsidR="007E3698" w:rsidRPr="005D02A0" w:rsidRDefault="003F3AA8" w:rsidP="00B90E39">
            <w:pPr>
              <w:spacing w:before="100" w:beforeAutospacing="1" w:after="100" w:afterAutospacing="1"/>
              <w:rPr>
                <w:rFonts w:ascii="Times New Roman" w:eastAsia="Times New Roman" w:hAnsi="Times New Roman" w:cs="Times New Roman"/>
                <w:lang w:eastAsia="hr-HR"/>
              </w:rPr>
            </w:pPr>
            <w:r w:rsidRPr="003F3AA8">
              <w:rPr>
                <w:rFonts w:ascii="Times New Roman" w:eastAsia="Times New Roman" w:hAnsi="Times New Roman" w:cs="Times New Roman"/>
                <w:lang w:eastAsia="hr-HR"/>
              </w:rPr>
              <w:t>16.156,83</w:t>
            </w:r>
          </w:p>
        </w:tc>
        <w:tc>
          <w:tcPr>
            <w:tcW w:w="1361" w:type="dxa"/>
          </w:tcPr>
          <w:p w14:paraId="6BA3A0EF" w14:textId="77777777" w:rsidR="00B90E39" w:rsidRPr="005D02A0" w:rsidRDefault="00C34FE9" w:rsidP="00B90E39">
            <w:pPr>
              <w:spacing w:before="100" w:beforeAutospacing="1" w:after="100" w:afterAutospacing="1"/>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c>
          <w:tcPr>
            <w:tcW w:w="1709" w:type="dxa"/>
          </w:tcPr>
          <w:p w14:paraId="7F61DC6B" w14:textId="77777777" w:rsidR="00B90E39" w:rsidRPr="005D02A0" w:rsidRDefault="00C34FE9" w:rsidP="00B90E39">
            <w:pPr>
              <w:spacing w:before="100" w:beforeAutospacing="1" w:after="100" w:afterAutospacing="1"/>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r>
      <w:tr w:rsidR="007E3698" w:rsidRPr="005D02A0" w14:paraId="4E0E8706" w14:textId="77777777" w:rsidTr="00AA5126">
        <w:tc>
          <w:tcPr>
            <w:tcW w:w="1384" w:type="dxa"/>
            <w:tcBorders>
              <w:right w:val="single" w:sz="4" w:space="0" w:color="auto"/>
            </w:tcBorders>
          </w:tcPr>
          <w:p w14:paraId="3BA4F9DD" w14:textId="2A95AB6D" w:rsidR="007E3698" w:rsidRPr="00D1277A" w:rsidRDefault="007E3698" w:rsidP="00D1277A">
            <w:pPr>
              <w:spacing w:before="100" w:beforeAutospacing="1" w:after="100" w:afterAutospacing="1"/>
              <w:rPr>
                <w:rFonts w:ascii="Times New Roman" w:eastAsia="Times New Roman" w:hAnsi="Times New Roman" w:cs="Times New Roman"/>
                <w:lang w:eastAsia="hr-HR"/>
              </w:rPr>
            </w:pPr>
          </w:p>
        </w:tc>
        <w:tc>
          <w:tcPr>
            <w:tcW w:w="1270" w:type="dxa"/>
            <w:tcBorders>
              <w:left w:val="single" w:sz="4" w:space="0" w:color="auto"/>
            </w:tcBorders>
          </w:tcPr>
          <w:p w14:paraId="43127405" w14:textId="70CE04A9" w:rsidR="007E3698" w:rsidRDefault="007E3698" w:rsidP="00B90E39">
            <w:pPr>
              <w:spacing w:before="100" w:beforeAutospacing="1" w:after="100" w:afterAutospacing="1"/>
              <w:rPr>
                <w:rFonts w:ascii="Times New Roman" w:eastAsia="Times New Roman" w:hAnsi="Times New Roman" w:cs="Times New Roman"/>
                <w:lang w:eastAsia="hr-HR"/>
              </w:rPr>
            </w:pPr>
          </w:p>
        </w:tc>
        <w:tc>
          <w:tcPr>
            <w:tcW w:w="1667" w:type="dxa"/>
          </w:tcPr>
          <w:p w14:paraId="35F9AA66" w14:textId="3960809A" w:rsidR="007E3698" w:rsidRDefault="007E3698" w:rsidP="00B90E39">
            <w:pPr>
              <w:spacing w:before="100" w:beforeAutospacing="1" w:after="100" w:afterAutospacing="1"/>
              <w:rPr>
                <w:rFonts w:ascii="Times New Roman" w:eastAsia="Times New Roman" w:hAnsi="Times New Roman" w:cs="Times New Roman"/>
                <w:lang w:eastAsia="hr-HR"/>
              </w:rPr>
            </w:pPr>
          </w:p>
        </w:tc>
        <w:tc>
          <w:tcPr>
            <w:tcW w:w="1534" w:type="dxa"/>
          </w:tcPr>
          <w:p w14:paraId="460AE8F1" w14:textId="77777777" w:rsidR="007E3698" w:rsidRPr="00C34FE9" w:rsidRDefault="007E3698" w:rsidP="00B90E39">
            <w:pPr>
              <w:spacing w:before="100" w:beforeAutospacing="1" w:after="100" w:afterAutospacing="1"/>
              <w:rPr>
                <w:rFonts w:ascii="Times New Roman" w:eastAsia="Times New Roman" w:hAnsi="Times New Roman" w:cs="Times New Roman"/>
                <w:lang w:eastAsia="hr-HR"/>
              </w:rPr>
            </w:pPr>
          </w:p>
        </w:tc>
        <w:tc>
          <w:tcPr>
            <w:tcW w:w="1361" w:type="dxa"/>
          </w:tcPr>
          <w:p w14:paraId="2B972FE2" w14:textId="77777777" w:rsidR="007E3698" w:rsidRDefault="007E3698" w:rsidP="00B90E39">
            <w:pPr>
              <w:spacing w:before="100" w:beforeAutospacing="1" w:after="100" w:afterAutospacing="1"/>
              <w:rPr>
                <w:rFonts w:ascii="Times New Roman" w:eastAsia="Times New Roman" w:hAnsi="Times New Roman" w:cs="Times New Roman"/>
                <w:lang w:eastAsia="hr-HR"/>
              </w:rPr>
            </w:pPr>
          </w:p>
        </w:tc>
        <w:tc>
          <w:tcPr>
            <w:tcW w:w="1709" w:type="dxa"/>
          </w:tcPr>
          <w:p w14:paraId="6214ABC5" w14:textId="77777777" w:rsidR="007E3698" w:rsidRDefault="007E3698" w:rsidP="00B90E39">
            <w:pPr>
              <w:spacing w:before="100" w:beforeAutospacing="1" w:after="100" w:afterAutospacing="1"/>
              <w:rPr>
                <w:rFonts w:ascii="Times New Roman" w:eastAsia="Times New Roman" w:hAnsi="Times New Roman" w:cs="Times New Roman"/>
                <w:lang w:eastAsia="hr-HR"/>
              </w:rPr>
            </w:pPr>
          </w:p>
        </w:tc>
      </w:tr>
    </w:tbl>
    <w:p w14:paraId="3F66B152" w14:textId="77777777" w:rsidR="007E3698" w:rsidRDefault="007E3698" w:rsidP="007E3698">
      <w:pPr>
        <w:pStyle w:val="Tekstfusnote"/>
      </w:pPr>
    </w:p>
    <w:p w14:paraId="55E9209B" w14:textId="77777777" w:rsidR="007E3698" w:rsidRDefault="007E3698" w:rsidP="007E3698">
      <w:pPr>
        <w:pStyle w:val="Tekstfusnote"/>
      </w:pPr>
    </w:p>
    <w:p w14:paraId="6D3AA846" w14:textId="33CE052C" w:rsidR="007E3698" w:rsidRDefault="007E3698" w:rsidP="007E3698">
      <w:pPr>
        <w:pStyle w:val="Tekstfusnote"/>
      </w:pPr>
      <w:r w:rsidRPr="007E3698">
        <w:rPr>
          <w:vertAlign w:val="superscript"/>
        </w:rPr>
        <w:t>10</w:t>
      </w:r>
      <w:r w:rsidRPr="00E647CE">
        <w:rPr>
          <w:rFonts w:ascii="Times New Roman" w:hAnsi="Times New Roman"/>
          <w:sz w:val="20"/>
        </w:rPr>
        <w:t>Ključni broj otpada</w:t>
      </w:r>
    </w:p>
    <w:p w14:paraId="491A67E8" w14:textId="77777777" w:rsidR="007E3698" w:rsidRDefault="007E3698" w:rsidP="007E3698">
      <w:pPr>
        <w:pStyle w:val="Tekstfusnote"/>
        <w:rPr>
          <w:rFonts w:ascii="Times New Roman" w:hAnsi="Times New Roman"/>
          <w:sz w:val="20"/>
        </w:rPr>
      </w:pPr>
      <w:r w:rsidRPr="007E3698">
        <w:rPr>
          <w:vertAlign w:val="superscript"/>
        </w:rPr>
        <w:t>11</w:t>
      </w:r>
      <w:r>
        <w:t xml:space="preserve"> </w:t>
      </w:r>
      <w:r w:rsidRPr="00E647CE">
        <w:rPr>
          <w:rFonts w:ascii="Times New Roman" w:hAnsi="Times New Roman"/>
          <w:sz w:val="20"/>
        </w:rPr>
        <w:t xml:space="preserve">Ako je Državni inspektorat, Inspekcija za zaštitu okoliša izdala nalog za uklanjanje, napisati </w:t>
      </w:r>
      <w:r>
        <w:rPr>
          <w:rFonts w:ascii="Times New Roman" w:hAnsi="Times New Roman"/>
          <w:sz w:val="20"/>
        </w:rPr>
        <w:t xml:space="preserve">datum izlaska inspekcije i </w:t>
      </w:r>
      <w:r w:rsidRPr="00E647CE">
        <w:rPr>
          <w:rFonts w:ascii="Times New Roman" w:hAnsi="Times New Roman"/>
          <w:sz w:val="20"/>
        </w:rPr>
        <w:t>rok do kada je naloženo uklanjanje</w:t>
      </w:r>
    </w:p>
    <w:p w14:paraId="2A423684" w14:textId="3F079688" w:rsidR="004D553A" w:rsidRDefault="007E3698" w:rsidP="007E3698">
      <w:pPr>
        <w:pStyle w:val="Tekstfusnote"/>
        <w:rPr>
          <w:rFonts w:ascii="Times New Roman" w:hAnsi="Times New Roman"/>
          <w:sz w:val="20"/>
        </w:rPr>
      </w:pPr>
      <w:r w:rsidRPr="007E3698">
        <w:rPr>
          <w:rFonts w:ascii="Times New Roman" w:hAnsi="Times New Roman"/>
          <w:sz w:val="20"/>
          <w:vertAlign w:val="superscript"/>
        </w:rPr>
        <w:t>12</w:t>
      </w:r>
      <w:r w:rsidRPr="007810CA">
        <w:rPr>
          <w:rFonts w:ascii="Times New Roman" w:hAnsi="Times New Roman"/>
          <w:sz w:val="20"/>
        </w:rPr>
        <w:t>Napisati</w:t>
      </w:r>
      <w:r>
        <w:rPr>
          <w:rFonts w:ascii="Times New Roman" w:hAnsi="Times New Roman"/>
          <w:sz w:val="20"/>
        </w:rPr>
        <w:t xml:space="preserve"> </w:t>
      </w:r>
      <w:r w:rsidRPr="007810CA">
        <w:rPr>
          <w:rFonts w:ascii="Times New Roman" w:hAnsi="Times New Roman"/>
          <w:sz w:val="20"/>
        </w:rPr>
        <w:t xml:space="preserve">naziv ovlaštene osobe koja je </w:t>
      </w:r>
      <w:proofErr w:type="spellStart"/>
      <w:r w:rsidRPr="007810CA">
        <w:rPr>
          <w:rFonts w:ascii="Times New Roman" w:hAnsi="Times New Roman"/>
          <w:sz w:val="20"/>
        </w:rPr>
        <w:t>oporabila</w:t>
      </w:r>
      <w:proofErr w:type="spellEnd"/>
      <w:r w:rsidRPr="007810CA">
        <w:rPr>
          <w:rFonts w:ascii="Times New Roman" w:hAnsi="Times New Roman"/>
          <w:sz w:val="20"/>
        </w:rPr>
        <w:t>/zbrinula otpad i način oporabe/zbrinjavanja</w:t>
      </w:r>
    </w:p>
    <w:p w14:paraId="1C3345D7" w14:textId="77777777" w:rsidR="007E3698" w:rsidRPr="007E3698" w:rsidRDefault="007E3698" w:rsidP="007E3698">
      <w:pPr>
        <w:pStyle w:val="Tekstfusnote"/>
        <w:rPr>
          <w:rFonts w:ascii="Times New Roman" w:hAnsi="Times New Roman"/>
          <w:sz w:val="20"/>
        </w:rPr>
      </w:pPr>
    </w:p>
    <w:p w14:paraId="493220D9" w14:textId="77777777" w:rsidR="004D553A" w:rsidRPr="006D036C" w:rsidRDefault="004D282D" w:rsidP="006D036C">
      <w:pPr>
        <w:pStyle w:val="Podnoje"/>
        <w:tabs>
          <w:tab w:val="clear" w:pos="4536"/>
          <w:tab w:val="clear" w:pos="9072"/>
        </w:tabs>
        <w:spacing w:after="200" w:line="276" w:lineRule="auto"/>
        <w:rPr>
          <w:rFonts w:ascii="Times New Roman" w:eastAsia="Times New Roman" w:hAnsi="Times New Roman" w:cs="Times New Roman"/>
          <w:lang w:eastAsia="hr-HR"/>
        </w:rPr>
      </w:pPr>
      <w:bookmarkStart w:id="12" w:name="_Toc95905139"/>
      <w:r w:rsidRPr="006D036C">
        <w:rPr>
          <w:rFonts w:ascii="Times New Roman" w:hAnsi="Times New Roman" w:cs="Times New Roman"/>
        </w:rPr>
        <w:t>8</w:t>
      </w:r>
      <w:r w:rsidR="0040569D" w:rsidRPr="006D036C">
        <w:rPr>
          <w:rFonts w:ascii="Times New Roman" w:hAnsi="Times New Roman" w:cs="Times New Roman"/>
        </w:rPr>
        <w:t xml:space="preserve">. </w:t>
      </w:r>
      <w:r w:rsidR="00D448BA" w:rsidRPr="006D036C">
        <w:rPr>
          <w:rFonts w:ascii="Times New Roman" w:hAnsi="Times New Roman" w:cs="Times New Roman"/>
        </w:rPr>
        <w:t xml:space="preserve">PROVEDENE </w:t>
      </w:r>
      <w:r w:rsidR="004D553A" w:rsidRPr="006D036C">
        <w:rPr>
          <w:rFonts w:ascii="Times New Roman" w:hAnsi="Times New Roman" w:cs="Times New Roman"/>
        </w:rPr>
        <w:t xml:space="preserve">MJERE </w:t>
      </w:r>
      <w:r w:rsidR="00D448BA" w:rsidRPr="006D036C">
        <w:rPr>
          <w:rFonts w:ascii="Times New Roman" w:hAnsi="Times New Roman" w:cs="Times New Roman"/>
        </w:rPr>
        <w:t>Z</w:t>
      </w:r>
      <w:r w:rsidR="004D553A" w:rsidRPr="006D036C">
        <w:rPr>
          <w:rFonts w:ascii="Times New Roman" w:hAnsi="Times New Roman" w:cs="Times New Roman"/>
        </w:rPr>
        <w:t>A OSTVARENJE CILJEVA SMANJIVANJA ILI SPRJEČAVANJA NASTANKA OTPADA</w:t>
      </w:r>
      <w:bookmarkEnd w:id="12"/>
    </w:p>
    <w:p w14:paraId="2322F5D5" w14:textId="77777777" w:rsidR="006D5800" w:rsidRPr="00542D40" w:rsidRDefault="00BD3D0E" w:rsidP="00AD419A">
      <w:pPr>
        <w:spacing w:after="0" w:line="0" w:lineRule="atLeast"/>
        <w:jc w:val="both"/>
        <w:rPr>
          <w:rFonts w:ascii="Times New Roman" w:hAnsi="Times New Roman" w:cs="Times New Roman"/>
          <w:i/>
        </w:rPr>
      </w:pPr>
      <w:r w:rsidRPr="00542D40">
        <w:rPr>
          <w:rFonts w:ascii="Times New Roman" w:hAnsi="Times New Roman" w:cs="Times New Roman"/>
          <w:i/>
        </w:rPr>
        <w:t>Cijelo p</w:t>
      </w:r>
      <w:r w:rsidR="006D5800" w:rsidRPr="00542D40">
        <w:rPr>
          <w:rFonts w:ascii="Times New Roman" w:hAnsi="Times New Roman" w:cs="Times New Roman"/>
          <w:i/>
        </w:rPr>
        <w:t xml:space="preserve">odručje Općine Kneževi Vinogradi obuhvaćeno  je organiziranim skupljanjem komunalnog otpada. Uslugu izvršava Baranjska čistoća d.o.o. iz </w:t>
      </w:r>
      <w:proofErr w:type="spellStart"/>
      <w:r w:rsidR="006D5800" w:rsidRPr="00542D40">
        <w:rPr>
          <w:rFonts w:ascii="Times New Roman" w:hAnsi="Times New Roman" w:cs="Times New Roman"/>
          <w:i/>
        </w:rPr>
        <w:t>Belog</w:t>
      </w:r>
      <w:proofErr w:type="spellEnd"/>
      <w:r w:rsidR="006D5800" w:rsidRPr="00542D40">
        <w:rPr>
          <w:rFonts w:ascii="Times New Roman" w:hAnsi="Times New Roman" w:cs="Times New Roman"/>
          <w:i/>
        </w:rPr>
        <w:t xml:space="preserve"> Manastira </w:t>
      </w:r>
      <w:r w:rsidRPr="00542D40">
        <w:rPr>
          <w:rFonts w:ascii="Times New Roman" w:hAnsi="Times New Roman" w:cs="Times New Roman"/>
          <w:i/>
        </w:rPr>
        <w:t>.</w:t>
      </w:r>
    </w:p>
    <w:p w14:paraId="0F3DAD6C" w14:textId="15935E04" w:rsidR="00BD3D0E" w:rsidRPr="00542D40" w:rsidRDefault="00B2388D" w:rsidP="00AD419A">
      <w:pPr>
        <w:spacing w:after="0" w:line="0" w:lineRule="atLeast"/>
        <w:jc w:val="both"/>
        <w:rPr>
          <w:rFonts w:ascii="Times New Roman" w:hAnsi="Times New Roman" w:cs="Times New Roman"/>
          <w:i/>
        </w:rPr>
      </w:pPr>
      <w:r>
        <w:rPr>
          <w:rFonts w:ascii="Times New Roman" w:hAnsi="Times New Roman" w:cs="Times New Roman"/>
          <w:i/>
        </w:rPr>
        <w:t>Podijeljene su kante od 120l za b</w:t>
      </w:r>
      <w:r w:rsidR="00BD3D0E" w:rsidRPr="00542D40">
        <w:rPr>
          <w:rFonts w:ascii="Times New Roman" w:hAnsi="Times New Roman" w:cs="Times New Roman"/>
          <w:i/>
        </w:rPr>
        <w:t>io razgradivi otpad</w:t>
      </w:r>
      <w:r>
        <w:rPr>
          <w:rFonts w:ascii="Times New Roman" w:hAnsi="Times New Roman" w:cs="Times New Roman"/>
          <w:i/>
        </w:rPr>
        <w:t>.</w:t>
      </w:r>
      <w:r w:rsidR="00BD3D0E" w:rsidRPr="00542D40">
        <w:rPr>
          <w:rFonts w:ascii="Times New Roman" w:hAnsi="Times New Roman" w:cs="Times New Roman"/>
          <w:i/>
        </w:rPr>
        <w:t xml:space="preserve"> Baranjska čistoća d.o.o. još ne preuzima osim zelenog otpada u količini do 15 vreća od 120- 150 litara godišnje na kućnoj adresi.</w:t>
      </w:r>
    </w:p>
    <w:p w14:paraId="4C32AED2" w14:textId="63EDACC1" w:rsidR="00511A59" w:rsidRPr="00542D40" w:rsidRDefault="00511A59" w:rsidP="00AD419A">
      <w:pPr>
        <w:spacing w:after="0" w:line="0" w:lineRule="atLeast"/>
        <w:jc w:val="both"/>
        <w:rPr>
          <w:rFonts w:ascii="Times New Roman" w:hAnsi="Times New Roman" w:cs="Times New Roman"/>
          <w:i/>
        </w:rPr>
      </w:pPr>
      <w:r w:rsidRPr="00542D40">
        <w:rPr>
          <w:rFonts w:ascii="Times New Roman" w:hAnsi="Times New Roman" w:cs="Times New Roman"/>
          <w:i/>
        </w:rPr>
        <w:t>Bio otpad se rješava i kompostiranjem kod kuće. Općina je</w:t>
      </w:r>
      <w:r w:rsidR="00B2388D">
        <w:rPr>
          <w:rFonts w:ascii="Times New Roman" w:hAnsi="Times New Roman" w:cs="Times New Roman"/>
          <w:i/>
        </w:rPr>
        <w:t xml:space="preserve"> prošle godine   nabavila još</w:t>
      </w:r>
      <w:r w:rsidRPr="00542D40">
        <w:rPr>
          <w:rFonts w:ascii="Times New Roman" w:hAnsi="Times New Roman" w:cs="Times New Roman"/>
          <w:i/>
        </w:rPr>
        <w:t xml:space="preserve"> </w:t>
      </w:r>
      <w:r w:rsidR="00B2388D">
        <w:rPr>
          <w:rFonts w:ascii="Times New Roman" w:hAnsi="Times New Roman" w:cs="Times New Roman"/>
          <w:i/>
        </w:rPr>
        <w:t>1</w:t>
      </w:r>
      <w:r w:rsidRPr="00542D40">
        <w:rPr>
          <w:rFonts w:ascii="Times New Roman" w:hAnsi="Times New Roman" w:cs="Times New Roman"/>
          <w:i/>
        </w:rPr>
        <w:t xml:space="preserve">00 </w:t>
      </w:r>
      <w:proofErr w:type="spellStart"/>
      <w:r w:rsidRPr="00542D40">
        <w:rPr>
          <w:rFonts w:ascii="Times New Roman" w:hAnsi="Times New Roman" w:cs="Times New Roman"/>
          <w:i/>
        </w:rPr>
        <w:t>kompostera</w:t>
      </w:r>
      <w:proofErr w:type="spellEnd"/>
      <w:r w:rsidRPr="00542D40">
        <w:rPr>
          <w:rFonts w:ascii="Times New Roman" w:hAnsi="Times New Roman" w:cs="Times New Roman"/>
          <w:i/>
        </w:rPr>
        <w:t xml:space="preserve"> </w:t>
      </w:r>
      <w:r w:rsidR="00B2388D">
        <w:rPr>
          <w:rFonts w:ascii="Times New Roman" w:hAnsi="Times New Roman" w:cs="Times New Roman"/>
          <w:i/>
        </w:rPr>
        <w:t xml:space="preserve">i podijelila je </w:t>
      </w:r>
      <w:r w:rsidRPr="00542D40">
        <w:rPr>
          <w:rFonts w:ascii="Times New Roman" w:hAnsi="Times New Roman" w:cs="Times New Roman"/>
          <w:i/>
        </w:rPr>
        <w:t xml:space="preserve">građanima </w:t>
      </w:r>
      <w:r w:rsidR="00B2388D">
        <w:rPr>
          <w:rFonts w:ascii="Times New Roman" w:hAnsi="Times New Roman" w:cs="Times New Roman"/>
          <w:i/>
        </w:rPr>
        <w:t>.</w:t>
      </w:r>
    </w:p>
    <w:p w14:paraId="4F699D08" w14:textId="3009500A" w:rsidR="00511A59" w:rsidRPr="00511A59" w:rsidRDefault="00511A59" w:rsidP="00511A59">
      <w:pPr>
        <w:autoSpaceDE w:val="0"/>
        <w:autoSpaceDN w:val="0"/>
        <w:adjustRightInd w:val="0"/>
        <w:spacing w:after="0" w:line="240" w:lineRule="auto"/>
        <w:ind w:left="357"/>
        <w:rPr>
          <w:rFonts w:ascii="Times New Roman" w:hAnsi="Times New Roman" w:cs="Times New Roman"/>
          <w:i/>
          <w:iCs/>
          <w:color w:val="000000"/>
        </w:rPr>
      </w:pPr>
      <w:r w:rsidRPr="00511A59">
        <w:rPr>
          <w:rFonts w:ascii="Times New Roman" w:hAnsi="Times New Roman" w:cs="Times New Roman"/>
          <w:i/>
          <w:iCs/>
          <w:color w:val="000000"/>
        </w:rPr>
        <w:t xml:space="preserve">Svakom korisniku osigurana je mogućnost odvojene predaje otpada na njegovom obračunskom mjestu (na adresi korisnika) putem standardnih spremnika. </w:t>
      </w:r>
    </w:p>
    <w:p w14:paraId="21BA2795" w14:textId="77777777" w:rsidR="00511A59" w:rsidRPr="00542D40" w:rsidRDefault="00511A59" w:rsidP="00511A59">
      <w:pPr>
        <w:spacing w:after="0" w:line="0" w:lineRule="atLeast"/>
        <w:ind w:left="357"/>
        <w:jc w:val="both"/>
        <w:rPr>
          <w:rFonts w:ascii="Times New Roman" w:hAnsi="Times New Roman" w:cs="Times New Roman"/>
          <w:i/>
        </w:rPr>
      </w:pPr>
      <w:r w:rsidRPr="00542D40">
        <w:rPr>
          <w:rFonts w:ascii="Times New Roman" w:hAnsi="Times New Roman" w:cs="Times New Roman"/>
          <w:i/>
          <w:iCs/>
          <w:color w:val="000000"/>
        </w:rPr>
        <w:t xml:space="preserve">Korisniku razvrstanom u kategoriju kućanstvo dodatno je omogućeno korištenje </w:t>
      </w:r>
      <w:proofErr w:type="spellStart"/>
      <w:r w:rsidRPr="00542D40">
        <w:rPr>
          <w:rFonts w:ascii="Times New Roman" w:hAnsi="Times New Roman" w:cs="Times New Roman"/>
          <w:i/>
          <w:iCs/>
          <w:color w:val="000000"/>
        </w:rPr>
        <w:t>reciklažnog</w:t>
      </w:r>
      <w:proofErr w:type="spellEnd"/>
      <w:r w:rsidRPr="00542D40">
        <w:rPr>
          <w:rFonts w:ascii="Times New Roman" w:hAnsi="Times New Roman" w:cs="Times New Roman"/>
          <w:i/>
          <w:iCs/>
          <w:color w:val="000000"/>
        </w:rPr>
        <w:t xml:space="preserve"> dvorišta, mobilnog </w:t>
      </w:r>
      <w:proofErr w:type="spellStart"/>
      <w:r w:rsidRPr="00542D40">
        <w:rPr>
          <w:rFonts w:ascii="Times New Roman" w:hAnsi="Times New Roman" w:cs="Times New Roman"/>
          <w:i/>
          <w:iCs/>
          <w:color w:val="000000"/>
        </w:rPr>
        <w:t>reciklažnog</w:t>
      </w:r>
      <w:proofErr w:type="spellEnd"/>
      <w:r w:rsidRPr="00542D40">
        <w:rPr>
          <w:rFonts w:ascii="Times New Roman" w:hAnsi="Times New Roman" w:cs="Times New Roman"/>
          <w:i/>
          <w:iCs/>
          <w:color w:val="000000"/>
        </w:rPr>
        <w:t xml:space="preserve"> dvorišta kao i odvoz krupnog (glomaznog) otpada u količini do 3m3 godišnje</w:t>
      </w:r>
      <w:r w:rsidRPr="00542D40">
        <w:rPr>
          <w:rFonts w:ascii="Times New Roman" w:hAnsi="Times New Roman" w:cs="Times New Roman"/>
          <w:color w:val="000000"/>
        </w:rPr>
        <w:t>.</w:t>
      </w:r>
    </w:p>
    <w:p w14:paraId="7D8D3347" w14:textId="6A166328" w:rsidR="00BD3D0E" w:rsidRPr="00542D40" w:rsidRDefault="00511A59" w:rsidP="006D5800">
      <w:pPr>
        <w:spacing w:after="0" w:line="0" w:lineRule="atLeast"/>
        <w:ind w:left="357"/>
        <w:jc w:val="both"/>
        <w:rPr>
          <w:rFonts w:ascii="Times New Roman" w:hAnsi="Times New Roman" w:cs="Times New Roman"/>
          <w:i/>
        </w:rPr>
      </w:pPr>
      <w:r w:rsidRPr="00542D40">
        <w:rPr>
          <w:rFonts w:ascii="Times New Roman" w:hAnsi="Times New Roman" w:cs="Times New Roman"/>
          <w:i/>
        </w:rPr>
        <w:lastRenderedPageBreak/>
        <w:t>Odvojeno se na kućnom pragu prikuplja plastika, papir, metal</w:t>
      </w:r>
      <w:r w:rsidR="00B2388D">
        <w:rPr>
          <w:rFonts w:ascii="Times New Roman" w:hAnsi="Times New Roman" w:cs="Times New Roman"/>
          <w:i/>
        </w:rPr>
        <w:t>,</w:t>
      </w:r>
      <w:r w:rsidRPr="00542D40">
        <w:rPr>
          <w:rFonts w:ascii="Times New Roman" w:hAnsi="Times New Roman" w:cs="Times New Roman"/>
          <w:i/>
        </w:rPr>
        <w:t xml:space="preserve"> staklo</w:t>
      </w:r>
      <w:r w:rsidR="00B2388D">
        <w:rPr>
          <w:rFonts w:ascii="Times New Roman" w:hAnsi="Times New Roman" w:cs="Times New Roman"/>
          <w:i/>
        </w:rPr>
        <w:t xml:space="preserve"> </w:t>
      </w:r>
      <w:r w:rsidRPr="00542D40">
        <w:rPr>
          <w:rFonts w:ascii="Times New Roman" w:hAnsi="Times New Roman" w:cs="Times New Roman"/>
          <w:i/>
        </w:rPr>
        <w:t>za potrebe odvojenog prikupljanja nabavljene su kante od 120 l</w:t>
      </w:r>
      <w:r w:rsidR="00542D40" w:rsidRPr="00542D40">
        <w:rPr>
          <w:rFonts w:ascii="Times New Roman" w:hAnsi="Times New Roman" w:cs="Times New Roman"/>
          <w:i/>
        </w:rPr>
        <w:t>.</w:t>
      </w:r>
    </w:p>
    <w:p w14:paraId="2CF514D1" w14:textId="5E683A65" w:rsidR="00542D40" w:rsidRPr="00542D40" w:rsidRDefault="00542D40" w:rsidP="006D5800">
      <w:pPr>
        <w:spacing w:after="0" w:line="0" w:lineRule="atLeast"/>
        <w:ind w:left="357"/>
        <w:jc w:val="both"/>
        <w:rPr>
          <w:rFonts w:ascii="Times New Roman" w:hAnsi="Times New Roman" w:cs="Times New Roman"/>
          <w:i/>
        </w:rPr>
      </w:pPr>
      <w:r w:rsidRPr="00542D40">
        <w:rPr>
          <w:rFonts w:ascii="Times New Roman" w:hAnsi="Times New Roman" w:cs="Times New Roman"/>
          <w:i/>
        </w:rPr>
        <w:t xml:space="preserve">Miješani komunalni otpad odvozi se </w:t>
      </w:r>
      <w:r w:rsidR="00B2388D">
        <w:rPr>
          <w:rFonts w:ascii="Times New Roman" w:hAnsi="Times New Roman" w:cs="Times New Roman"/>
          <w:i/>
        </w:rPr>
        <w:t xml:space="preserve">2 puta mjesečno ili 4 puta mjesečno prema prijavi </w:t>
      </w:r>
      <w:proofErr w:type="spellStart"/>
      <w:r w:rsidR="00B2388D">
        <w:rPr>
          <w:rFonts w:ascii="Times New Roman" w:hAnsi="Times New Roman" w:cs="Times New Roman"/>
          <w:i/>
        </w:rPr>
        <w:t>građan</w:t>
      </w:r>
      <w:proofErr w:type="spellEnd"/>
      <w:r w:rsidR="00B2388D">
        <w:rPr>
          <w:rFonts w:ascii="Times New Roman" w:hAnsi="Times New Roman" w:cs="Times New Roman"/>
          <w:i/>
        </w:rPr>
        <w:t>.</w:t>
      </w:r>
      <w:r w:rsidRPr="00542D40">
        <w:rPr>
          <w:rFonts w:ascii="Times New Roman" w:hAnsi="Times New Roman" w:cs="Times New Roman"/>
          <w:i/>
        </w:rPr>
        <w:t>,</w:t>
      </w:r>
      <w:r w:rsidR="00B2388D">
        <w:rPr>
          <w:rFonts w:ascii="Times New Roman" w:hAnsi="Times New Roman" w:cs="Times New Roman"/>
          <w:i/>
        </w:rPr>
        <w:t xml:space="preserve"> </w:t>
      </w:r>
      <w:r w:rsidRPr="00542D40">
        <w:rPr>
          <w:rFonts w:ascii="Times New Roman" w:hAnsi="Times New Roman" w:cs="Times New Roman"/>
          <w:i/>
        </w:rPr>
        <w:t>Plastika i papir odvoze se jedanput mjesečno, a staklo i metal jednom u tri mjeseca.</w:t>
      </w:r>
    </w:p>
    <w:p w14:paraId="512C70AA" w14:textId="77777777" w:rsidR="00542D40" w:rsidRPr="00542D40" w:rsidRDefault="00542D40" w:rsidP="006D5800">
      <w:pPr>
        <w:spacing w:after="0" w:line="0" w:lineRule="atLeast"/>
        <w:ind w:left="357"/>
        <w:jc w:val="both"/>
        <w:rPr>
          <w:rFonts w:ascii="Times New Roman" w:hAnsi="Times New Roman" w:cs="Times New Roman"/>
          <w:i/>
          <w:iCs/>
        </w:rPr>
      </w:pPr>
      <w:r w:rsidRPr="00542D40">
        <w:rPr>
          <w:rFonts w:ascii="Times New Roman" w:hAnsi="Times New Roman" w:cs="Times New Roman"/>
          <w:i/>
          <w:iCs/>
        </w:rPr>
        <w:t>Kriterij obračuna količine miješanog komunalnog otpada je volumen spremnika miješanog komunalnog otpada izražen u litrama i broj pražnjenja spremnika u obračunskom razdoblju.</w:t>
      </w:r>
    </w:p>
    <w:p w14:paraId="30EB0253" w14:textId="77777777" w:rsidR="00542D40" w:rsidRPr="00542D40" w:rsidRDefault="00542D40" w:rsidP="006D5800">
      <w:pPr>
        <w:spacing w:after="0" w:line="0" w:lineRule="atLeast"/>
        <w:ind w:left="357"/>
        <w:jc w:val="both"/>
        <w:rPr>
          <w:rFonts w:ascii="Times New Roman" w:hAnsi="Times New Roman" w:cs="Times New Roman"/>
          <w:i/>
          <w:iCs/>
        </w:rPr>
      </w:pPr>
      <w:r w:rsidRPr="00542D40">
        <w:rPr>
          <w:rFonts w:ascii="Times New Roman" w:hAnsi="Times New Roman" w:cs="Times New Roman"/>
          <w:i/>
          <w:iCs/>
        </w:rPr>
        <w:t>Obračunsko razdoblje određuje se u trajanju od mjesec dana, počinje prvoga dana u mjesecu, a završava zadnjega dana u istome mjesecu. Račun se izdaje korisniku javne usluge posljednjeg radnog dana u mjesecu za tekući mjesec.</w:t>
      </w:r>
    </w:p>
    <w:p w14:paraId="42C4F874" w14:textId="77777777" w:rsidR="00542D40" w:rsidRDefault="00542D40" w:rsidP="006D5800">
      <w:pPr>
        <w:spacing w:after="0" w:line="0" w:lineRule="atLeast"/>
        <w:ind w:left="357"/>
        <w:jc w:val="both"/>
        <w:rPr>
          <w:rFonts w:ascii="Times New Roman" w:hAnsi="Times New Roman" w:cs="Times New Roman"/>
          <w:i/>
          <w:iCs/>
        </w:rPr>
      </w:pPr>
      <w:r w:rsidRPr="00542D40">
        <w:rPr>
          <w:rFonts w:ascii="Times New Roman" w:hAnsi="Times New Roman" w:cs="Times New Roman"/>
          <w:i/>
          <w:iCs/>
        </w:rPr>
        <w:t>Cijena obvezne minimalne javne usluge za korisnika kategorije kućanstvo jedinstvena je na čitavom području primjene ove Odluke i ista iznosi 40,00 kuna po obračunskom mjestu mjesečno, bez PDV-a.</w:t>
      </w:r>
    </w:p>
    <w:p w14:paraId="197C4CDD" w14:textId="3646CFB5" w:rsidR="00542D40" w:rsidRDefault="00542D40" w:rsidP="006D5800">
      <w:pPr>
        <w:spacing w:after="0" w:line="0" w:lineRule="atLeast"/>
        <w:ind w:left="357"/>
        <w:jc w:val="both"/>
        <w:rPr>
          <w:rFonts w:ascii="Times New Roman" w:hAnsi="Times New Roman" w:cs="Times New Roman"/>
          <w:i/>
          <w:iCs/>
        </w:rPr>
      </w:pPr>
      <w:r>
        <w:rPr>
          <w:rFonts w:ascii="Times New Roman" w:hAnsi="Times New Roman" w:cs="Times New Roman"/>
          <w:i/>
          <w:iCs/>
        </w:rPr>
        <w:t>Općina</w:t>
      </w:r>
      <w:r w:rsidR="00B2388D">
        <w:rPr>
          <w:rFonts w:ascii="Times New Roman" w:hAnsi="Times New Roman" w:cs="Times New Roman"/>
          <w:i/>
          <w:iCs/>
        </w:rPr>
        <w:t xml:space="preserve"> je </w:t>
      </w:r>
      <w:r>
        <w:rPr>
          <w:rFonts w:ascii="Times New Roman" w:hAnsi="Times New Roman" w:cs="Times New Roman"/>
          <w:i/>
          <w:iCs/>
        </w:rPr>
        <w:t xml:space="preserve"> </w:t>
      </w:r>
      <w:r w:rsidR="00B2388D" w:rsidRPr="00B2388D">
        <w:rPr>
          <w:rFonts w:ascii="Times New Roman" w:hAnsi="Times New Roman" w:cs="Times New Roman"/>
          <w:i/>
          <w:iCs/>
        </w:rPr>
        <w:t>tiska</w:t>
      </w:r>
      <w:r w:rsidR="00B2388D">
        <w:rPr>
          <w:rFonts w:ascii="Times New Roman" w:hAnsi="Times New Roman" w:cs="Times New Roman"/>
          <w:i/>
          <w:iCs/>
        </w:rPr>
        <w:t>la 1500</w:t>
      </w:r>
      <w:r w:rsidR="00B2388D" w:rsidRPr="00B2388D">
        <w:rPr>
          <w:rFonts w:ascii="Times New Roman" w:hAnsi="Times New Roman" w:cs="Times New Roman"/>
          <w:i/>
          <w:iCs/>
        </w:rPr>
        <w:t xml:space="preserve"> informativn</w:t>
      </w:r>
      <w:r w:rsidR="00B2388D">
        <w:rPr>
          <w:rFonts w:ascii="Times New Roman" w:hAnsi="Times New Roman" w:cs="Times New Roman"/>
          <w:i/>
          <w:iCs/>
        </w:rPr>
        <w:t>ih</w:t>
      </w:r>
      <w:r w:rsidR="00B2388D" w:rsidRPr="00B2388D">
        <w:rPr>
          <w:rFonts w:ascii="Times New Roman" w:hAnsi="Times New Roman" w:cs="Times New Roman"/>
          <w:i/>
          <w:iCs/>
        </w:rPr>
        <w:t xml:space="preserve"> let</w:t>
      </w:r>
      <w:r w:rsidR="00B2388D">
        <w:rPr>
          <w:rFonts w:ascii="Times New Roman" w:hAnsi="Times New Roman" w:cs="Times New Roman"/>
          <w:i/>
          <w:iCs/>
        </w:rPr>
        <w:t>aka</w:t>
      </w:r>
      <w:r w:rsidR="00B2388D" w:rsidRPr="00B2388D">
        <w:rPr>
          <w:rFonts w:ascii="Times New Roman" w:hAnsi="Times New Roman" w:cs="Times New Roman"/>
          <w:i/>
          <w:iCs/>
        </w:rPr>
        <w:t xml:space="preserve"> koj</w:t>
      </w:r>
      <w:r w:rsidR="00A546CB">
        <w:rPr>
          <w:rFonts w:ascii="Times New Roman" w:hAnsi="Times New Roman" w:cs="Times New Roman"/>
          <w:i/>
          <w:iCs/>
        </w:rPr>
        <w:t xml:space="preserve">e </w:t>
      </w:r>
      <w:r w:rsidR="00B2388D" w:rsidRPr="00B2388D">
        <w:rPr>
          <w:rFonts w:ascii="Times New Roman" w:hAnsi="Times New Roman" w:cs="Times New Roman"/>
          <w:i/>
          <w:iCs/>
        </w:rPr>
        <w:t xml:space="preserve"> s</w:t>
      </w:r>
      <w:r w:rsidR="00A546CB">
        <w:rPr>
          <w:rFonts w:ascii="Times New Roman" w:hAnsi="Times New Roman" w:cs="Times New Roman"/>
          <w:i/>
          <w:iCs/>
        </w:rPr>
        <w:t>u</w:t>
      </w:r>
      <w:r w:rsidR="00B2388D" w:rsidRPr="00B2388D">
        <w:rPr>
          <w:rFonts w:ascii="Times New Roman" w:hAnsi="Times New Roman" w:cs="Times New Roman"/>
          <w:i/>
          <w:iCs/>
        </w:rPr>
        <w:t xml:space="preserve"> </w:t>
      </w:r>
      <w:r w:rsidR="00A546CB">
        <w:rPr>
          <w:rFonts w:ascii="Times New Roman" w:hAnsi="Times New Roman" w:cs="Times New Roman"/>
          <w:i/>
          <w:iCs/>
        </w:rPr>
        <w:t xml:space="preserve">se </w:t>
      </w:r>
      <w:r w:rsidR="00B2388D" w:rsidRPr="00B2388D">
        <w:rPr>
          <w:rFonts w:ascii="Times New Roman" w:hAnsi="Times New Roman" w:cs="Times New Roman"/>
          <w:i/>
          <w:iCs/>
        </w:rPr>
        <w:t>dijel</w:t>
      </w:r>
      <w:r w:rsidR="00A546CB">
        <w:rPr>
          <w:rFonts w:ascii="Times New Roman" w:hAnsi="Times New Roman" w:cs="Times New Roman"/>
          <w:i/>
          <w:iCs/>
        </w:rPr>
        <w:t>il</w:t>
      </w:r>
      <w:r w:rsidR="00B2388D" w:rsidRPr="00B2388D">
        <w:rPr>
          <w:rFonts w:ascii="Times New Roman" w:hAnsi="Times New Roman" w:cs="Times New Roman"/>
          <w:i/>
          <w:iCs/>
        </w:rPr>
        <w:t xml:space="preserve">e uz račune te </w:t>
      </w:r>
      <w:r w:rsidR="00A546CB">
        <w:rPr>
          <w:rFonts w:ascii="Times New Roman" w:hAnsi="Times New Roman" w:cs="Times New Roman"/>
          <w:i/>
          <w:iCs/>
        </w:rPr>
        <w:t xml:space="preserve">30 </w:t>
      </w:r>
      <w:r w:rsidR="00B2388D" w:rsidRPr="00B2388D">
        <w:rPr>
          <w:rFonts w:ascii="Times New Roman" w:hAnsi="Times New Roman" w:cs="Times New Roman"/>
          <w:i/>
          <w:iCs/>
        </w:rPr>
        <w:t>plakat</w:t>
      </w:r>
      <w:r w:rsidR="00A546CB">
        <w:rPr>
          <w:rFonts w:ascii="Times New Roman" w:hAnsi="Times New Roman" w:cs="Times New Roman"/>
          <w:i/>
          <w:iCs/>
        </w:rPr>
        <w:t>a</w:t>
      </w:r>
      <w:r w:rsidR="00B2388D" w:rsidRPr="00B2388D">
        <w:rPr>
          <w:rFonts w:ascii="Times New Roman" w:hAnsi="Times New Roman" w:cs="Times New Roman"/>
          <w:i/>
          <w:iCs/>
        </w:rPr>
        <w:t xml:space="preserve"> o radu </w:t>
      </w:r>
      <w:proofErr w:type="spellStart"/>
      <w:r w:rsidR="00B2388D" w:rsidRPr="00B2388D">
        <w:rPr>
          <w:rFonts w:ascii="Times New Roman" w:hAnsi="Times New Roman" w:cs="Times New Roman"/>
          <w:i/>
          <w:iCs/>
        </w:rPr>
        <w:t>reciklažnog</w:t>
      </w:r>
      <w:proofErr w:type="spellEnd"/>
      <w:r w:rsidR="00B2388D" w:rsidRPr="00B2388D">
        <w:rPr>
          <w:rFonts w:ascii="Times New Roman" w:hAnsi="Times New Roman" w:cs="Times New Roman"/>
          <w:i/>
          <w:iCs/>
        </w:rPr>
        <w:t xml:space="preserve"> </w:t>
      </w:r>
      <w:r w:rsidR="00A546CB">
        <w:rPr>
          <w:rFonts w:ascii="Times New Roman" w:hAnsi="Times New Roman" w:cs="Times New Roman"/>
          <w:i/>
          <w:iCs/>
        </w:rPr>
        <w:t xml:space="preserve"> </w:t>
      </w:r>
      <w:proofErr w:type="spellStart"/>
      <w:r w:rsidR="00B2388D" w:rsidRPr="00B2388D">
        <w:rPr>
          <w:rFonts w:ascii="Times New Roman" w:hAnsi="Times New Roman" w:cs="Times New Roman"/>
          <w:i/>
          <w:iCs/>
        </w:rPr>
        <w:t>dvorišta.</w:t>
      </w:r>
      <w:r w:rsidR="00A546CB">
        <w:rPr>
          <w:rFonts w:ascii="Times New Roman" w:hAnsi="Times New Roman" w:cs="Times New Roman"/>
          <w:i/>
          <w:iCs/>
        </w:rPr>
        <w:t>i</w:t>
      </w:r>
      <w:proofErr w:type="spellEnd"/>
      <w:r w:rsidR="00A546CB">
        <w:rPr>
          <w:rFonts w:ascii="Times New Roman" w:hAnsi="Times New Roman" w:cs="Times New Roman"/>
          <w:i/>
          <w:iCs/>
        </w:rPr>
        <w:t xml:space="preserve"> </w:t>
      </w:r>
      <w:r w:rsidR="00A546CB" w:rsidRPr="00A546CB">
        <w:rPr>
          <w:rFonts w:ascii="Times New Roman" w:hAnsi="Times New Roman" w:cs="Times New Roman"/>
          <w:i/>
          <w:iCs/>
        </w:rPr>
        <w:t xml:space="preserve"> </w:t>
      </w:r>
      <w:r w:rsidR="00A546CB">
        <w:rPr>
          <w:rFonts w:ascii="Times New Roman" w:hAnsi="Times New Roman" w:cs="Times New Roman"/>
          <w:i/>
          <w:iCs/>
        </w:rPr>
        <w:t xml:space="preserve">o načinu odvojenog prikupljanja otpada </w:t>
      </w:r>
    </w:p>
    <w:p w14:paraId="34C93444" w14:textId="65C97FBA" w:rsidR="006D036C" w:rsidRPr="001B0C57" w:rsidRDefault="00BF7CCF" w:rsidP="001B0C57">
      <w:pPr>
        <w:spacing w:after="0" w:line="0" w:lineRule="atLeast"/>
        <w:ind w:left="357"/>
        <w:jc w:val="both"/>
        <w:rPr>
          <w:rFonts w:ascii="Times New Roman" w:hAnsi="Times New Roman" w:cs="Times New Roman"/>
          <w:i/>
          <w:iCs/>
        </w:rPr>
      </w:pPr>
      <w:r>
        <w:rPr>
          <w:rFonts w:ascii="Times New Roman" w:hAnsi="Times New Roman" w:cs="Times New Roman"/>
          <w:i/>
          <w:iCs/>
        </w:rPr>
        <w:t>Na web stranici Općine</w:t>
      </w:r>
      <w:r w:rsidR="00F8615F">
        <w:rPr>
          <w:rFonts w:ascii="Times New Roman" w:hAnsi="Times New Roman" w:cs="Times New Roman"/>
          <w:i/>
          <w:iCs/>
        </w:rPr>
        <w:t xml:space="preserve"> objavljeni su svi potrebni podatci i Odluke u svezi razvrstavanja otpada kao i Plan gospodarenja otpadom. </w:t>
      </w:r>
      <w:r>
        <w:rPr>
          <w:rFonts w:ascii="Times New Roman" w:hAnsi="Times New Roman" w:cs="Times New Roman"/>
          <w:i/>
          <w:iCs/>
        </w:rPr>
        <w:t xml:space="preserve"> </w:t>
      </w:r>
      <w:r w:rsidR="00F8615F">
        <w:rPr>
          <w:rFonts w:ascii="Times New Roman" w:hAnsi="Times New Roman" w:cs="Times New Roman"/>
          <w:i/>
          <w:iCs/>
        </w:rPr>
        <w:t>R</w:t>
      </w:r>
      <w:r>
        <w:rPr>
          <w:rFonts w:ascii="Times New Roman" w:hAnsi="Times New Roman" w:cs="Times New Roman"/>
          <w:i/>
          <w:iCs/>
        </w:rPr>
        <w:t>edovno se objavljuje raspored odvoza razvrstanog otpada</w:t>
      </w:r>
      <w:r w:rsidR="00F8615F">
        <w:rPr>
          <w:rFonts w:ascii="Times New Roman" w:hAnsi="Times New Roman" w:cs="Times New Roman"/>
          <w:i/>
          <w:iCs/>
        </w:rPr>
        <w:t>,</w:t>
      </w:r>
      <w:r>
        <w:rPr>
          <w:rFonts w:ascii="Times New Roman" w:hAnsi="Times New Roman" w:cs="Times New Roman"/>
          <w:i/>
          <w:iCs/>
        </w:rPr>
        <w:t xml:space="preserve"> radno vrijeme  </w:t>
      </w:r>
      <w:proofErr w:type="spellStart"/>
      <w:r>
        <w:rPr>
          <w:rFonts w:ascii="Times New Roman" w:hAnsi="Times New Roman" w:cs="Times New Roman"/>
          <w:i/>
          <w:iCs/>
        </w:rPr>
        <w:t>reciklažnog</w:t>
      </w:r>
      <w:proofErr w:type="spellEnd"/>
      <w:r>
        <w:rPr>
          <w:rFonts w:ascii="Times New Roman" w:hAnsi="Times New Roman" w:cs="Times New Roman"/>
          <w:i/>
          <w:iCs/>
        </w:rPr>
        <w:t xml:space="preserve"> i mobilnog dvorišta.</w:t>
      </w:r>
    </w:p>
    <w:p w14:paraId="25E6DD16" w14:textId="77777777" w:rsidR="006D036C" w:rsidRDefault="006D036C" w:rsidP="006258EA">
      <w:pPr>
        <w:pStyle w:val="Tijeloteksta-uvlaka2"/>
        <w:spacing w:before="0" w:beforeAutospacing="0" w:after="0" w:afterAutospacing="0" w:line="0" w:lineRule="atLeast"/>
        <w:ind w:left="357"/>
        <w:rPr>
          <w:bCs/>
        </w:rPr>
      </w:pPr>
    </w:p>
    <w:p w14:paraId="24BC5A4E" w14:textId="5D673B6D" w:rsidR="00D448BA" w:rsidRDefault="00D448BA" w:rsidP="006258EA">
      <w:pPr>
        <w:pStyle w:val="Tijeloteksta-uvlaka2"/>
        <w:spacing w:before="0" w:beforeAutospacing="0" w:after="0" w:afterAutospacing="0" w:line="0" w:lineRule="atLeast"/>
        <w:ind w:left="357"/>
        <w:rPr>
          <w:bCs/>
        </w:rPr>
      </w:pPr>
      <w:r w:rsidRPr="00E418CE">
        <w:rPr>
          <w:bCs/>
        </w:rPr>
        <w:t>Tablica 1</w:t>
      </w:r>
      <w:r w:rsidR="00A546CB">
        <w:rPr>
          <w:bCs/>
        </w:rPr>
        <w:t>3</w:t>
      </w:r>
      <w:r w:rsidRPr="00E418CE">
        <w:rPr>
          <w:bCs/>
        </w:rPr>
        <w:t xml:space="preserve">. Popis provedenih mjera i aktivnosti za ostvarenje ciljeva iz PGO </w:t>
      </w:r>
      <w:r w:rsidR="00AA5126">
        <w:rPr>
          <w:bCs/>
        </w:rPr>
        <w:t>Općine Kneževi Vinogradi</w:t>
      </w:r>
    </w:p>
    <w:p w14:paraId="68E1167C" w14:textId="77777777" w:rsidR="00AA5126" w:rsidRPr="00E418CE" w:rsidRDefault="00AA5126" w:rsidP="006258EA">
      <w:pPr>
        <w:pStyle w:val="Tijeloteksta-uvlaka2"/>
        <w:spacing w:before="0" w:beforeAutospacing="0" w:after="0" w:afterAutospacing="0" w:line="0" w:lineRule="atLeast"/>
        <w:ind w:left="357"/>
      </w:pPr>
    </w:p>
    <w:tbl>
      <w:tblPr>
        <w:tblStyle w:val="Reetkatablice"/>
        <w:tblW w:w="0" w:type="auto"/>
        <w:tblInd w:w="360" w:type="dxa"/>
        <w:tblLayout w:type="fixed"/>
        <w:tblLook w:val="04A0" w:firstRow="1" w:lastRow="0" w:firstColumn="1" w:lastColumn="0" w:noHBand="0" w:noVBand="1"/>
      </w:tblPr>
      <w:tblGrid>
        <w:gridCol w:w="1478"/>
        <w:gridCol w:w="1418"/>
        <w:gridCol w:w="3685"/>
        <w:gridCol w:w="2093"/>
      </w:tblGrid>
      <w:tr w:rsidR="00D21914" w:rsidRPr="00CD1B26" w14:paraId="45AF3BED" w14:textId="77777777" w:rsidTr="00505D80">
        <w:trPr>
          <w:trHeight w:val="702"/>
        </w:trPr>
        <w:tc>
          <w:tcPr>
            <w:tcW w:w="1478" w:type="dxa"/>
            <w:shd w:val="clear" w:color="auto" w:fill="DBE5F1" w:themeFill="accent1" w:themeFillTint="33"/>
          </w:tcPr>
          <w:p w14:paraId="1E287D13" w14:textId="77777777" w:rsidR="00D21914" w:rsidRPr="00CD1B26" w:rsidRDefault="00D21914" w:rsidP="006258EA">
            <w:pPr>
              <w:spacing w:line="0" w:lineRule="atLeast"/>
              <w:contextualSpacing/>
              <w:jc w:val="both"/>
              <w:rPr>
                <w:rFonts w:ascii="Times New Roman" w:hAnsi="Times New Roman" w:cs="Times New Roman"/>
              </w:rPr>
            </w:pPr>
            <w:r>
              <w:rPr>
                <w:rFonts w:ascii="Times New Roman" w:hAnsi="Times New Roman" w:cs="Times New Roman"/>
              </w:rPr>
              <w:t xml:space="preserve">Mjera </w:t>
            </w:r>
          </w:p>
        </w:tc>
        <w:tc>
          <w:tcPr>
            <w:tcW w:w="1418" w:type="dxa"/>
            <w:tcBorders>
              <w:right w:val="single" w:sz="4" w:space="0" w:color="auto"/>
            </w:tcBorders>
            <w:shd w:val="clear" w:color="auto" w:fill="DBE5F1" w:themeFill="accent1" w:themeFillTint="33"/>
          </w:tcPr>
          <w:p w14:paraId="1252F635" w14:textId="77777777" w:rsidR="00D21914" w:rsidRPr="00CD1B26" w:rsidRDefault="00D21914" w:rsidP="006258EA">
            <w:pPr>
              <w:spacing w:line="0" w:lineRule="atLeast"/>
              <w:contextualSpacing/>
              <w:jc w:val="both"/>
              <w:rPr>
                <w:rFonts w:ascii="Times New Roman" w:hAnsi="Times New Roman" w:cs="Times New Roman"/>
              </w:rPr>
            </w:pPr>
            <w:r>
              <w:rPr>
                <w:rFonts w:ascii="Times New Roman" w:hAnsi="Times New Roman" w:cs="Times New Roman"/>
              </w:rPr>
              <w:t>Cilj</w:t>
            </w:r>
          </w:p>
        </w:tc>
        <w:tc>
          <w:tcPr>
            <w:tcW w:w="3685" w:type="dxa"/>
            <w:tcBorders>
              <w:left w:val="single" w:sz="4" w:space="0" w:color="auto"/>
            </w:tcBorders>
            <w:shd w:val="clear" w:color="auto" w:fill="DBE5F1" w:themeFill="accent1" w:themeFillTint="33"/>
          </w:tcPr>
          <w:p w14:paraId="13BBFA7E" w14:textId="77777777" w:rsidR="00D21914" w:rsidRPr="00CD1B26" w:rsidRDefault="00D21914" w:rsidP="006258EA">
            <w:pPr>
              <w:spacing w:line="0" w:lineRule="atLeast"/>
              <w:contextualSpacing/>
              <w:jc w:val="both"/>
              <w:rPr>
                <w:rFonts w:ascii="Times New Roman" w:hAnsi="Times New Roman" w:cs="Times New Roman"/>
              </w:rPr>
            </w:pPr>
            <w:r>
              <w:rPr>
                <w:rFonts w:ascii="Times New Roman" w:hAnsi="Times New Roman" w:cs="Times New Roman"/>
              </w:rPr>
              <w:t>Aktivnost</w:t>
            </w:r>
          </w:p>
        </w:tc>
        <w:tc>
          <w:tcPr>
            <w:tcW w:w="2093" w:type="dxa"/>
            <w:shd w:val="clear" w:color="auto" w:fill="DBE5F1" w:themeFill="accent1" w:themeFillTint="33"/>
          </w:tcPr>
          <w:p w14:paraId="2D855FD5" w14:textId="77777777" w:rsidR="00D21914" w:rsidRPr="00CD1B26" w:rsidRDefault="00D21914" w:rsidP="006258EA">
            <w:pPr>
              <w:spacing w:line="0" w:lineRule="atLeast"/>
              <w:contextualSpacing/>
              <w:jc w:val="center"/>
              <w:rPr>
                <w:rFonts w:ascii="Times New Roman" w:hAnsi="Times New Roman" w:cs="Times New Roman"/>
              </w:rPr>
            </w:pPr>
            <w:r w:rsidRPr="00CD1B26">
              <w:rPr>
                <w:rFonts w:ascii="Times New Roman" w:hAnsi="Times New Roman" w:cs="Times New Roman"/>
              </w:rPr>
              <w:t>Izvršeno</w:t>
            </w:r>
          </w:p>
          <w:p w14:paraId="70BA40B9" w14:textId="77777777" w:rsidR="00D21914" w:rsidRDefault="00D21914" w:rsidP="006258EA">
            <w:pPr>
              <w:spacing w:line="0" w:lineRule="atLeast"/>
              <w:contextualSpacing/>
              <w:jc w:val="both"/>
              <w:rPr>
                <w:rFonts w:ascii="Times New Roman" w:hAnsi="Times New Roman" w:cs="Times New Roman"/>
              </w:rPr>
            </w:pPr>
            <w:r w:rsidRPr="00CD1B26">
              <w:rPr>
                <w:rFonts w:ascii="Times New Roman" w:hAnsi="Times New Roman" w:cs="Times New Roman"/>
              </w:rPr>
              <w:t>DA/NE/</w:t>
            </w:r>
          </w:p>
          <w:p w14:paraId="3451EAF3" w14:textId="0FDA6845" w:rsidR="00D21914" w:rsidRPr="00CD1B26" w:rsidRDefault="00D21914" w:rsidP="006258EA">
            <w:pPr>
              <w:spacing w:line="0" w:lineRule="atLeast"/>
              <w:contextualSpacing/>
              <w:jc w:val="both"/>
              <w:rPr>
                <w:rFonts w:ascii="Times New Roman" w:hAnsi="Times New Roman" w:cs="Times New Roman"/>
              </w:rPr>
            </w:pPr>
            <w:r w:rsidRPr="00CD1B26">
              <w:rPr>
                <w:rFonts w:ascii="Times New Roman" w:hAnsi="Times New Roman" w:cs="Times New Roman"/>
              </w:rPr>
              <w:t>DJELOMIČNO</w:t>
            </w:r>
            <w:r w:rsidR="00505D80" w:rsidRPr="00505D80">
              <w:rPr>
                <w:rFonts w:ascii="Times New Roman" w:hAnsi="Times New Roman" w:cs="Times New Roman"/>
                <w:vertAlign w:val="superscript"/>
              </w:rPr>
              <w:t>1</w:t>
            </w:r>
            <w:r w:rsidR="00505D80">
              <w:rPr>
                <w:rFonts w:ascii="Times New Roman" w:hAnsi="Times New Roman" w:cs="Times New Roman"/>
                <w:vertAlign w:val="superscript"/>
              </w:rPr>
              <w:t>3</w:t>
            </w:r>
          </w:p>
        </w:tc>
      </w:tr>
      <w:tr w:rsidR="00D21914" w:rsidRPr="00CD1B26" w14:paraId="58C57C5F" w14:textId="77777777" w:rsidTr="00505D80">
        <w:trPr>
          <w:trHeight w:val="1655"/>
        </w:trPr>
        <w:tc>
          <w:tcPr>
            <w:tcW w:w="1478" w:type="dxa"/>
          </w:tcPr>
          <w:p w14:paraId="6E9AD028" w14:textId="77777777" w:rsidR="00D21914" w:rsidRPr="00CD1B26" w:rsidRDefault="004E64A0" w:rsidP="006258EA">
            <w:pPr>
              <w:spacing w:line="0" w:lineRule="atLeast"/>
              <w:contextualSpacing/>
              <w:jc w:val="both"/>
              <w:rPr>
                <w:rFonts w:ascii="Times New Roman" w:hAnsi="Times New Roman" w:cs="Times New Roman"/>
                <w:i/>
              </w:rPr>
            </w:pPr>
            <w:r>
              <w:rPr>
                <w:rFonts w:ascii="Times New Roman" w:hAnsi="Times New Roman" w:cs="Times New Roman"/>
                <w:i/>
              </w:rPr>
              <w:t xml:space="preserve">Kućno kompostiranje </w:t>
            </w:r>
          </w:p>
        </w:tc>
        <w:tc>
          <w:tcPr>
            <w:tcW w:w="1418" w:type="dxa"/>
            <w:tcBorders>
              <w:right w:val="single" w:sz="4" w:space="0" w:color="auto"/>
            </w:tcBorders>
          </w:tcPr>
          <w:p w14:paraId="13906EB0" w14:textId="264D2593" w:rsidR="00D21914" w:rsidRPr="00CD1B26" w:rsidRDefault="004E64A0" w:rsidP="006258EA">
            <w:pPr>
              <w:spacing w:line="0" w:lineRule="atLeast"/>
              <w:contextualSpacing/>
              <w:jc w:val="both"/>
              <w:rPr>
                <w:rFonts w:ascii="Times New Roman" w:hAnsi="Times New Roman" w:cs="Times New Roman"/>
                <w:i/>
              </w:rPr>
            </w:pPr>
            <w:r w:rsidRPr="004E64A0">
              <w:rPr>
                <w:rFonts w:ascii="Times New Roman" w:hAnsi="Times New Roman" w:cs="Times New Roman"/>
                <w:i/>
              </w:rPr>
              <w:t xml:space="preserve">Smanjiti ukupnu količinu proizvedenog komunalnog otpada za 5 % </w:t>
            </w:r>
          </w:p>
        </w:tc>
        <w:tc>
          <w:tcPr>
            <w:tcW w:w="3685" w:type="dxa"/>
            <w:tcBorders>
              <w:left w:val="single" w:sz="4" w:space="0" w:color="auto"/>
            </w:tcBorders>
          </w:tcPr>
          <w:p w14:paraId="26F314E1" w14:textId="77777777" w:rsidR="00D21914" w:rsidRPr="00CD1B26" w:rsidRDefault="004E64A0" w:rsidP="006258EA">
            <w:pPr>
              <w:spacing w:line="0" w:lineRule="atLeast"/>
              <w:contextualSpacing/>
              <w:jc w:val="both"/>
              <w:rPr>
                <w:rFonts w:ascii="Times New Roman" w:hAnsi="Times New Roman" w:cs="Times New Roman"/>
                <w:i/>
              </w:rPr>
            </w:pPr>
            <w:r>
              <w:rPr>
                <w:rFonts w:ascii="Times New Roman" w:hAnsi="Times New Roman" w:cs="Times New Roman"/>
                <w:i/>
              </w:rPr>
              <w:t xml:space="preserve">Nabava </w:t>
            </w:r>
            <w:proofErr w:type="spellStart"/>
            <w:r>
              <w:rPr>
                <w:rFonts w:ascii="Times New Roman" w:hAnsi="Times New Roman" w:cs="Times New Roman"/>
                <w:i/>
              </w:rPr>
              <w:t>kompostera</w:t>
            </w:r>
            <w:proofErr w:type="spellEnd"/>
            <w:r>
              <w:rPr>
                <w:rFonts w:ascii="Times New Roman" w:hAnsi="Times New Roman" w:cs="Times New Roman"/>
                <w:i/>
              </w:rPr>
              <w:t xml:space="preserve"> </w:t>
            </w:r>
          </w:p>
        </w:tc>
        <w:tc>
          <w:tcPr>
            <w:tcW w:w="2093" w:type="dxa"/>
          </w:tcPr>
          <w:p w14:paraId="5674C564" w14:textId="06E9CEED" w:rsidR="00D21914" w:rsidRPr="00CD1B26" w:rsidRDefault="00A546CB" w:rsidP="00A546CB">
            <w:pPr>
              <w:spacing w:line="0" w:lineRule="atLeast"/>
              <w:contextualSpacing/>
              <w:jc w:val="center"/>
              <w:rPr>
                <w:rFonts w:ascii="Times New Roman" w:hAnsi="Times New Roman" w:cs="Times New Roman"/>
                <w:i/>
              </w:rPr>
            </w:pPr>
            <w:r>
              <w:rPr>
                <w:rFonts w:ascii="Times New Roman" w:hAnsi="Times New Roman" w:cs="Times New Roman"/>
                <w:i/>
              </w:rPr>
              <w:t>Da</w:t>
            </w:r>
          </w:p>
        </w:tc>
      </w:tr>
      <w:tr w:rsidR="00D21914" w:rsidRPr="00CD1B26" w14:paraId="10DE617E" w14:textId="77777777" w:rsidTr="00505D80">
        <w:trPr>
          <w:trHeight w:val="340"/>
        </w:trPr>
        <w:tc>
          <w:tcPr>
            <w:tcW w:w="1478" w:type="dxa"/>
          </w:tcPr>
          <w:p w14:paraId="2B4129B2" w14:textId="77777777" w:rsidR="00D21914" w:rsidRDefault="001B7CE7" w:rsidP="006258EA">
            <w:pPr>
              <w:spacing w:line="0" w:lineRule="atLeast"/>
              <w:contextualSpacing/>
              <w:jc w:val="both"/>
              <w:rPr>
                <w:rFonts w:ascii="Times New Roman" w:hAnsi="Times New Roman" w:cs="Times New Roman"/>
                <w:i/>
              </w:rPr>
            </w:pPr>
            <w:r>
              <w:rPr>
                <w:rFonts w:ascii="Times New Roman" w:hAnsi="Times New Roman" w:cs="Times New Roman"/>
                <w:i/>
              </w:rPr>
              <w:t xml:space="preserve">Odvajanje komunalnog otpada na kućnom pragu </w:t>
            </w:r>
          </w:p>
          <w:p w14:paraId="7DE95BB1" w14:textId="77777777" w:rsidR="001B7CE7" w:rsidRPr="00CD1B26" w:rsidRDefault="001B7CE7" w:rsidP="006258EA">
            <w:pPr>
              <w:spacing w:line="0" w:lineRule="atLeast"/>
              <w:contextualSpacing/>
              <w:jc w:val="both"/>
              <w:rPr>
                <w:rFonts w:ascii="Times New Roman" w:hAnsi="Times New Roman" w:cs="Times New Roman"/>
                <w:i/>
              </w:rPr>
            </w:pPr>
            <w:r>
              <w:rPr>
                <w:rFonts w:ascii="Times New Roman" w:hAnsi="Times New Roman" w:cs="Times New Roman"/>
                <w:i/>
              </w:rPr>
              <w:t>(</w:t>
            </w:r>
            <w:r w:rsidRPr="001B7CE7">
              <w:rPr>
                <w:rFonts w:ascii="Times New Roman" w:hAnsi="Times New Roman" w:cs="Times New Roman"/>
                <w:i/>
              </w:rPr>
              <w:t>papir, staklo, plastika, metal</w:t>
            </w:r>
            <w:r>
              <w:rPr>
                <w:rFonts w:ascii="Times New Roman" w:hAnsi="Times New Roman" w:cs="Times New Roman"/>
                <w:i/>
              </w:rPr>
              <w:t>).</w:t>
            </w:r>
          </w:p>
        </w:tc>
        <w:tc>
          <w:tcPr>
            <w:tcW w:w="1418" w:type="dxa"/>
            <w:tcBorders>
              <w:right w:val="single" w:sz="4" w:space="0" w:color="auto"/>
            </w:tcBorders>
          </w:tcPr>
          <w:p w14:paraId="5CADEB4D" w14:textId="78A73850" w:rsidR="00D21914" w:rsidRPr="00CD1B26" w:rsidRDefault="001B7CE7" w:rsidP="006258EA">
            <w:pPr>
              <w:spacing w:line="0" w:lineRule="atLeast"/>
              <w:contextualSpacing/>
              <w:jc w:val="both"/>
              <w:rPr>
                <w:rFonts w:ascii="Times New Roman" w:hAnsi="Times New Roman" w:cs="Times New Roman"/>
                <w:i/>
              </w:rPr>
            </w:pPr>
            <w:r w:rsidRPr="001B7CE7">
              <w:rPr>
                <w:rFonts w:ascii="Times New Roman" w:hAnsi="Times New Roman" w:cs="Times New Roman"/>
                <w:i/>
              </w:rPr>
              <w:t xml:space="preserve">Odvojeno prikupiti 60 % mase proizvedenog komunalnog otpada (prvenstveno papir, staklo, plastika, metal) </w:t>
            </w:r>
          </w:p>
        </w:tc>
        <w:tc>
          <w:tcPr>
            <w:tcW w:w="3685" w:type="dxa"/>
            <w:tcBorders>
              <w:left w:val="single" w:sz="4" w:space="0" w:color="auto"/>
            </w:tcBorders>
          </w:tcPr>
          <w:p w14:paraId="1728E249" w14:textId="77777777" w:rsidR="00D21914" w:rsidRDefault="00D21914" w:rsidP="006258EA">
            <w:pPr>
              <w:spacing w:line="0" w:lineRule="atLeast"/>
              <w:contextualSpacing/>
              <w:jc w:val="both"/>
              <w:rPr>
                <w:rFonts w:ascii="Times New Roman" w:hAnsi="Times New Roman" w:cs="Times New Roman"/>
                <w:i/>
              </w:rPr>
            </w:pPr>
          </w:p>
          <w:p w14:paraId="167DC0EC" w14:textId="77777777" w:rsidR="001B7CE7" w:rsidRDefault="001B7CE7" w:rsidP="006258EA">
            <w:pPr>
              <w:spacing w:line="0" w:lineRule="atLeast"/>
              <w:contextualSpacing/>
              <w:jc w:val="both"/>
              <w:rPr>
                <w:rFonts w:ascii="Times New Roman" w:hAnsi="Times New Roman" w:cs="Times New Roman"/>
                <w:i/>
              </w:rPr>
            </w:pPr>
            <w:r>
              <w:rPr>
                <w:rFonts w:ascii="Times New Roman" w:hAnsi="Times New Roman" w:cs="Times New Roman"/>
                <w:i/>
              </w:rPr>
              <w:t>Nabava 120l kanti za papir, plastiku, staklo i metal za odvajanje otpada na kućnom pragu.</w:t>
            </w:r>
          </w:p>
          <w:p w14:paraId="715ECC43" w14:textId="77777777" w:rsidR="00245B2D" w:rsidRPr="00CD1B26" w:rsidRDefault="00245B2D" w:rsidP="006258EA">
            <w:pPr>
              <w:spacing w:line="0" w:lineRule="atLeast"/>
              <w:contextualSpacing/>
              <w:jc w:val="both"/>
              <w:rPr>
                <w:rFonts w:ascii="Times New Roman" w:hAnsi="Times New Roman" w:cs="Times New Roman"/>
                <w:i/>
              </w:rPr>
            </w:pPr>
            <w:r>
              <w:rPr>
                <w:rFonts w:ascii="Times New Roman" w:hAnsi="Times New Roman" w:cs="Times New Roman"/>
                <w:i/>
              </w:rPr>
              <w:t xml:space="preserve">Izgraditi </w:t>
            </w:r>
            <w:proofErr w:type="spellStart"/>
            <w:r>
              <w:rPr>
                <w:rFonts w:ascii="Times New Roman" w:hAnsi="Times New Roman" w:cs="Times New Roman"/>
                <w:i/>
              </w:rPr>
              <w:t>reciklažno</w:t>
            </w:r>
            <w:proofErr w:type="spellEnd"/>
            <w:r>
              <w:rPr>
                <w:rFonts w:ascii="Times New Roman" w:hAnsi="Times New Roman" w:cs="Times New Roman"/>
                <w:i/>
              </w:rPr>
              <w:t xml:space="preserve"> dvorište i uspostaviti mobilno </w:t>
            </w:r>
            <w:proofErr w:type="spellStart"/>
            <w:r>
              <w:rPr>
                <w:rFonts w:ascii="Times New Roman" w:hAnsi="Times New Roman" w:cs="Times New Roman"/>
                <w:i/>
              </w:rPr>
              <w:t>reciklažno</w:t>
            </w:r>
            <w:proofErr w:type="spellEnd"/>
            <w:r>
              <w:rPr>
                <w:rFonts w:ascii="Times New Roman" w:hAnsi="Times New Roman" w:cs="Times New Roman"/>
                <w:i/>
              </w:rPr>
              <w:t xml:space="preserve"> dvorište </w:t>
            </w:r>
          </w:p>
        </w:tc>
        <w:tc>
          <w:tcPr>
            <w:tcW w:w="2093" w:type="dxa"/>
          </w:tcPr>
          <w:p w14:paraId="6CBA9E24" w14:textId="77777777" w:rsidR="00D21914" w:rsidRDefault="00000662" w:rsidP="00A546CB">
            <w:pPr>
              <w:spacing w:line="0" w:lineRule="atLeast"/>
              <w:contextualSpacing/>
              <w:jc w:val="center"/>
              <w:rPr>
                <w:rFonts w:ascii="Times New Roman" w:hAnsi="Times New Roman" w:cs="Times New Roman"/>
                <w:i/>
              </w:rPr>
            </w:pPr>
            <w:r>
              <w:rPr>
                <w:rFonts w:ascii="Times New Roman" w:hAnsi="Times New Roman" w:cs="Times New Roman"/>
                <w:i/>
              </w:rPr>
              <w:t>D</w:t>
            </w:r>
            <w:r w:rsidR="00A546CB">
              <w:rPr>
                <w:rFonts w:ascii="Times New Roman" w:hAnsi="Times New Roman" w:cs="Times New Roman"/>
                <w:i/>
              </w:rPr>
              <w:t>jelomično</w:t>
            </w:r>
          </w:p>
          <w:p w14:paraId="5CCF1ED3" w14:textId="62C3CBB1" w:rsidR="001B0C57" w:rsidRPr="00CD1B26" w:rsidRDefault="001B0C57" w:rsidP="00A546CB">
            <w:pPr>
              <w:spacing w:line="0" w:lineRule="atLeast"/>
              <w:contextualSpacing/>
              <w:jc w:val="center"/>
              <w:rPr>
                <w:rFonts w:ascii="Times New Roman" w:hAnsi="Times New Roman" w:cs="Times New Roman"/>
                <w:i/>
              </w:rPr>
            </w:pPr>
            <w:r>
              <w:rPr>
                <w:rFonts w:ascii="Times New Roman" w:hAnsi="Times New Roman" w:cs="Times New Roman"/>
                <w:i/>
              </w:rPr>
              <w:t>Nije još postignut cilj od  60%</w:t>
            </w:r>
          </w:p>
        </w:tc>
      </w:tr>
      <w:tr w:rsidR="001B7CE7" w:rsidRPr="00CD1B26" w14:paraId="13F06995" w14:textId="77777777" w:rsidTr="00505D80">
        <w:trPr>
          <w:trHeight w:val="340"/>
        </w:trPr>
        <w:tc>
          <w:tcPr>
            <w:tcW w:w="1478" w:type="dxa"/>
          </w:tcPr>
          <w:p w14:paraId="3E4ED446" w14:textId="77777777" w:rsidR="001B7CE7" w:rsidRDefault="00000662" w:rsidP="001B7CE7">
            <w:pPr>
              <w:spacing w:line="0" w:lineRule="atLeast"/>
              <w:contextualSpacing/>
              <w:jc w:val="both"/>
              <w:rPr>
                <w:rFonts w:ascii="Times New Roman" w:hAnsi="Times New Roman" w:cs="Times New Roman"/>
                <w:i/>
              </w:rPr>
            </w:pPr>
            <w:r>
              <w:rPr>
                <w:rFonts w:ascii="Times New Roman" w:hAnsi="Times New Roman" w:cs="Times New Roman"/>
                <w:i/>
              </w:rPr>
              <w:t>Odvajanje bio otpada iz komunalnog otpada</w:t>
            </w:r>
          </w:p>
        </w:tc>
        <w:tc>
          <w:tcPr>
            <w:tcW w:w="1418" w:type="dxa"/>
            <w:tcBorders>
              <w:right w:val="single" w:sz="4" w:space="0" w:color="auto"/>
            </w:tcBorders>
          </w:tcPr>
          <w:p w14:paraId="71324F6D" w14:textId="77777777" w:rsidR="001B7CE7" w:rsidRPr="00000662" w:rsidRDefault="001B7CE7" w:rsidP="001B7CE7">
            <w:pPr>
              <w:pStyle w:val="Default"/>
              <w:jc w:val="both"/>
              <w:rPr>
                <w:rFonts w:ascii="Times New Roman" w:hAnsi="Times New Roman" w:cs="Times New Roman"/>
                <w:i/>
                <w:iCs/>
              </w:rPr>
            </w:pPr>
            <w:r w:rsidRPr="00000662">
              <w:rPr>
                <w:rFonts w:ascii="Times New Roman" w:hAnsi="Times New Roman" w:cs="Times New Roman"/>
                <w:i/>
                <w:iCs/>
                <w:sz w:val="22"/>
                <w:szCs w:val="22"/>
              </w:rPr>
              <w:t xml:space="preserve">Odvojeno prikupiti 40 % mase proizvedenog biootpada koji je sastavni dio komunalnog otpada </w:t>
            </w:r>
          </w:p>
          <w:p w14:paraId="321E0C2C" w14:textId="77777777" w:rsidR="001B7CE7" w:rsidRPr="00CD1B26" w:rsidRDefault="001B7CE7" w:rsidP="001B7CE7">
            <w:pPr>
              <w:contextualSpacing/>
              <w:jc w:val="both"/>
              <w:rPr>
                <w:rFonts w:ascii="Times New Roman" w:hAnsi="Times New Roman" w:cs="Times New Roman"/>
                <w:i/>
              </w:rPr>
            </w:pPr>
          </w:p>
        </w:tc>
        <w:tc>
          <w:tcPr>
            <w:tcW w:w="3685" w:type="dxa"/>
            <w:tcBorders>
              <w:left w:val="single" w:sz="4" w:space="0" w:color="auto"/>
            </w:tcBorders>
          </w:tcPr>
          <w:p w14:paraId="45C5CC53" w14:textId="77777777" w:rsidR="0090111C" w:rsidRDefault="0090111C" w:rsidP="001B7CE7">
            <w:pPr>
              <w:spacing w:line="0" w:lineRule="atLeast"/>
              <w:contextualSpacing/>
              <w:jc w:val="both"/>
              <w:rPr>
                <w:rFonts w:ascii="Times New Roman" w:hAnsi="Times New Roman" w:cs="Times New Roman"/>
                <w:i/>
              </w:rPr>
            </w:pPr>
          </w:p>
          <w:p w14:paraId="503C6BE9" w14:textId="77777777" w:rsidR="001B7CE7" w:rsidRDefault="00000662" w:rsidP="001B7CE7">
            <w:pPr>
              <w:spacing w:line="0" w:lineRule="atLeast"/>
              <w:contextualSpacing/>
              <w:jc w:val="both"/>
              <w:rPr>
                <w:rFonts w:ascii="Times New Roman" w:hAnsi="Times New Roman" w:cs="Times New Roman"/>
                <w:i/>
              </w:rPr>
            </w:pPr>
            <w:r>
              <w:rPr>
                <w:rFonts w:ascii="Times New Roman" w:hAnsi="Times New Roman" w:cs="Times New Roman"/>
                <w:i/>
              </w:rPr>
              <w:t>Nabava 120l kanti za odvajanje bio otpada</w:t>
            </w:r>
          </w:p>
          <w:p w14:paraId="3904A8BB" w14:textId="77777777" w:rsidR="00000662" w:rsidRDefault="00000662" w:rsidP="001B7CE7">
            <w:pPr>
              <w:spacing w:line="0" w:lineRule="atLeast"/>
              <w:contextualSpacing/>
              <w:jc w:val="both"/>
              <w:rPr>
                <w:rFonts w:ascii="Times New Roman" w:hAnsi="Times New Roman" w:cs="Times New Roman"/>
                <w:i/>
              </w:rPr>
            </w:pPr>
            <w:r>
              <w:rPr>
                <w:rFonts w:ascii="Times New Roman" w:hAnsi="Times New Roman" w:cs="Times New Roman"/>
                <w:i/>
              </w:rPr>
              <w:t>iz komunalnog otpada na kućnom pragu.</w:t>
            </w:r>
          </w:p>
        </w:tc>
        <w:tc>
          <w:tcPr>
            <w:tcW w:w="2093" w:type="dxa"/>
          </w:tcPr>
          <w:p w14:paraId="1732AFFA" w14:textId="77777777" w:rsidR="001B7CE7" w:rsidRDefault="001B0C57" w:rsidP="001B0C57">
            <w:pPr>
              <w:spacing w:line="0" w:lineRule="atLeast"/>
              <w:contextualSpacing/>
              <w:jc w:val="center"/>
              <w:rPr>
                <w:rFonts w:ascii="Times New Roman" w:hAnsi="Times New Roman" w:cs="Times New Roman"/>
                <w:i/>
              </w:rPr>
            </w:pPr>
            <w:r>
              <w:rPr>
                <w:rFonts w:ascii="Times New Roman" w:hAnsi="Times New Roman" w:cs="Times New Roman"/>
                <w:i/>
              </w:rPr>
              <w:t>Djelomično</w:t>
            </w:r>
          </w:p>
          <w:p w14:paraId="02C9D4AC" w14:textId="338C726E" w:rsidR="001B0C57" w:rsidRDefault="001B0C57" w:rsidP="001B0C57">
            <w:pPr>
              <w:spacing w:line="0" w:lineRule="atLeast"/>
              <w:contextualSpacing/>
              <w:jc w:val="center"/>
              <w:rPr>
                <w:rFonts w:ascii="Times New Roman" w:hAnsi="Times New Roman" w:cs="Times New Roman"/>
                <w:i/>
              </w:rPr>
            </w:pPr>
            <w:r>
              <w:rPr>
                <w:rFonts w:ascii="Times New Roman" w:hAnsi="Times New Roman" w:cs="Times New Roman"/>
                <w:i/>
              </w:rPr>
              <w:t>Nabavljene su kante za stanovništvo ali Baranjska čistoća d.o.o. još ne odvozi bio otpad.</w:t>
            </w:r>
          </w:p>
        </w:tc>
      </w:tr>
      <w:tr w:rsidR="00000662" w:rsidRPr="00CD1B26" w14:paraId="54932F94" w14:textId="77777777" w:rsidTr="00505D80">
        <w:trPr>
          <w:trHeight w:val="340"/>
        </w:trPr>
        <w:tc>
          <w:tcPr>
            <w:tcW w:w="1478" w:type="dxa"/>
          </w:tcPr>
          <w:p w14:paraId="090F3B39" w14:textId="77777777" w:rsidR="00245B2D" w:rsidRPr="00245B2D" w:rsidRDefault="00245B2D" w:rsidP="00245B2D">
            <w:pPr>
              <w:spacing w:line="0" w:lineRule="atLeast"/>
              <w:contextualSpacing/>
              <w:jc w:val="both"/>
              <w:rPr>
                <w:rFonts w:ascii="Times New Roman" w:hAnsi="Times New Roman" w:cs="Times New Roman"/>
                <w:i/>
              </w:rPr>
            </w:pPr>
            <w:r w:rsidRPr="00245B2D">
              <w:rPr>
                <w:rFonts w:ascii="Times New Roman" w:hAnsi="Times New Roman" w:cs="Times New Roman"/>
                <w:i/>
              </w:rPr>
              <w:t xml:space="preserve">Izgradnja i opremanje </w:t>
            </w:r>
            <w:proofErr w:type="spellStart"/>
            <w:r w:rsidRPr="00245B2D">
              <w:rPr>
                <w:rFonts w:ascii="Times New Roman" w:hAnsi="Times New Roman" w:cs="Times New Roman"/>
                <w:i/>
              </w:rPr>
              <w:t>reciklažnih</w:t>
            </w:r>
            <w:proofErr w:type="spellEnd"/>
            <w:r w:rsidRPr="00245B2D">
              <w:rPr>
                <w:rFonts w:ascii="Times New Roman" w:hAnsi="Times New Roman" w:cs="Times New Roman"/>
                <w:i/>
              </w:rPr>
              <w:t xml:space="preserve"> dvorišta za </w:t>
            </w:r>
            <w:r w:rsidRPr="00245B2D">
              <w:rPr>
                <w:rFonts w:ascii="Times New Roman" w:hAnsi="Times New Roman" w:cs="Times New Roman"/>
                <w:i/>
              </w:rPr>
              <w:lastRenderedPageBreak/>
              <w:t xml:space="preserve">građevni otpad </w:t>
            </w:r>
          </w:p>
          <w:p w14:paraId="285FA5C4" w14:textId="77777777" w:rsidR="00245B2D" w:rsidRPr="00245B2D" w:rsidRDefault="00245B2D" w:rsidP="00245B2D">
            <w:pPr>
              <w:spacing w:line="0" w:lineRule="atLeast"/>
              <w:contextualSpacing/>
              <w:jc w:val="both"/>
              <w:rPr>
                <w:rFonts w:ascii="Times New Roman" w:hAnsi="Times New Roman" w:cs="Times New Roman"/>
                <w:i/>
              </w:rPr>
            </w:pPr>
            <w:r w:rsidRPr="00245B2D">
              <w:rPr>
                <w:rFonts w:ascii="Times New Roman" w:hAnsi="Times New Roman" w:cs="Times New Roman"/>
                <w:i/>
              </w:rPr>
              <w:t xml:space="preserve">Sanirati lokacije onečišćene otpadom </w:t>
            </w:r>
          </w:p>
          <w:p w14:paraId="7867228C" w14:textId="77777777" w:rsidR="00000662" w:rsidRDefault="00000662" w:rsidP="00000662">
            <w:pPr>
              <w:spacing w:line="0" w:lineRule="atLeast"/>
              <w:contextualSpacing/>
              <w:jc w:val="both"/>
              <w:rPr>
                <w:rFonts w:ascii="Times New Roman" w:hAnsi="Times New Roman" w:cs="Times New Roman"/>
                <w:i/>
              </w:rPr>
            </w:pPr>
          </w:p>
        </w:tc>
        <w:tc>
          <w:tcPr>
            <w:tcW w:w="1418" w:type="dxa"/>
            <w:tcBorders>
              <w:right w:val="single" w:sz="4" w:space="0" w:color="auto"/>
            </w:tcBorders>
          </w:tcPr>
          <w:p w14:paraId="27A5469A" w14:textId="77777777" w:rsidR="00000662" w:rsidRPr="00CD1B26" w:rsidRDefault="00245B2D" w:rsidP="00245B2D">
            <w:pPr>
              <w:pStyle w:val="Default"/>
              <w:jc w:val="both"/>
              <w:rPr>
                <w:rFonts w:ascii="Times New Roman" w:hAnsi="Times New Roman" w:cs="Times New Roman"/>
                <w:i/>
              </w:rPr>
            </w:pPr>
            <w:r w:rsidRPr="00245B2D">
              <w:rPr>
                <w:rFonts w:ascii="Times New Roman" w:hAnsi="Times New Roman" w:cs="Times New Roman"/>
                <w:i/>
              </w:rPr>
              <w:lastRenderedPageBreak/>
              <w:t xml:space="preserve">Odvojeno prikupiti </w:t>
            </w:r>
            <w:r>
              <w:rPr>
                <w:rFonts w:ascii="Times New Roman" w:hAnsi="Times New Roman" w:cs="Times New Roman"/>
                <w:i/>
              </w:rPr>
              <w:t xml:space="preserve">75% </w:t>
            </w:r>
            <w:r w:rsidRPr="00245B2D">
              <w:rPr>
                <w:rFonts w:ascii="Times New Roman" w:hAnsi="Times New Roman" w:cs="Times New Roman"/>
                <w:i/>
              </w:rPr>
              <w:lastRenderedPageBreak/>
              <w:t>proizvedenog građevnog otpada</w:t>
            </w:r>
          </w:p>
        </w:tc>
        <w:tc>
          <w:tcPr>
            <w:tcW w:w="3685" w:type="dxa"/>
            <w:tcBorders>
              <w:left w:val="single" w:sz="4" w:space="0" w:color="auto"/>
            </w:tcBorders>
          </w:tcPr>
          <w:p w14:paraId="0A925199" w14:textId="77777777" w:rsidR="00000662" w:rsidRDefault="00000662" w:rsidP="00000662">
            <w:pPr>
              <w:spacing w:line="0" w:lineRule="atLeast"/>
              <w:contextualSpacing/>
              <w:jc w:val="both"/>
              <w:rPr>
                <w:rFonts w:ascii="Times New Roman" w:hAnsi="Times New Roman" w:cs="Times New Roman"/>
                <w:i/>
              </w:rPr>
            </w:pPr>
            <w:r>
              <w:rPr>
                <w:rFonts w:ascii="Times New Roman" w:hAnsi="Times New Roman" w:cs="Times New Roman"/>
                <w:i/>
              </w:rPr>
              <w:lastRenderedPageBreak/>
              <w:t xml:space="preserve">Izgraditi </w:t>
            </w:r>
            <w:proofErr w:type="spellStart"/>
            <w:r>
              <w:rPr>
                <w:rFonts w:ascii="Times New Roman" w:hAnsi="Times New Roman" w:cs="Times New Roman"/>
                <w:i/>
              </w:rPr>
              <w:t>reciklažno</w:t>
            </w:r>
            <w:proofErr w:type="spellEnd"/>
            <w:r>
              <w:rPr>
                <w:rFonts w:ascii="Times New Roman" w:hAnsi="Times New Roman" w:cs="Times New Roman"/>
                <w:i/>
              </w:rPr>
              <w:t xml:space="preserve"> dvorište </w:t>
            </w:r>
            <w:r w:rsidR="00245B2D">
              <w:rPr>
                <w:rFonts w:ascii="Times New Roman" w:hAnsi="Times New Roman" w:cs="Times New Roman"/>
                <w:i/>
              </w:rPr>
              <w:t>za građevinski otpad</w:t>
            </w:r>
          </w:p>
          <w:p w14:paraId="2A511148" w14:textId="77777777" w:rsidR="008B73E1" w:rsidRDefault="008B73E1" w:rsidP="00000662">
            <w:pPr>
              <w:spacing w:line="0" w:lineRule="atLeast"/>
              <w:contextualSpacing/>
              <w:jc w:val="both"/>
              <w:rPr>
                <w:rFonts w:ascii="Times New Roman" w:hAnsi="Times New Roman" w:cs="Times New Roman"/>
                <w:i/>
              </w:rPr>
            </w:pPr>
          </w:p>
          <w:p w14:paraId="0310C190" w14:textId="77777777" w:rsidR="008B73E1" w:rsidRDefault="008B73E1" w:rsidP="00000662">
            <w:pPr>
              <w:spacing w:line="0" w:lineRule="atLeast"/>
              <w:contextualSpacing/>
              <w:jc w:val="both"/>
              <w:rPr>
                <w:rFonts w:ascii="Times New Roman" w:hAnsi="Times New Roman" w:cs="Times New Roman"/>
                <w:i/>
              </w:rPr>
            </w:pPr>
          </w:p>
          <w:p w14:paraId="34DE72F3" w14:textId="77777777" w:rsidR="008B73E1" w:rsidRDefault="008B73E1" w:rsidP="00000662">
            <w:pPr>
              <w:spacing w:line="0" w:lineRule="atLeast"/>
              <w:contextualSpacing/>
              <w:jc w:val="both"/>
              <w:rPr>
                <w:rFonts w:ascii="Times New Roman" w:hAnsi="Times New Roman" w:cs="Times New Roman"/>
                <w:i/>
              </w:rPr>
            </w:pPr>
          </w:p>
          <w:p w14:paraId="54ECB29D" w14:textId="77777777" w:rsidR="008B73E1" w:rsidRDefault="008B73E1" w:rsidP="00000662">
            <w:pPr>
              <w:spacing w:line="0" w:lineRule="atLeast"/>
              <w:contextualSpacing/>
              <w:jc w:val="both"/>
              <w:rPr>
                <w:rFonts w:ascii="Times New Roman" w:hAnsi="Times New Roman" w:cs="Times New Roman"/>
                <w:i/>
              </w:rPr>
            </w:pPr>
          </w:p>
          <w:p w14:paraId="178D15D1" w14:textId="77777777" w:rsidR="008B73E1" w:rsidRDefault="008B73E1" w:rsidP="00000662">
            <w:pPr>
              <w:spacing w:line="0" w:lineRule="atLeast"/>
              <w:contextualSpacing/>
              <w:jc w:val="both"/>
              <w:rPr>
                <w:rFonts w:ascii="Times New Roman" w:hAnsi="Times New Roman" w:cs="Times New Roman"/>
                <w:i/>
              </w:rPr>
            </w:pPr>
          </w:p>
          <w:p w14:paraId="1A8AB22B" w14:textId="77777777" w:rsidR="008C7922" w:rsidRDefault="008C7922" w:rsidP="00000662">
            <w:pPr>
              <w:spacing w:line="0" w:lineRule="atLeast"/>
              <w:contextualSpacing/>
              <w:jc w:val="both"/>
              <w:rPr>
                <w:rFonts w:ascii="Times New Roman" w:hAnsi="Times New Roman" w:cs="Times New Roman"/>
                <w:i/>
              </w:rPr>
            </w:pPr>
          </w:p>
        </w:tc>
        <w:tc>
          <w:tcPr>
            <w:tcW w:w="2093" w:type="dxa"/>
          </w:tcPr>
          <w:p w14:paraId="32E54A18" w14:textId="77777777" w:rsidR="00000662" w:rsidRDefault="00245B2D" w:rsidP="00000662">
            <w:pPr>
              <w:spacing w:line="0" w:lineRule="atLeast"/>
              <w:contextualSpacing/>
              <w:jc w:val="both"/>
              <w:rPr>
                <w:rFonts w:ascii="Times New Roman" w:hAnsi="Times New Roman" w:cs="Times New Roman"/>
                <w:i/>
              </w:rPr>
            </w:pPr>
            <w:r>
              <w:rPr>
                <w:rFonts w:ascii="Times New Roman" w:hAnsi="Times New Roman" w:cs="Times New Roman"/>
                <w:i/>
              </w:rPr>
              <w:lastRenderedPageBreak/>
              <w:t>Djelomično</w:t>
            </w:r>
          </w:p>
          <w:p w14:paraId="7424C324" w14:textId="1265A361" w:rsidR="00A514A4" w:rsidRDefault="00A514A4" w:rsidP="00000662">
            <w:pPr>
              <w:spacing w:line="0" w:lineRule="atLeast"/>
              <w:contextualSpacing/>
              <w:jc w:val="both"/>
              <w:rPr>
                <w:rFonts w:ascii="Times New Roman" w:hAnsi="Times New Roman" w:cs="Times New Roman"/>
                <w:i/>
              </w:rPr>
            </w:pPr>
            <w:r>
              <w:rPr>
                <w:rFonts w:ascii="Times New Roman" w:hAnsi="Times New Roman" w:cs="Times New Roman"/>
                <w:i/>
              </w:rPr>
              <w:t xml:space="preserve">U sklopu </w:t>
            </w:r>
            <w:proofErr w:type="spellStart"/>
            <w:r>
              <w:rPr>
                <w:rFonts w:ascii="Times New Roman" w:hAnsi="Times New Roman" w:cs="Times New Roman"/>
                <w:i/>
              </w:rPr>
              <w:t>reciklažnog</w:t>
            </w:r>
            <w:proofErr w:type="spellEnd"/>
            <w:r>
              <w:rPr>
                <w:rFonts w:ascii="Times New Roman" w:hAnsi="Times New Roman" w:cs="Times New Roman"/>
                <w:i/>
              </w:rPr>
              <w:t xml:space="preserve"> dvorišta je i </w:t>
            </w:r>
            <w:proofErr w:type="spellStart"/>
            <w:r>
              <w:rPr>
                <w:rFonts w:ascii="Times New Roman" w:hAnsi="Times New Roman" w:cs="Times New Roman"/>
                <w:i/>
              </w:rPr>
              <w:lastRenderedPageBreak/>
              <w:t>reciklažno</w:t>
            </w:r>
            <w:proofErr w:type="spellEnd"/>
            <w:r w:rsidR="0067397A">
              <w:rPr>
                <w:rFonts w:ascii="Times New Roman" w:hAnsi="Times New Roman" w:cs="Times New Roman"/>
                <w:i/>
              </w:rPr>
              <w:t xml:space="preserve"> dvorište za građevinski otpad.</w:t>
            </w:r>
          </w:p>
          <w:p w14:paraId="55E1DAC9" w14:textId="1F6C221E" w:rsidR="0067397A" w:rsidRDefault="0067397A" w:rsidP="00000662">
            <w:pPr>
              <w:spacing w:line="0" w:lineRule="atLeast"/>
              <w:contextualSpacing/>
              <w:jc w:val="both"/>
              <w:rPr>
                <w:rFonts w:ascii="Times New Roman" w:hAnsi="Times New Roman" w:cs="Times New Roman"/>
                <w:i/>
              </w:rPr>
            </w:pPr>
          </w:p>
        </w:tc>
      </w:tr>
      <w:tr w:rsidR="00245B2D" w:rsidRPr="00CD1B26" w14:paraId="0BC6A9C9" w14:textId="77777777" w:rsidTr="00505D80">
        <w:trPr>
          <w:trHeight w:val="340"/>
        </w:trPr>
        <w:tc>
          <w:tcPr>
            <w:tcW w:w="1478" w:type="dxa"/>
          </w:tcPr>
          <w:p w14:paraId="2D952373" w14:textId="77777777" w:rsidR="00245B2D" w:rsidRPr="00245B2D" w:rsidRDefault="00245B2D" w:rsidP="00245B2D">
            <w:pPr>
              <w:spacing w:line="0" w:lineRule="atLeast"/>
              <w:contextualSpacing/>
              <w:jc w:val="both"/>
              <w:rPr>
                <w:rFonts w:ascii="Times New Roman" w:hAnsi="Times New Roman" w:cs="Times New Roman"/>
                <w:i/>
              </w:rPr>
            </w:pPr>
          </w:p>
        </w:tc>
        <w:tc>
          <w:tcPr>
            <w:tcW w:w="1418" w:type="dxa"/>
            <w:tcBorders>
              <w:right w:val="single" w:sz="4" w:space="0" w:color="auto"/>
            </w:tcBorders>
          </w:tcPr>
          <w:p w14:paraId="4D7DAEB8" w14:textId="77777777" w:rsidR="00245B2D" w:rsidRPr="00245B2D" w:rsidRDefault="00245B2D" w:rsidP="00245B2D">
            <w:pPr>
              <w:pStyle w:val="Default"/>
              <w:jc w:val="both"/>
              <w:rPr>
                <w:rFonts w:ascii="Times New Roman" w:hAnsi="Times New Roman" w:cs="Times New Roman"/>
                <w:i/>
              </w:rPr>
            </w:pPr>
          </w:p>
        </w:tc>
        <w:tc>
          <w:tcPr>
            <w:tcW w:w="3685" w:type="dxa"/>
            <w:tcBorders>
              <w:left w:val="single" w:sz="4" w:space="0" w:color="auto"/>
            </w:tcBorders>
          </w:tcPr>
          <w:p w14:paraId="69A4AEAB" w14:textId="77777777" w:rsidR="00245B2D" w:rsidRDefault="00245B2D" w:rsidP="00000662">
            <w:pPr>
              <w:spacing w:line="0" w:lineRule="atLeast"/>
              <w:contextualSpacing/>
              <w:jc w:val="both"/>
              <w:rPr>
                <w:rFonts w:ascii="Times New Roman" w:hAnsi="Times New Roman" w:cs="Times New Roman"/>
                <w:i/>
              </w:rPr>
            </w:pPr>
          </w:p>
        </w:tc>
        <w:tc>
          <w:tcPr>
            <w:tcW w:w="2093" w:type="dxa"/>
          </w:tcPr>
          <w:p w14:paraId="6DCDD08D" w14:textId="77777777" w:rsidR="00245B2D" w:rsidRDefault="00245B2D" w:rsidP="00000662">
            <w:pPr>
              <w:spacing w:line="0" w:lineRule="atLeast"/>
              <w:contextualSpacing/>
              <w:jc w:val="both"/>
              <w:rPr>
                <w:rFonts w:ascii="Times New Roman" w:hAnsi="Times New Roman" w:cs="Times New Roman"/>
                <w:i/>
              </w:rPr>
            </w:pPr>
          </w:p>
        </w:tc>
      </w:tr>
    </w:tbl>
    <w:p w14:paraId="42614FF0" w14:textId="77777777" w:rsidR="006D036C" w:rsidRDefault="006D036C" w:rsidP="006258EA">
      <w:pPr>
        <w:pStyle w:val="Tijeloteksta-uvlaka2"/>
        <w:spacing w:before="0" w:beforeAutospacing="0" w:after="0" w:afterAutospacing="0" w:line="0" w:lineRule="atLeast"/>
        <w:ind w:left="0"/>
      </w:pPr>
    </w:p>
    <w:p w14:paraId="2A448441" w14:textId="77777777" w:rsidR="006D036C" w:rsidRDefault="006D036C" w:rsidP="006258EA">
      <w:pPr>
        <w:pStyle w:val="Tijeloteksta-uvlaka2"/>
        <w:spacing w:before="0" w:beforeAutospacing="0" w:after="0" w:afterAutospacing="0" w:line="0" w:lineRule="atLeast"/>
        <w:ind w:left="0"/>
      </w:pPr>
    </w:p>
    <w:p w14:paraId="219271D4" w14:textId="77777777" w:rsidR="006D036C" w:rsidRPr="00CD1B26" w:rsidRDefault="006D036C" w:rsidP="006258EA">
      <w:pPr>
        <w:pStyle w:val="Tijeloteksta-uvlaka2"/>
        <w:spacing w:before="0" w:beforeAutospacing="0" w:after="0" w:afterAutospacing="0" w:line="0" w:lineRule="atLeast"/>
        <w:ind w:left="0"/>
      </w:pPr>
    </w:p>
    <w:p w14:paraId="0A259F0C" w14:textId="2A7DFBF7" w:rsidR="004D553A" w:rsidRPr="009C33A2" w:rsidRDefault="00EA0E6C" w:rsidP="006258EA">
      <w:pPr>
        <w:spacing w:after="0" w:line="0" w:lineRule="atLeast"/>
        <w:rPr>
          <w:rFonts w:ascii="Times New Roman" w:hAnsi="Times New Roman" w:cs="Times New Roman"/>
          <w:bCs/>
          <w:i/>
        </w:rPr>
      </w:pPr>
      <w:bookmarkStart w:id="13" w:name="_Toc95903331"/>
      <w:r>
        <w:rPr>
          <w:rFonts w:ascii="Times New Roman" w:hAnsi="Times New Roman" w:cs="Times New Roman"/>
          <w:b/>
          <w:bCs/>
        </w:rPr>
        <w:t xml:space="preserve">          </w:t>
      </w:r>
      <w:r w:rsidR="004D553A" w:rsidRPr="009C33A2">
        <w:rPr>
          <w:rFonts w:ascii="Times New Roman" w:hAnsi="Times New Roman" w:cs="Times New Roman"/>
          <w:bCs/>
          <w:i/>
        </w:rPr>
        <w:t>Tablica</w:t>
      </w:r>
      <w:r w:rsidR="009C33A2" w:rsidRPr="009C33A2">
        <w:rPr>
          <w:rFonts w:ascii="Times New Roman" w:hAnsi="Times New Roman" w:cs="Times New Roman"/>
          <w:bCs/>
          <w:i/>
        </w:rPr>
        <w:t xml:space="preserve"> </w:t>
      </w:r>
      <w:r w:rsidR="00057088">
        <w:rPr>
          <w:rFonts w:ascii="Times New Roman" w:hAnsi="Times New Roman" w:cs="Times New Roman"/>
          <w:bCs/>
          <w:i/>
        </w:rPr>
        <w:t>1</w:t>
      </w:r>
      <w:r w:rsidR="00F8630D">
        <w:rPr>
          <w:rFonts w:ascii="Times New Roman" w:hAnsi="Times New Roman" w:cs="Times New Roman"/>
          <w:bCs/>
          <w:i/>
        </w:rPr>
        <w:t>4</w:t>
      </w:r>
      <w:r w:rsidR="00057088">
        <w:rPr>
          <w:rFonts w:ascii="Times New Roman" w:hAnsi="Times New Roman" w:cs="Times New Roman"/>
          <w:bCs/>
          <w:i/>
        </w:rPr>
        <w:t xml:space="preserve">. </w:t>
      </w:r>
      <w:r w:rsidR="004D553A" w:rsidRPr="009C33A2">
        <w:rPr>
          <w:rFonts w:ascii="Times New Roman" w:hAnsi="Times New Roman" w:cs="Times New Roman"/>
          <w:bCs/>
          <w:i/>
        </w:rPr>
        <w:t xml:space="preserve">Popis </w:t>
      </w:r>
      <w:proofErr w:type="spellStart"/>
      <w:r w:rsidR="004D553A" w:rsidRPr="009C33A2">
        <w:rPr>
          <w:rFonts w:ascii="Times New Roman" w:hAnsi="Times New Roman" w:cs="Times New Roman"/>
          <w:bCs/>
          <w:i/>
        </w:rPr>
        <w:t>izobrazno</w:t>
      </w:r>
      <w:proofErr w:type="spellEnd"/>
      <w:r w:rsidR="004D553A" w:rsidRPr="009C33A2">
        <w:rPr>
          <w:rFonts w:ascii="Times New Roman" w:hAnsi="Times New Roman" w:cs="Times New Roman"/>
          <w:bCs/>
          <w:i/>
        </w:rPr>
        <w:t>-informativnih aktivnosti</w:t>
      </w:r>
      <w:bookmarkEnd w:id="13"/>
    </w:p>
    <w:tbl>
      <w:tblPr>
        <w:tblStyle w:val="Reetkatablice"/>
        <w:tblW w:w="8646" w:type="dxa"/>
        <w:tblInd w:w="421" w:type="dxa"/>
        <w:tblLook w:val="04A0" w:firstRow="1" w:lastRow="0" w:firstColumn="1" w:lastColumn="0" w:noHBand="0" w:noVBand="1"/>
      </w:tblPr>
      <w:tblGrid>
        <w:gridCol w:w="2693"/>
        <w:gridCol w:w="2835"/>
        <w:gridCol w:w="3118"/>
      </w:tblGrid>
      <w:tr w:rsidR="004D282D" w:rsidRPr="00103FAE" w14:paraId="14AADD78" w14:textId="77777777" w:rsidTr="00F8630D">
        <w:tc>
          <w:tcPr>
            <w:tcW w:w="2693" w:type="dxa"/>
            <w:shd w:val="clear" w:color="auto" w:fill="DBE5F1" w:themeFill="accent1" w:themeFillTint="33"/>
          </w:tcPr>
          <w:p w14:paraId="60533858" w14:textId="77777777" w:rsidR="004D282D" w:rsidRPr="00103FAE" w:rsidRDefault="004D282D" w:rsidP="006258EA">
            <w:pPr>
              <w:spacing w:line="0" w:lineRule="atLeast"/>
              <w:rPr>
                <w:rFonts w:ascii="Times New Roman" w:eastAsia="Times New Roman" w:hAnsi="Times New Roman" w:cs="Times New Roman"/>
                <w:lang w:eastAsia="hr-HR"/>
              </w:rPr>
            </w:pPr>
            <w:r w:rsidRPr="00103FAE">
              <w:rPr>
                <w:rFonts w:ascii="Times New Roman" w:eastAsia="Times New Roman" w:hAnsi="Times New Roman" w:cs="Times New Roman"/>
                <w:lang w:eastAsia="hr-HR"/>
              </w:rPr>
              <w:t xml:space="preserve">Naziv </w:t>
            </w:r>
            <w:proofErr w:type="spellStart"/>
            <w:r w:rsidRPr="00103FAE">
              <w:rPr>
                <w:rFonts w:ascii="Times New Roman" w:eastAsia="Times New Roman" w:hAnsi="Times New Roman" w:cs="Times New Roman"/>
                <w:lang w:eastAsia="hr-HR"/>
              </w:rPr>
              <w:t>izobrazno</w:t>
            </w:r>
            <w:proofErr w:type="spellEnd"/>
            <w:r w:rsidRPr="00103FAE">
              <w:rPr>
                <w:rFonts w:ascii="Times New Roman" w:eastAsia="Times New Roman" w:hAnsi="Times New Roman" w:cs="Times New Roman"/>
                <w:lang w:eastAsia="hr-HR"/>
              </w:rPr>
              <w:t>- informativne aktivnosti</w:t>
            </w:r>
          </w:p>
        </w:tc>
        <w:tc>
          <w:tcPr>
            <w:tcW w:w="2835" w:type="dxa"/>
            <w:shd w:val="clear" w:color="auto" w:fill="DBE5F1" w:themeFill="accent1" w:themeFillTint="33"/>
          </w:tcPr>
          <w:p w14:paraId="73A56F84" w14:textId="77777777" w:rsidR="004D282D" w:rsidRPr="00103FAE" w:rsidRDefault="001E7AE1" w:rsidP="006258EA">
            <w:pPr>
              <w:spacing w:line="0" w:lineRule="atLeas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Način provedbe </w:t>
            </w:r>
            <w:proofErr w:type="spellStart"/>
            <w:r w:rsidRPr="00103FAE">
              <w:rPr>
                <w:rFonts w:ascii="Times New Roman" w:eastAsia="Times New Roman" w:hAnsi="Times New Roman" w:cs="Times New Roman"/>
                <w:lang w:eastAsia="hr-HR"/>
              </w:rPr>
              <w:t>izobrazno</w:t>
            </w:r>
            <w:proofErr w:type="spellEnd"/>
            <w:r w:rsidRPr="00103FAE">
              <w:rPr>
                <w:rFonts w:ascii="Times New Roman" w:eastAsia="Times New Roman" w:hAnsi="Times New Roman" w:cs="Times New Roman"/>
                <w:lang w:eastAsia="hr-HR"/>
              </w:rPr>
              <w:t>- informativne aktivnost</w:t>
            </w:r>
          </w:p>
        </w:tc>
        <w:tc>
          <w:tcPr>
            <w:tcW w:w="3118" w:type="dxa"/>
            <w:shd w:val="clear" w:color="auto" w:fill="DBE5F1" w:themeFill="accent1" w:themeFillTint="33"/>
          </w:tcPr>
          <w:p w14:paraId="2CB41C35" w14:textId="77777777" w:rsidR="004D282D" w:rsidRPr="00103FAE" w:rsidRDefault="001E7AE1" w:rsidP="006258EA">
            <w:pPr>
              <w:spacing w:line="0" w:lineRule="atLeast"/>
              <w:rPr>
                <w:rFonts w:ascii="Times New Roman" w:eastAsia="Times New Roman" w:hAnsi="Times New Roman" w:cs="Times New Roman"/>
                <w:lang w:eastAsia="hr-HR"/>
              </w:rPr>
            </w:pPr>
            <w:r>
              <w:rPr>
                <w:rFonts w:ascii="Times New Roman" w:eastAsia="Times New Roman" w:hAnsi="Times New Roman" w:cs="Times New Roman"/>
                <w:lang w:eastAsia="hr-HR"/>
              </w:rPr>
              <w:t>Nositelj provedbe</w:t>
            </w:r>
          </w:p>
        </w:tc>
      </w:tr>
      <w:tr w:rsidR="008D23EB" w:rsidRPr="00103FAE" w14:paraId="1D75D8F8" w14:textId="77777777" w:rsidTr="00F8630D">
        <w:tc>
          <w:tcPr>
            <w:tcW w:w="2693" w:type="dxa"/>
          </w:tcPr>
          <w:p w14:paraId="79FF119E" w14:textId="77777777" w:rsidR="008D23EB" w:rsidRPr="00B36C24" w:rsidRDefault="008D23EB" w:rsidP="008D23EB">
            <w:pPr>
              <w:tabs>
                <w:tab w:val="left" w:pos="851"/>
                <w:tab w:val="left" w:pos="1134"/>
                <w:tab w:val="left" w:pos="1276"/>
              </w:tabs>
              <w:rPr>
                <w:rFonts w:ascii="Times New Roman" w:eastAsia="Times New Roman" w:hAnsi="Times New Roman" w:cs="Times New Roman"/>
              </w:rPr>
            </w:pPr>
            <w:r w:rsidRPr="00B36C24">
              <w:rPr>
                <w:rFonts w:ascii="Times New Roman" w:eastAsia="Calibri" w:hAnsi="Times New Roman" w:cs="Times New Roman"/>
              </w:rPr>
              <w:t>Informativna publikacija o gospodarenju otpadom</w:t>
            </w:r>
          </w:p>
        </w:tc>
        <w:tc>
          <w:tcPr>
            <w:tcW w:w="2835" w:type="dxa"/>
          </w:tcPr>
          <w:p w14:paraId="4953D01C" w14:textId="7490D2C4" w:rsidR="008D23EB" w:rsidRPr="00103FAE" w:rsidRDefault="008D23EB" w:rsidP="008D23EB">
            <w:pPr>
              <w:spacing w:line="0" w:lineRule="atLeast"/>
              <w:rPr>
                <w:rFonts w:ascii="Times New Roman" w:eastAsia="Times New Roman" w:hAnsi="Times New Roman" w:cs="Times New Roman"/>
                <w:i/>
                <w:lang w:eastAsia="hr-HR"/>
              </w:rPr>
            </w:pPr>
            <w:r>
              <w:rPr>
                <w:rFonts w:ascii="Times New Roman" w:eastAsia="Calibri" w:hAnsi="Times New Roman" w:cs="Times New Roman"/>
                <w:bCs/>
              </w:rPr>
              <w:t xml:space="preserve">Tiskani letci u  </w:t>
            </w:r>
            <w:r w:rsidR="00F8630D">
              <w:rPr>
                <w:rFonts w:ascii="Times New Roman" w:eastAsia="Calibri" w:hAnsi="Times New Roman" w:cs="Times New Roman"/>
                <w:bCs/>
              </w:rPr>
              <w:t>1</w:t>
            </w:r>
            <w:r>
              <w:rPr>
                <w:rFonts w:ascii="Times New Roman" w:eastAsia="Calibri" w:hAnsi="Times New Roman" w:cs="Times New Roman"/>
                <w:bCs/>
              </w:rPr>
              <w:t>.</w:t>
            </w:r>
            <w:r w:rsidR="00F8630D">
              <w:rPr>
                <w:rFonts w:ascii="Times New Roman" w:eastAsia="Calibri" w:hAnsi="Times New Roman" w:cs="Times New Roman"/>
                <w:bCs/>
              </w:rPr>
              <w:t>5</w:t>
            </w:r>
            <w:r>
              <w:rPr>
                <w:rFonts w:ascii="Times New Roman" w:eastAsia="Calibri" w:hAnsi="Times New Roman" w:cs="Times New Roman"/>
                <w:bCs/>
              </w:rPr>
              <w:t xml:space="preserve">00,00 primjeraka, </w:t>
            </w:r>
            <w:r w:rsidR="00F8630D">
              <w:rPr>
                <w:rFonts w:ascii="Times New Roman" w:eastAsia="Calibri" w:hAnsi="Times New Roman" w:cs="Times New Roman"/>
                <w:bCs/>
              </w:rPr>
              <w:t>3</w:t>
            </w:r>
            <w:r>
              <w:rPr>
                <w:rFonts w:ascii="Times New Roman" w:eastAsia="Calibri" w:hAnsi="Times New Roman" w:cs="Times New Roman"/>
                <w:bCs/>
              </w:rPr>
              <w:t xml:space="preserve">0 plakata </w:t>
            </w:r>
          </w:p>
        </w:tc>
        <w:tc>
          <w:tcPr>
            <w:tcW w:w="3118" w:type="dxa"/>
          </w:tcPr>
          <w:p w14:paraId="2F63A9CD" w14:textId="123C4BC3" w:rsidR="008D23EB" w:rsidRPr="00103FAE" w:rsidRDefault="008D23EB" w:rsidP="008D23EB">
            <w:pPr>
              <w:spacing w:line="0" w:lineRule="atLeast"/>
              <w:rPr>
                <w:rFonts w:ascii="Times New Roman" w:eastAsia="Times New Roman" w:hAnsi="Times New Roman" w:cs="Times New Roman"/>
                <w:i/>
                <w:lang w:eastAsia="hr-HR"/>
              </w:rPr>
            </w:pPr>
            <w:r>
              <w:rPr>
                <w:rFonts w:ascii="Times New Roman" w:eastAsia="Times New Roman" w:hAnsi="Times New Roman" w:cs="Times New Roman"/>
                <w:i/>
                <w:lang w:eastAsia="hr-HR"/>
              </w:rPr>
              <w:t>Općina</w:t>
            </w:r>
            <w:r w:rsidR="0067397A">
              <w:rPr>
                <w:rFonts w:ascii="Times New Roman" w:eastAsia="Times New Roman" w:hAnsi="Times New Roman" w:cs="Times New Roman"/>
                <w:i/>
                <w:lang w:eastAsia="hr-HR"/>
              </w:rPr>
              <w:t xml:space="preserve"> Kneževi Vinogradi</w:t>
            </w:r>
          </w:p>
        </w:tc>
      </w:tr>
      <w:tr w:rsidR="008D23EB" w:rsidRPr="00103FAE" w14:paraId="39AFAE91" w14:textId="77777777" w:rsidTr="00F8630D">
        <w:tc>
          <w:tcPr>
            <w:tcW w:w="2693" w:type="dxa"/>
          </w:tcPr>
          <w:p w14:paraId="4D115E1C" w14:textId="77777777" w:rsidR="008D23EB" w:rsidRPr="00B36C24" w:rsidRDefault="008D23EB" w:rsidP="008D23EB">
            <w:pPr>
              <w:rPr>
                <w:rFonts w:ascii="Times New Roman" w:eastAsia="Calibri" w:hAnsi="Times New Roman" w:cs="Times New Roman"/>
                <w:b/>
                <w:bCs/>
              </w:rPr>
            </w:pPr>
            <w:r w:rsidRPr="00B36C24">
              <w:rPr>
                <w:rFonts w:ascii="Times New Roman" w:eastAsia="Calibri" w:hAnsi="Times New Roman" w:cs="Times New Roman"/>
              </w:rPr>
              <w:t>Specijalizirani prilog u medijima (televizija ili radio)</w:t>
            </w:r>
          </w:p>
        </w:tc>
        <w:tc>
          <w:tcPr>
            <w:tcW w:w="2835" w:type="dxa"/>
          </w:tcPr>
          <w:p w14:paraId="2E5444F8" w14:textId="77777777" w:rsidR="008D23EB" w:rsidRPr="00B36C24" w:rsidRDefault="008D23EB" w:rsidP="008D23EB">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Radio Baranja emitira prilog  o važnosti recikliranja otpada</w:t>
            </w:r>
          </w:p>
        </w:tc>
        <w:tc>
          <w:tcPr>
            <w:tcW w:w="3118" w:type="dxa"/>
          </w:tcPr>
          <w:p w14:paraId="71E6AE0A" w14:textId="3AC27BE2" w:rsidR="008D23EB" w:rsidRPr="00103FAE" w:rsidRDefault="008D23EB" w:rsidP="008D23EB">
            <w:pPr>
              <w:spacing w:line="0" w:lineRule="atLeast"/>
              <w:rPr>
                <w:rFonts w:ascii="Times New Roman" w:eastAsia="Times New Roman" w:hAnsi="Times New Roman" w:cs="Times New Roman"/>
                <w:i/>
                <w:lang w:eastAsia="hr-HR"/>
              </w:rPr>
            </w:pPr>
            <w:r>
              <w:rPr>
                <w:rFonts w:ascii="Times New Roman" w:eastAsia="Times New Roman" w:hAnsi="Times New Roman" w:cs="Times New Roman"/>
                <w:i/>
                <w:lang w:eastAsia="hr-HR"/>
              </w:rPr>
              <w:t>Baranjska čistoća d.o.o.</w:t>
            </w:r>
          </w:p>
        </w:tc>
      </w:tr>
      <w:tr w:rsidR="008D23EB" w:rsidRPr="00103FAE" w14:paraId="2457E206" w14:textId="77777777" w:rsidTr="00F8630D">
        <w:tc>
          <w:tcPr>
            <w:tcW w:w="2693" w:type="dxa"/>
          </w:tcPr>
          <w:p w14:paraId="23C8D11C" w14:textId="77777777" w:rsidR="008D23EB" w:rsidRPr="00B36C24" w:rsidRDefault="008D23EB" w:rsidP="008D23EB">
            <w:pPr>
              <w:jc w:val="both"/>
              <w:rPr>
                <w:rFonts w:ascii="Times New Roman" w:eastAsia="Calibri" w:hAnsi="Times New Roman" w:cs="Times New Roman"/>
                <w:b/>
                <w:bCs/>
              </w:rPr>
            </w:pPr>
            <w:r w:rsidRPr="00B36C24">
              <w:rPr>
                <w:rFonts w:ascii="Times New Roman" w:eastAsia="Calibri" w:hAnsi="Times New Roman" w:cs="Times New Roman"/>
              </w:rPr>
              <w:t>Uspostava mrežne stranice o gospodarenju otpadom</w:t>
            </w:r>
          </w:p>
        </w:tc>
        <w:tc>
          <w:tcPr>
            <w:tcW w:w="2835" w:type="dxa"/>
          </w:tcPr>
          <w:p w14:paraId="6A0AF03E" w14:textId="77777777" w:rsidR="008D23EB" w:rsidRPr="00B36C24" w:rsidRDefault="008D23EB" w:rsidP="008D23EB">
            <w:pPr>
              <w:tabs>
                <w:tab w:val="left" w:pos="851"/>
                <w:tab w:val="left" w:pos="1134"/>
                <w:tab w:val="left" w:pos="1276"/>
              </w:tabs>
              <w:rPr>
                <w:rFonts w:ascii="Times New Roman" w:eastAsia="Times New Roman" w:hAnsi="Times New Roman" w:cs="Times New Roman"/>
              </w:rPr>
            </w:pPr>
            <w:r>
              <w:rPr>
                <w:rFonts w:ascii="Times New Roman" w:eastAsia="Times New Roman" w:hAnsi="Times New Roman" w:cs="Times New Roman"/>
              </w:rPr>
              <w:t xml:space="preserve">Na internetskim stranicama i Facebook stranici Općine objavljene sve informacije o radu </w:t>
            </w:r>
            <w:proofErr w:type="spellStart"/>
            <w:r>
              <w:rPr>
                <w:rFonts w:ascii="Times New Roman" w:eastAsia="Times New Roman" w:hAnsi="Times New Roman" w:cs="Times New Roman"/>
              </w:rPr>
              <w:t>reciklažnog</w:t>
            </w:r>
            <w:proofErr w:type="spellEnd"/>
            <w:r>
              <w:rPr>
                <w:rFonts w:ascii="Times New Roman" w:eastAsia="Times New Roman" w:hAnsi="Times New Roman" w:cs="Times New Roman"/>
              </w:rPr>
              <w:t xml:space="preserve"> dvorišta i popis otpada koje se tamo mogu odlagati</w:t>
            </w:r>
          </w:p>
        </w:tc>
        <w:tc>
          <w:tcPr>
            <w:tcW w:w="3118" w:type="dxa"/>
          </w:tcPr>
          <w:p w14:paraId="40AF68E5" w14:textId="2237FE3E" w:rsidR="008D23EB" w:rsidRPr="00103FAE" w:rsidRDefault="008D23EB" w:rsidP="008D23EB">
            <w:pPr>
              <w:spacing w:line="0" w:lineRule="atLeast"/>
              <w:rPr>
                <w:rFonts w:ascii="Times New Roman" w:eastAsia="Times New Roman" w:hAnsi="Times New Roman" w:cs="Times New Roman"/>
                <w:i/>
                <w:lang w:eastAsia="hr-HR"/>
              </w:rPr>
            </w:pPr>
            <w:r>
              <w:rPr>
                <w:rFonts w:ascii="Times New Roman" w:eastAsia="Times New Roman" w:hAnsi="Times New Roman" w:cs="Times New Roman"/>
                <w:i/>
                <w:lang w:eastAsia="hr-HR"/>
              </w:rPr>
              <w:t>Općina</w:t>
            </w:r>
            <w:r w:rsidR="0067397A">
              <w:rPr>
                <w:rFonts w:ascii="Times New Roman" w:eastAsia="Times New Roman" w:hAnsi="Times New Roman" w:cs="Times New Roman"/>
                <w:i/>
                <w:lang w:eastAsia="hr-HR"/>
              </w:rPr>
              <w:t xml:space="preserve"> Kneževi Vinogradi</w:t>
            </w:r>
          </w:p>
        </w:tc>
      </w:tr>
      <w:tr w:rsidR="008D23EB" w:rsidRPr="00103FAE" w14:paraId="734AF78A" w14:textId="77777777" w:rsidTr="00F8630D">
        <w:tc>
          <w:tcPr>
            <w:tcW w:w="2693" w:type="dxa"/>
          </w:tcPr>
          <w:p w14:paraId="5A86C8EF" w14:textId="4C2D314B" w:rsidR="008D23EB" w:rsidRPr="00B36C24" w:rsidRDefault="008D23EB" w:rsidP="008D23EB">
            <w:pPr>
              <w:jc w:val="both"/>
              <w:rPr>
                <w:rFonts w:ascii="Times New Roman" w:eastAsia="Calibri" w:hAnsi="Times New Roman" w:cs="Times New Roman"/>
              </w:rPr>
            </w:pPr>
          </w:p>
        </w:tc>
        <w:tc>
          <w:tcPr>
            <w:tcW w:w="2835" w:type="dxa"/>
          </w:tcPr>
          <w:p w14:paraId="7FD760F9" w14:textId="5E465B66" w:rsidR="008D23EB" w:rsidRPr="00B36C24" w:rsidRDefault="008D23EB" w:rsidP="008D23EB">
            <w:pPr>
              <w:tabs>
                <w:tab w:val="left" w:pos="851"/>
                <w:tab w:val="left" w:pos="1134"/>
                <w:tab w:val="left" w:pos="1276"/>
              </w:tabs>
              <w:rPr>
                <w:rFonts w:ascii="Times New Roman" w:eastAsia="Times New Roman" w:hAnsi="Times New Roman" w:cs="Times New Roman"/>
              </w:rPr>
            </w:pPr>
          </w:p>
        </w:tc>
        <w:tc>
          <w:tcPr>
            <w:tcW w:w="3118" w:type="dxa"/>
          </w:tcPr>
          <w:p w14:paraId="04B01CBB" w14:textId="72F28E34" w:rsidR="008D23EB" w:rsidRPr="00103FAE" w:rsidRDefault="008D23EB" w:rsidP="008D23EB">
            <w:pPr>
              <w:spacing w:line="0" w:lineRule="atLeast"/>
              <w:rPr>
                <w:rFonts w:ascii="Times New Roman" w:eastAsia="Times New Roman" w:hAnsi="Times New Roman" w:cs="Times New Roman"/>
                <w:i/>
                <w:lang w:eastAsia="hr-HR"/>
              </w:rPr>
            </w:pPr>
          </w:p>
        </w:tc>
      </w:tr>
    </w:tbl>
    <w:p w14:paraId="1E075F86" w14:textId="77777777" w:rsidR="006258EA" w:rsidRDefault="006258EA" w:rsidP="006258EA">
      <w:pPr>
        <w:pStyle w:val="Podnoje"/>
        <w:tabs>
          <w:tab w:val="clear" w:pos="4536"/>
          <w:tab w:val="clear" w:pos="9072"/>
        </w:tabs>
        <w:spacing w:line="0" w:lineRule="atLeast"/>
        <w:rPr>
          <w:rFonts w:ascii="Times New Roman" w:hAnsi="Times New Roman" w:cs="Times New Roman"/>
          <w:bCs/>
          <w:i/>
        </w:rPr>
      </w:pPr>
      <w:bookmarkStart w:id="14" w:name="_Toc95903332"/>
    </w:p>
    <w:p w14:paraId="1BE84ADC" w14:textId="77777777" w:rsidR="009541C7" w:rsidRDefault="006258EA" w:rsidP="006258EA">
      <w:pPr>
        <w:pStyle w:val="Podnoje"/>
        <w:tabs>
          <w:tab w:val="clear" w:pos="4536"/>
          <w:tab w:val="clear" w:pos="9072"/>
        </w:tabs>
        <w:spacing w:line="0" w:lineRule="atLeast"/>
        <w:rPr>
          <w:rFonts w:ascii="Times New Roman" w:hAnsi="Times New Roman" w:cs="Times New Roman"/>
          <w:bCs/>
          <w:i/>
        </w:rPr>
      </w:pPr>
      <w:r>
        <w:rPr>
          <w:rFonts w:ascii="Times New Roman" w:hAnsi="Times New Roman" w:cs="Times New Roman"/>
          <w:bCs/>
          <w:i/>
        </w:rPr>
        <w:t xml:space="preserve">  </w:t>
      </w:r>
    </w:p>
    <w:p w14:paraId="398C8FB9" w14:textId="77777777" w:rsidR="009541C7" w:rsidRDefault="009541C7" w:rsidP="006258EA">
      <w:pPr>
        <w:pStyle w:val="Podnoje"/>
        <w:tabs>
          <w:tab w:val="clear" w:pos="4536"/>
          <w:tab w:val="clear" w:pos="9072"/>
        </w:tabs>
        <w:spacing w:line="0" w:lineRule="atLeast"/>
        <w:rPr>
          <w:rFonts w:ascii="Times New Roman" w:hAnsi="Times New Roman" w:cs="Times New Roman"/>
          <w:bCs/>
          <w:i/>
        </w:rPr>
      </w:pPr>
    </w:p>
    <w:p w14:paraId="60726FB7" w14:textId="42E15272" w:rsidR="001E7AE1" w:rsidRDefault="009541C7" w:rsidP="006258EA">
      <w:pPr>
        <w:pStyle w:val="Podnoje"/>
        <w:tabs>
          <w:tab w:val="clear" w:pos="4536"/>
          <w:tab w:val="clear" w:pos="9072"/>
        </w:tabs>
        <w:spacing w:line="0" w:lineRule="atLeast"/>
        <w:rPr>
          <w:rFonts w:ascii="Times New Roman" w:hAnsi="Times New Roman" w:cs="Times New Roman"/>
          <w:bCs/>
          <w:i/>
        </w:rPr>
      </w:pPr>
      <w:r>
        <w:rPr>
          <w:rFonts w:ascii="Times New Roman" w:hAnsi="Times New Roman" w:cs="Times New Roman"/>
          <w:bCs/>
          <w:i/>
        </w:rPr>
        <w:t xml:space="preserve"> </w:t>
      </w:r>
      <w:r w:rsidR="006258EA">
        <w:rPr>
          <w:rFonts w:ascii="Times New Roman" w:hAnsi="Times New Roman" w:cs="Times New Roman"/>
          <w:bCs/>
          <w:i/>
        </w:rPr>
        <w:t xml:space="preserve">  </w:t>
      </w:r>
      <w:r w:rsidR="004D553A" w:rsidRPr="009C33A2">
        <w:rPr>
          <w:rFonts w:ascii="Times New Roman" w:hAnsi="Times New Roman" w:cs="Times New Roman"/>
          <w:bCs/>
          <w:i/>
        </w:rPr>
        <w:t xml:space="preserve">Tablica </w:t>
      </w:r>
      <w:r w:rsidR="00F63A3E">
        <w:rPr>
          <w:rFonts w:ascii="Times New Roman" w:hAnsi="Times New Roman" w:cs="Times New Roman"/>
          <w:bCs/>
          <w:i/>
        </w:rPr>
        <w:t>1</w:t>
      </w:r>
      <w:r w:rsidR="00F8630D">
        <w:rPr>
          <w:rFonts w:ascii="Times New Roman" w:hAnsi="Times New Roman" w:cs="Times New Roman"/>
          <w:bCs/>
          <w:i/>
        </w:rPr>
        <w:t>5</w:t>
      </w:r>
      <w:r w:rsidR="00057088">
        <w:rPr>
          <w:rFonts w:ascii="Times New Roman" w:hAnsi="Times New Roman" w:cs="Times New Roman"/>
          <w:bCs/>
          <w:i/>
        </w:rPr>
        <w:t xml:space="preserve">. </w:t>
      </w:r>
      <w:r w:rsidR="00AC6995">
        <w:rPr>
          <w:rFonts w:ascii="Times New Roman" w:hAnsi="Times New Roman" w:cs="Times New Roman"/>
          <w:bCs/>
          <w:i/>
        </w:rPr>
        <w:t>R</w:t>
      </w:r>
      <w:r w:rsidR="004D553A" w:rsidRPr="009C33A2">
        <w:rPr>
          <w:rFonts w:ascii="Times New Roman" w:hAnsi="Times New Roman" w:cs="Times New Roman"/>
          <w:bCs/>
          <w:i/>
        </w:rPr>
        <w:t>aspolaganj</w:t>
      </w:r>
      <w:r w:rsidR="00AC6995">
        <w:rPr>
          <w:rFonts w:ascii="Times New Roman" w:hAnsi="Times New Roman" w:cs="Times New Roman"/>
          <w:bCs/>
          <w:i/>
        </w:rPr>
        <w:t>e</w:t>
      </w:r>
      <w:r w:rsidR="004D553A" w:rsidRPr="009C33A2">
        <w:rPr>
          <w:rFonts w:ascii="Times New Roman" w:hAnsi="Times New Roman" w:cs="Times New Roman"/>
          <w:bCs/>
          <w:i/>
        </w:rPr>
        <w:t xml:space="preserve"> opremom (posudama</w:t>
      </w:r>
      <w:r w:rsidR="001E7AE1">
        <w:rPr>
          <w:rFonts w:ascii="Times New Roman" w:hAnsi="Times New Roman" w:cs="Times New Roman"/>
          <w:bCs/>
          <w:i/>
        </w:rPr>
        <w:t xml:space="preserve"> i vozilima</w:t>
      </w:r>
      <w:r w:rsidR="004D553A" w:rsidRPr="009C33A2">
        <w:rPr>
          <w:rFonts w:ascii="Times New Roman" w:hAnsi="Times New Roman" w:cs="Times New Roman"/>
          <w:bCs/>
          <w:i/>
        </w:rPr>
        <w:t xml:space="preserve">) za prikupljanje miješanog komunalnog </w:t>
      </w:r>
    </w:p>
    <w:p w14:paraId="2134B293" w14:textId="77777777" w:rsidR="004D553A" w:rsidRPr="001E7AE1" w:rsidRDefault="001E7AE1" w:rsidP="006258EA">
      <w:pPr>
        <w:pStyle w:val="Podnoje"/>
        <w:tabs>
          <w:tab w:val="clear" w:pos="4536"/>
          <w:tab w:val="clear" w:pos="9072"/>
        </w:tabs>
        <w:spacing w:line="0" w:lineRule="atLeast"/>
        <w:rPr>
          <w:rFonts w:ascii="Times New Roman" w:hAnsi="Times New Roman" w:cs="Times New Roman"/>
          <w:bCs/>
          <w:i/>
        </w:rPr>
      </w:pPr>
      <w:r>
        <w:rPr>
          <w:rFonts w:ascii="Times New Roman" w:hAnsi="Times New Roman" w:cs="Times New Roman"/>
          <w:bCs/>
          <w:i/>
        </w:rPr>
        <w:t xml:space="preserve">     </w:t>
      </w:r>
      <w:r w:rsidR="004D553A" w:rsidRPr="009C33A2">
        <w:rPr>
          <w:rFonts w:ascii="Times New Roman" w:hAnsi="Times New Roman" w:cs="Times New Roman"/>
          <w:bCs/>
          <w:i/>
        </w:rPr>
        <w:t xml:space="preserve">otpada i biootpada, </w:t>
      </w:r>
      <w:bookmarkEnd w:id="14"/>
    </w:p>
    <w:tbl>
      <w:tblPr>
        <w:tblStyle w:val="Reetkatablice"/>
        <w:tblW w:w="8872" w:type="dxa"/>
        <w:tblInd w:w="279" w:type="dxa"/>
        <w:tblLook w:val="04A0" w:firstRow="1" w:lastRow="0" w:firstColumn="1" w:lastColumn="0" w:noHBand="0" w:noVBand="1"/>
      </w:tblPr>
      <w:tblGrid>
        <w:gridCol w:w="2777"/>
        <w:gridCol w:w="1759"/>
        <w:gridCol w:w="2693"/>
        <w:gridCol w:w="1643"/>
      </w:tblGrid>
      <w:tr w:rsidR="00D21914" w:rsidRPr="00622970" w14:paraId="767560F4" w14:textId="77777777" w:rsidTr="00D21914">
        <w:trPr>
          <w:trHeight w:val="916"/>
        </w:trPr>
        <w:tc>
          <w:tcPr>
            <w:tcW w:w="2777" w:type="dxa"/>
            <w:shd w:val="clear" w:color="auto" w:fill="DBE5F1" w:themeFill="accent1" w:themeFillTint="33"/>
          </w:tcPr>
          <w:p w14:paraId="7DB364E0" w14:textId="77777777" w:rsidR="00D21914" w:rsidRPr="00622970" w:rsidRDefault="00D21914" w:rsidP="004D553A">
            <w:pPr>
              <w:contextualSpacing/>
              <w:rPr>
                <w:rFonts w:ascii="Times New Roman" w:hAnsi="Times New Roman" w:cs="Times New Roman"/>
              </w:rPr>
            </w:pPr>
            <w:r w:rsidRPr="00622970">
              <w:rPr>
                <w:rFonts w:ascii="Times New Roman" w:hAnsi="Times New Roman" w:cs="Times New Roman"/>
              </w:rPr>
              <w:t>Vrsta i veličina posuda</w:t>
            </w:r>
          </w:p>
        </w:tc>
        <w:tc>
          <w:tcPr>
            <w:tcW w:w="1759" w:type="dxa"/>
            <w:shd w:val="clear" w:color="auto" w:fill="DBE5F1" w:themeFill="accent1" w:themeFillTint="33"/>
          </w:tcPr>
          <w:p w14:paraId="6631DD68" w14:textId="77777777" w:rsidR="00D21914" w:rsidRPr="00622970" w:rsidRDefault="00D21914" w:rsidP="004D553A">
            <w:pPr>
              <w:contextualSpacing/>
              <w:rPr>
                <w:rFonts w:ascii="Times New Roman" w:hAnsi="Times New Roman" w:cs="Times New Roman"/>
              </w:rPr>
            </w:pPr>
            <w:r w:rsidRPr="00622970">
              <w:rPr>
                <w:rFonts w:ascii="Times New Roman" w:hAnsi="Times New Roman" w:cs="Times New Roman"/>
              </w:rPr>
              <w:t>Broj posuda na dan</w:t>
            </w:r>
          </w:p>
          <w:p w14:paraId="2207DEB0" w14:textId="72695292" w:rsidR="00D21914" w:rsidRPr="00622970" w:rsidRDefault="00D21914" w:rsidP="00D21914">
            <w:pPr>
              <w:contextualSpacing/>
              <w:rPr>
                <w:rFonts w:ascii="Times New Roman" w:hAnsi="Times New Roman" w:cs="Times New Roman"/>
              </w:rPr>
            </w:pPr>
            <w:r w:rsidRPr="00622970">
              <w:rPr>
                <w:rFonts w:ascii="Times New Roman" w:hAnsi="Times New Roman" w:cs="Times New Roman"/>
              </w:rPr>
              <w:t>31.12.202</w:t>
            </w:r>
            <w:r w:rsidR="00F8630D">
              <w:rPr>
                <w:rFonts w:ascii="Times New Roman" w:hAnsi="Times New Roman" w:cs="Times New Roman"/>
              </w:rPr>
              <w:t>3</w:t>
            </w:r>
            <w:r w:rsidRPr="00622970">
              <w:rPr>
                <w:rFonts w:ascii="Times New Roman" w:hAnsi="Times New Roman" w:cs="Times New Roman"/>
              </w:rPr>
              <w:t>.</w:t>
            </w:r>
          </w:p>
        </w:tc>
        <w:tc>
          <w:tcPr>
            <w:tcW w:w="2693" w:type="dxa"/>
            <w:shd w:val="clear" w:color="auto" w:fill="DBE5F1" w:themeFill="accent1" w:themeFillTint="33"/>
          </w:tcPr>
          <w:p w14:paraId="22F6BBBD" w14:textId="77777777" w:rsidR="00D21914" w:rsidRDefault="00D21914" w:rsidP="00D21914">
            <w:pPr>
              <w:rPr>
                <w:rFonts w:ascii="Times New Roman" w:hAnsi="Times New Roman" w:cs="Times New Roman"/>
              </w:rPr>
            </w:pPr>
            <w:r>
              <w:rPr>
                <w:rFonts w:ascii="Times New Roman" w:hAnsi="Times New Roman" w:cs="Times New Roman"/>
              </w:rPr>
              <w:t>Vrsta i z</w:t>
            </w:r>
            <w:r w:rsidRPr="00CD1B26">
              <w:rPr>
                <w:rFonts w:ascii="Times New Roman" w:hAnsi="Times New Roman" w:cs="Times New Roman"/>
              </w:rPr>
              <w:t>apremina vozil</w:t>
            </w:r>
            <w:r>
              <w:rPr>
                <w:rFonts w:ascii="Times New Roman" w:hAnsi="Times New Roman" w:cs="Times New Roman"/>
              </w:rPr>
              <w:t>a</w:t>
            </w:r>
            <w:r w:rsidRPr="00CD1B26">
              <w:rPr>
                <w:rFonts w:ascii="Times New Roman" w:hAnsi="Times New Roman" w:cs="Times New Roman"/>
              </w:rPr>
              <w:t xml:space="preserve"> </w:t>
            </w:r>
          </w:p>
          <w:p w14:paraId="6E8D052B" w14:textId="77777777" w:rsidR="00D21914" w:rsidRPr="00622970" w:rsidRDefault="00D21914" w:rsidP="00D21914">
            <w:pPr>
              <w:contextualSpacing/>
              <w:rPr>
                <w:rFonts w:ascii="Times New Roman" w:hAnsi="Times New Roman" w:cs="Times New Roman"/>
              </w:rPr>
            </w:pPr>
            <w:r w:rsidRPr="00CD1B26">
              <w:rPr>
                <w:rFonts w:ascii="Times New Roman" w:hAnsi="Times New Roman" w:cs="Times New Roman"/>
              </w:rPr>
              <w:t>/m</w:t>
            </w:r>
            <w:r w:rsidRPr="00CD1B26">
              <w:rPr>
                <w:rFonts w:ascii="Times New Roman" w:hAnsi="Times New Roman" w:cs="Times New Roman"/>
                <w:vertAlign w:val="superscript"/>
              </w:rPr>
              <w:t>3</w:t>
            </w:r>
            <w:r w:rsidRPr="00CD1B26">
              <w:rPr>
                <w:rFonts w:ascii="Times New Roman" w:hAnsi="Times New Roman" w:cs="Times New Roman"/>
              </w:rPr>
              <w:t>/</w:t>
            </w:r>
          </w:p>
        </w:tc>
        <w:tc>
          <w:tcPr>
            <w:tcW w:w="1643" w:type="dxa"/>
            <w:shd w:val="clear" w:color="auto" w:fill="DBE5F1" w:themeFill="accent1" w:themeFillTint="33"/>
          </w:tcPr>
          <w:p w14:paraId="330C35B6" w14:textId="43CE7B8D" w:rsidR="00D21914" w:rsidRPr="00622970" w:rsidRDefault="00D21914" w:rsidP="004D553A">
            <w:pPr>
              <w:contextualSpacing/>
              <w:rPr>
                <w:rFonts w:ascii="Times New Roman" w:hAnsi="Times New Roman" w:cs="Times New Roman"/>
              </w:rPr>
            </w:pPr>
            <w:r w:rsidRPr="00CD1B26">
              <w:rPr>
                <w:rFonts w:ascii="Times New Roman" w:hAnsi="Times New Roman" w:cs="Times New Roman"/>
              </w:rPr>
              <w:t>Broj vozila na dan 31.12.202</w:t>
            </w:r>
            <w:r w:rsidR="00F8630D">
              <w:rPr>
                <w:rFonts w:ascii="Times New Roman" w:hAnsi="Times New Roman" w:cs="Times New Roman"/>
              </w:rPr>
              <w:t>3</w:t>
            </w:r>
            <w:r w:rsidRPr="00CD1B26">
              <w:rPr>
                <w:rFonts w:ascii="Times New Roman" w:hAnsi="Times New Roman" w:cs="Times New Roman"/>
              </w:rPr>
              <w:t>.</w:t>
            </w:r>
          </w:p>
        </w:tc>
      </w:tr>
      <w:tr w:rsidR="00D21914" w:rsidRPr="00622970" w14:paraId="12C94252" w14:textId="77777777" w:rsidTr="00D21914">
        <w:trPr>
          <w:trHeight w:val="178"/>
        </w:trPr>
        <w:tc>
          <w:tcPr>
            <w:tcW w:w="2777" w:type="dxa"/>
          </w:tcPr>
          <w:p w14:paraId="101568AE" w14:textId="77777777" w:rsidR="00D21914" w:rsidRPr="00622970" w:rsidRDefault="00D21914" w:rsidP="004D553A">
            <w:pPr>
              <w:contextualSpacing/>
              <w:rPr>
                <w:rFonts w:ascii="Times New Roman" w:hAnsi="Times New Roman" w:cs="Times New Roman"/>
              </w:rPr>
            </w:pPr>
          </w:p>
          <w:p w14:paraId="205D8E64" w14:textId="77777777" w:rsidR="00D21914" w:rsidRPr="00622970" w:rsidRDefault="00FE6980" w:rsidP="004D553A">
            <w:pPr>
              <w:contextualSpacing/>
              <w:rPr>
                <w:rFonts w:ascii="Times New Roman" w:hAnsi="Times New Roman" w:cs="Times New Roman"/>
              </w:rPr>
            </w:pPr>
            <w:r>
              <w:rPr>
                <w:rFonts w:ascii="Times New Roman" w:hAnsi="Times New Roman" w:cs="Times New Roman"/>
              </w:rPr>
              <w:t>Kant</w:t>
            </w:r>
            <w:r w:rsidR="00486B66">
              <w:rPr>
                <w:rFonts w:ascii="Times New Roman" w:hAnsi="Times New Roman" w:cs="Times New Roman"/>
              </w:rPr>
              <w:t>e</w:t>
            </w:r>
            <w:r>
              <w:rPr>
                <w:rFonts w:ascii="Times New Roman" w:hAnsi="Times New Roman" w:cs="Times New Roman"/>
              </w:rPr>
              <w:t xml:space="preserve"> za miješani komunalni otpad od 120 l </w:t>
            </w:r>
          </w:p>
        </w:tc>
        <w:tc>
          <w:tcPr>
            <w:tcW w:w="1759" w:type="dxa"/>
          </w:tcPr>
          <w:p w14:paraId="402C4821" w14:textId="77777777" w:rsidR="00FE6980" w:rsidRDefault="00FE6980" w:rsidP="004D553A">
            <w:pPr>
              <w:contextualSpacing/>
              <w:rPr>
                <w:rFonts w:ascii="Times New Roman" w:hAnsi="Times New Roman" w:cs="Times New Roman"/>
              </w:rPr>
            </w:pPr>
          </w:p>
          <w:p w14:paraId="7DD7DD7F" w14:textId="77777777" w:rsidR="00D21914" w:rsidRPr="00622970" w:rsidRDefault="00FE6980" w:rsidP="00F8630D">
            <w:pPr>
              <w:contextualSpacing/>
              <w:jc w:val="center"/>
              <w:rPr>
                <w:rFonts w:ascii="Times New Roman" w:hAnsi="Times New Roman" w:cs="Times New Roman"/>
              </w:rPr>
            </w:pPr>
            <w:r>
              <w:rPr>
                <w:rFonts w:ascii="Times New Roman" w:hAnsi="Times New Roman" w:cs="Times New Roman"/>
              </w:rPr>
              <w:t>1500</w:t>
            </w:r>
          </w:p>
        </w:tc>
        <w:tc>
          <w:tcPr>
            <w:tcW w:w="2693" w:type="dxa"/>
            <w:shd w:val="clear" w:color="auto" w:fill="FFFFFF" w:themeFill="background1"/>
          </w:tcPr>
          <w:p w14:paraId="5D59443A" w14:textId="22E9560C" w:rsidR="00D21914" w:rsidRPr="00622970" w:rsidRDefault="00F8630D" w:rsidP="00F8630D">
            <w:pPr>
              <w:contextualSpacing/>
              <w:jc w:val="center"/>
              <w:rPr>
                <w:rFonts w:ascii="Times New Roman" w:hAnsi="Times New Roman" w:cs="Times New Roman"/>
              </w:rPr>
            </w:pPr>
            <w:r>
              <w:rPr>
                <w:rFonts w:ascii="Times New Roman" w:hAnsi="Times New Roman" w:cs="Times New Roman"/>
              </w:rPr>
              <w:t>n/p</w:t>
            </w:r>
          </w:p>
        </w:tc>
        <w:tc>
          <w:tcPr>
            <w:tcW w:w="1643" w:type="dxa"/>
            <w:shd w:val="clear" w:color="auto" w:fill="FFFFFF" w:themeFill="background1"/>
          </w:tcPr>
          <w:p w14:paraId="449B3EE9" w14:textId="10D29F80" w:rsidR="00D21914" w:rsidRPr="00622970" w:rsidRDefault="00F8630D" w:rsidP="00F8630D">
            <w:pPr>
              <w:contextualSpacing/>
              <w:jc w:val="center"/>
              <w:rPr>
                <w:rFonts w:ascii="Times New Roman" w:hAnsi="Times New Roman" w:cs="Times New Roman"/>
              </w:rPr>
            </w:pPr>
            <w:r>
              <w:rPr>
                <w:rFonts w:ascii="Times New Roman" w:hAnsi="Times New Roman" w:cs="Times New Roman"/>
              </w:rPr>
              <w:t>n/p</w:t>
            </w:r>
          </w:p>
        </w:tc>
      </w:tr>
      <w:tr w:rsidR="00615C5A" w:rsidRPr="00622970" w14:paraId="28963D85" w14:textId="77777777" w:rsidTr="00D21914">
        <w:trPr>
          <w:trHeight w:val="304"/>
        </w:trPr>
        <w:tc>
          <w:tcPr>
            <w:tcW w:w="2777" w:type="dxa"/>
          </w:tcPr>
          <w:p w14:paraId="3C667E27" w14:textId="5B34F0D2" w:rsidR="00615C5A" w:rsidRPr="00622970" w:rsidRDefault="00615C5A" w:rsidP="00615C5A">
            <w:pPr>
              <w:contextualSpacing/>
              <w:rPr>
                <w:rFonts w:ascii="Times New Roman" w:hAnsi="Times New Roman" w:cs="Times New Roman"/>
              </w:rPr>
            </w:pPr>
            <w:r>
              <w:rPr>
                <w:rFonts w:ascii="Times New Roman" w:hAnsi="Times New Roman" w:cs="Times New Roman"/>
              </w:rPr>
              <w:t>Kante za Bio otpad 120l</w:t>
            </w:r>
          </w:p>
        </w:tc>
        <w:tc>
          <w:tcPr>
            <w:tcW w:w="1759" w:type="dxa"/>
          </w:tcPr>
          <w:p w14:paraId="430269EC" w14:textId="19078E0B" w:rsidR="00615C5A" w:rsidRPr="00622970" w:rsidRDefault="00615C5A" w:rsidP="00615C5A">
            <w:pPr>
              <w:contextualSpacing/>
              <w:jc w:val="center"/>
              <w:rPr>
                <w:rFonts w:ascii="Times New Roman" w:hAnsi="Times New Roman" w:cs="Times New Roman"/>
              </w:rPr>
            </w:pPr>
            <w:r>
              <w:rPr>
                <w:rFonts w:ascii="Times New Roman" w:hAnsi="Times New Roman" w:cs="Times New Roman"/>
              </w:rPr>
              <w:t>1000</w:t>
            </w:r>
          </w:p>
        </w:tc>
        <w:tc>
          <w:tcPr>
            <w:tcW w:w="2693" w:type="dxa"/>
            <w:shd w:val="clear" w:color="auto" w:fill="FFFFFF" w:themeFill="background1"/>
          </w:tcPr>
          <w:p w14:paraId="4EA64EB6" w14:textId="51E10919" w:rsidR="00615C5A" w:rsidRPr="00622970" w:rsidRDefault="00615C5A" w:rsidP="00615C5A">
            <w:pPr>
              <w:contextualSpacing/>
              <w:jc w:val="center"/>
              <w:rPr>
                <w:rFonts w:ascii="Times New Roman" w:hAnsi="Times New Roman" w:cs="Times New Roman"/>
              </w:rPr>
            </w:pPr>
            <w:r>
              <w:rPr>
                <w:rFonts w:ascii="Times New Roman" w:hAnsi="Times New Roman" w:cs="Times New Roman"/>
              </w:rPr>
              <w:t>n/p</w:t>
            </w:r>
          </w:p>
        </w:tc>
        <w:tc>
          <w:tcPr>
            <w:tcW w:w="1643" w:type="dxa"/>
            <w:shd w:val="clear" w:color="auto" w:fill="FFFFFF" w:themeFill="background1"/>
          </w:tcPr>
          <w:p w14:paraId="5D267CFF" w14:textId="4126DA66" w:rsidR="00615C5A" w:rsidRPr="00622970" w:rsidRDefault="00615C5A" w:rsidP="00615C5A">
            <w:pPr>
              <w:contextualSpacing/>
              <w:jc w:val="center"/>
              <w:rPr>
                <w:rFonts w:ascii="Times New Roman" w:hAnsi="Times New Roman" w:cs="Times New Roman"/>
              </w:rPr>
            </w:pPr>
            <w:r>
              <w:rPr>
                <w:rFonts w:ascii="Times New Roman" w:hAnsi="Times New Roman" w:cs="Times New Roman"/>
              </w:rPr>
              <w:t>n/p</w:t>
            </w:r>
          </w:p>
        </w:tc>
      </w:tr>
    </w:tbl>
    <w:p w14:paraId="297EE84D" w14:textId="393123FC" w:rsidR="00505D80" w:rsidRDefault="00F8630D" w:rsidP="000E24BD">
      <w:pPr>
        <w:pStyle w:val="Podnoje"/>
        <w:tabs>
          <w:tab w:val="clear" w:pos="4536"/>
          <w:tab w:val="clear" w:pos="9072"/>
        </w:tabs>
        <w:spacing w:after="200" w:line="276" w:lineRule="auto"/>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w:t>
      </w:r>
    </w:p>
    <w:p w14:paraId="5CC873AF" w14:textId="57A41F52" w:rsidR="00505D80" w:rsidRPr="00505D80" w:rsidRDefault="00505D80" w:rsidP="00505D80">
      <w:pPr>
        <w:pStyle w:val="Tekstfusnote"/>
        <w:rPr>
          <w:rFonts w:ascii="Times New Roman" w:hAnsi="Times New Roman"/>
          <w:sz w:val="20"/>
        </w:rPr>
      </w:pPr>
      <w:bookmarkStart w:id="15" w:name="_Hlk160017909"/>
      <w:r w:rsidRPr="00505D80">
        <w:rPr>
          <w:rFonts w:ascii="Times New Roman" w:hAnsi="Times New Roman"/>
          <w:sz w:val="20"/>
          <w:vertAlign w:val="superscript"/>
        </w:rPr>
        <w:t>13 Napisati razlog zašto nije provedeno ili je samo djelomično provedeno</w:t>
      </w:r>
      <w:r w:rsidRPr="00505D80">
        <w:rPr>
          <w:rFonts w:ascii="Times New Roman" w:hAnsi="Times New Roman"/>
          <w:sz w:val="20"/>
        </w:rPr>
        <w:t xml:space="preserve"> </w:t>
      </w:r>
    </w:p>
    <w:bookmarkEnd w:id="15"/>
    <w:p w14:paraId="6BCC2897" w14:textId="77777777" w:rsidR="00505D80" w:rsidRDefault="00505D80" w:rsidP="000E24BD">
      <w:pPr>
        <w:pStyle w:val="Podnoje"/>
        <w:tabs>
          <w:tab w:val="clear" w:pos="4536"/>
          <w:tab w:val="clear" w:pos="9072"/>
        </w:tabs>
        <w:spacing w:after="200" w:line="276" w:lineRule="auto"/>
        <w:rPr>
          <w:rFonts w:ascii="Times New Roman" w:hAnsi="Times New Roman" w:cs="Times New Roman"/>
        </w:rPr>
      </w:pPr>
    </w:p>
    <w:p w14:paraId="4B39CE93" w14:textId="77777777" w:rsidR="00F8630D" w:rsidRDefault="00F8630D" w:rsidP="000E24BD">
      <w:pPr>
        <w:pStyle w:val="Podnoje"/>
        <w:tabs>
          <w:tab w:val="clear" w:pos="4536"/>
          <w:tab w:val="clear" w:pos="9072"/>
        </w:tabs>
        <w:spacing w:after="200" w:line="276" w:lineRule="auto"/>
        <w:rPr>
          <w:rFonts w:ascii="Times New Roman" w:hAnsi="Times New Roman" w:cs="Times New Roman"/>
        </w:rPr>
      </w:pPr>
    </w:p>
    <w:p w14:paraId="1F569650" w14:textId="77777777" w:rsidR="00615C5A" w:rsidRDefault="00615C5A" w:rsidP="000E24BD">
      <w:pPr>
        <w:pStyle w:val="Podnoje"/>
        <w:tabs>
          <w:tab w:val="clear" w:pos="4536"/>
          <w:tab w:val="clear" w:pos="9072"/>
        </w:tabs>
        <w:spacing w:after="200" w:line="276" w:lineRule="auto"/>
        <w:rPr>
          <w:rFonts w:ascii="Times New Roman" w:hAnsi="Times New Roman" w:cs="Times New Roman"/>
        </w:rPr>
      </w:pPr>
    </w:p>
    <w:p w14:paraId="1051E608" w14:textId="77777777" w:rsidR="00615C5A" w:rsidRDefault="00615C5A" w:rsidP="000E24BD">
      <w:pPr>
        <w:pStyle w:val="Podnoje"/>
        <w:tabs>
          <w:tab w:val="clear" w:pos="4536"/>
          <w:tab w:val="clear" w:pos="9072"/>
        </w:tabs>
        <w:spacing w:after="200" w:line="276" w:lineRule="auto"/>
        <w:rPr>
          <w:rFonts w:ascii="Times New Roman" w:hAnsi="Times New Roman" w:cs="Times New Roman"/>
        </w:rPr>
      </w:pPr>
    </w:p>
    <w:p w14:paraId="13C5F584" w14:textId="77777777" w:rsidR="00F8630D" w:rsidRDefault="00F8630D" w:rsidP="000E24BD">
      <w:pPr>
        <w:pStyle w:val="Podnoje"/>
        <w:tabs>
          <w:tab w:val="clear" w:pos="4536"/>
          <w:tab w:val="clear" w:pos="9072"/>
        </w:tabs>
        <w:spacing w:after="200" w:line="276" w:lineRule="auto"/>
        <w:rPr>
          <w:rFonts w:ascii="Times New Roman" w:hAnsi="Times New Roman" w:cs="Times New Roman"/>
        </w:rPr>
      </w:pPr>
    </w:p>
    <w:p w14:paraId="0A585F7B" w14:textId="77777777" w:rsidR="003C594C" w:rsidRDefault="003C594C" w:rsidP="000E24BD">
      <w:pPr>
        <w:pStyle w:val="Podnoje"/>
        <w:tabs>
          <w:tab w:val="clear" w:pos="4536"/>
          <w:tab w:val="clear" w:pos="9072"/>
        </w:tabs>
        <w:spacing w:after="200" w:line="276" w:lineRule="auto"/>
        <w:rPr>
          <w:rFonts w:ascii="Times New Roman" w:hAnsi="Times New Roman" w:cs="Times New Roman"/>
        </w:rPr>
      </w:pPr>
    </w:p>
    <w:p w14:paraId="54DC9194" w14:textId="77777777" w:rsidR="003C594C" w:rsidRDefault="003C594C" w:rsidP="000E24BD">
      <w:pPr>
        <w:pStyle w:val="Podnoje"/>
        <w:tabs>
          <w:tab w:val="clear" w:pos="4536"/>
          <w:tab w:val="clear" w:pos="9072"/>
        </w:tabs>
        <w:spacing w:after="200" w:line="276" w:lineRule="auto"/>
        <w:rPr>
          <w:rFonts w:ascii="Times New Roman" w:hAnsi="Times New Roman" w:cs="Times New Roman"/>
        </w:rPr>
      </w:pPr>
    </w:p>
    <w:p w14:paraId="554FBFDF" w14:textId="77777777" w:rsidR="003C594C" w:rsidRPr="000E24BD" w:rsidRDefault="003C594C" w:rsidP="000E24BD">
      <w:pPr>
        <w:pStyle w:val="Podnoje"/>
        <w:tabs>
          <w:tab w:val="clear" w:pos="4536"/>
          <w:tab w:val="clear" w:pos="9072"/>
        </w:tabs>
        <w:spacing w:after="200" w:line="276" w:lineRule="auto"/>
        <w:rPr>
          <w:rFonts w:ascii="Times New Roman" w:hAnsi="Times New Roman" w:cs="Times New Roman"/>
        </w:rPr>
      </w:pPr>
    </w:p>
    <w:p w14:paraId="1F096473" w14:textId="736A872F" w:rsidR="001E7AE1" w:rsidRDefault="006258EA" w:rsidP="006258EA">
      <w:pPr>
        <w:spacing w:after="0" w:line="0" w:lineRule="atLeast"/>
        <w:rPr>
          <w:rFonts w:ascii="Times New Roman" w:hAnsi="Times New Roman" w:cs="Times New Roman"/>
          <w:bCs/>
          <w:i/>
        </w:rPr>
      </w:pPr>
      <w:r>
        <w:rPr>
          <w:rFonts w:ascii="Times New Roman" w:hAnsi="Times New Roman" w:cs="Times New Roman"/>
          <w:bCs/>
          <w:i/>
        </w:rPr>
        <w:t xml:space="preserve">     </w:t>
      </w:r>
      <w:r w:rsidRPr="006258EA">
        <w:rPr>
          <w:rFonts w:ascii="Times New Roman" w:hAnsi="Times New Roman" w:cs="Times New Roman"/>
          <w:bCs/>
          <w:i/>
        </w:rPr>
        <w:t>Tablica 1</w:t>
      </w:r>
      <w:r w:rsidR="00F8630D">
        <w:rPr>
          <w:rFonts w:ascii="Times New Roman" w:hAnsi="Times New Roman" w:cs="Times New Roman"/>
          <w:bCs/>
          <w:i/>
        </w:rPr>
        <w:t>6</w:t>
      </w:r>
      <w:r w:rsidRPr="006258EA">
        <w:rPr>
          <w:rFonts w:ascii="Times New Roman" w:hAnsi="Times New Roman" w:cs="Times New Roman"/>
          <w:bCs/>
          <w:i/>
        </w:rPr>
        <w:t>. Raspolaganje opremom (</w:t>
      </w:r>
      <w:r w:rsidR="001E7AE1">
        <w:rPr>
          <w:rFonts w:ascii="Times New Roman" w:hAnsi="Times New Roman" w:cs="Times New Roman"/>
          <w:bCs/>
          <w:i/>
        </w:rPr>
        <w:t xml:space="preserve">posudama i </w:t>
      </w:r>
      <w:r w:rsidRPr="006258EA">
        <w:rPr>
          <w:rFonts w:ascii="Times New Roman" w:hAnsi="Times New Roman" w:cs="Times New Roman"/>
          <w:bCs/>
          <w:i/>
        </w:rPr>
        <w:t xml:space="preserve">vozilima) za odvojeno prikupljanje otpadnog </w:t>
      </w:r>
      <w:r w:rsidR="001E7AE1">
        <w:rPr>
          <w:rFonts w:ascii="Times New Roman" w:hAnsi="Times New Roman" w:cs="Times New Roman"/>
          <w:bCs/>
          <w:i/>
        </w:rPr>
        <w:t xml:space="preserve">    </w:t>
      </w:r>
    </w:p>
    <w:p w14:paraId="465F4367" w14:textId="77777777" w:rsidR="004D553A" w:rsidRPr="001E7AE1" w:rsidRDefault="001E7AE1" w:rsidP="006258EA">
      <w:pPr>
        <w:spacing w:after="0" w:line="0" w:lineRule="atLeast"/>
        <w:rPr>
          <w:rFonts w:ascii="Times New Roman" w:hAnsi="Times New Roman" w:cs="Times New Roman"/>
          <w:bCs/>
          <w:i/>
        </w:rPr>
      </w:pPr>
      <w:r>
        <w:rPr>
          <w:rFonts w:ascii="Times New Roman" w:hAnsi="Times New Roman" w:cs="Times New Roman"/>
          <w:bCs/>
          <w:i/>
        </w:rPr>
        <w:t xml:space="preserve">     </w:t>
      </w:r>
      <w:r w:rsidR="006258EA" w:rsidRPr="006258EA">
        <w:rPr>
          <w:rFonts w:ascii="Times New Roman" w:hAnsi="Times New Roman" w:cs="Times New Roman"/>
          <w:bCs/>
          <w:i/>
        </w:rPr>
        <w:t>papira, metala, stakla i plastike</w:t>
      </w:r>
    </w:p>
    <w:p w14:paraId="0A70C635" w14:textId="77777777" w:rsidR="003C594C" w:rsidRDefault="003C594C" w:rsidP="00CD1B26">
      <w:pPr>
        <w:spacing w:after="0" w:line="0" w:lineRule="atLeast"/>
        <w:jc w:val="both"/>
        <w:rPr>
          <w:rFonts w:ascii="Times New Roman" w:hAnsi="Times New Roman" w:cs="Times New Roman"/>
          <w:bCs/>
          <w:i/>
        </w:rPr>
      </w:pPr>
      <w:bookmarkStart w:id="16" w:name="_Toc95903334"/>
    </w:p>
    <w:tbl>
      <w:tblPr>
        <w:tblStyle w:val="Reetkatablice"/>
        <w:tblpPr w:leftFromText="180" w:rightFromText="180" w:vertAnchor="text" w:horzAnchor="margin" w:tblpX="-10" w:tblpY="111"/>
        <w:tblW w:w="9208" w:type="dxa"/>
        <w:tblLayout w:type="fixed"/>
        <w:tblLook w:val="04A0" w:firstRow="1" w:lastRow="0" w:firstColumn="1" w:lastColumn="0" w:noHBand="0" w:noVBand="1"/>
      </w:tblPr>
      <w:tblGrid>
        <w:gridCol w:w="3202"/>
        <w:gridCol w:w="1618"/>
        <w:gridCol w:w="2906"/>
        <w:gridCol w:w="1482"/>
      </w:tblGrid>
      <w:tr w:rsidR="003C594C" w:rsidRPr="003C594C" w14:paraId="6C4C0DFF" w14:textId="77777777" w:rsidTr="00B17981">
        <w:trPr>
          <w:trHeight w:val="841"/>
        </w:trPr>
        <w:tc>
          <w:tcPr>
            <w:tcW w:w="3202" w:type="dxa"/>
            <w:shd w:val="clear" w:color="auto" w:fill="DBE5F1" w:themeFill="accent1" w:themeFillTint="33"/>
          </w:tcPr>
          <w:p w14:paraId="27D9C44C"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 xml:space="preserve">Vrsta  i veličina posuda </w:t>
            </w:r>
          </w:p>
        </w:tc>
        <w:tc>
          <w:tcPr>
            <w:tcW w:w="1618" w:type="dxa"/>
            <w:shd w:val="clear" w:color="auto" w:fill="DBE5F1" w:themeFill="accent1" w:themeFillTint="33"/>
          </w:tcPr>
          <w:p w14:paraId="684C6502"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Broj posuda na dan</w:t>
            </w:r>
          </w:p>
          <w:p w14:paraId="55CBEFEB"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31.12.2023.</w:t>
            </w:r>
          </w:p>
        </w:tc>
        <w:tc>
          <w:tcPr>
            <w:tcW w:w="2906" w:type="dxa"/>
            <w:shd w:val="clear" w:color="auto" w:fill="DBE5F1" w:themeFill="accent1" w:themeFillTint="33"/>
          </w:tcPr>
          <w:p w14:paraId="0BBFDD52"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 xml:space="preserve">Vrsta i zapremina vozila </w:t>
            </w:r>
          </w:p>
          <w:p w14:paraId="5A9A4930"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/m</w:t>
            </w:r>
            <w:r w:rsidRPr="003C594C">
              <w:rPr>
                <w:rFonts w:ascii="Times New Roman" w:hAnsi="Times New Roman" w:cs="Times New Roman"/>
                <w:bCs/>
                <w:i/>
                <w:vertAlign w:val="superscript"/>
              </w:rPr>
              <w:t>3</w:t>
            </w:r>
            <w:r w:rsidRPr="003C594C">
              <w:rPr>
                <w:rFonts w:ascii="Times New Roman" w:hAnsi="Times New Roman" w:cs="Times New Roman"/>
                <w:bCs/>
                <w:i/>
              </w:rPr>
              <w:t>/</w:t>
            </w:r>
          </w:p>
        </w:tc>
        <w:tc>
          <w:tcPr>
            <w:tcW w:w="1482" w:type="dxa"/>
            <w:shd w:val="clear" w:color="auto" w:fill="DBE5F1" w:themeFill="accent1" w:themeFillTint="33"/>
          </w:tcPr>
          <w:p w14:paraId="6BF68B54"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Broj vozila na dan 31.12.2022.</w:t>
            </w:r>
          </w:p>
        </w:tc>
      </w:tr>
      <w:tr w:rsidR="003C594C" w:rsidRPr="003C594C" w14:paraId="57530274" w14:textId="77777777" w:rsidTr="00B17981">
        <w:trPr>
          <w:trHeight w:val="263"/>
        </w:trPr>
        <w:tc>
          <w:tcPr>
            <w:tcW w:w="3202" w:type="dxa"/>
          </w:tcPr>
          <w:p w14:paraId="3CC1F2D6"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Papir, 120l</w:t>
            </w:r>
          </w:p>
          <w:p w14:paraId="778DD7AD" w14:textId="77777777" w:rsidR="003C594C" w:rsidRPr="003C594C" w:rsidRDefault="003C594C" w:rsidP="003C594C">
            <w:pPr>
              <w:spacing w:line="0" w:lineRule="atLeast"/>
              <w:jc w:val="both"/>
              <w:rPr>
                <w:rFonts w:ascii="Times New Roman" w:hAnsi="Times New Roman" w:cs="Times New Roman"/>
                <w:bCs/>
                <w:i/>
              </w:rPr>
            </w:pPr>
          </w:p>
        </w:tc>
        <w:tc>
          <w:tcPr>
            <w:tcW w:w="1618" w:type="dxa"/>
          </w:tcPr>
          <w:p w14:paraId="1798032F"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1600</w:t>
            </w:r>
          </w:p>
        </w:tc>
        <w:tc>
          <w:tcPr>
            <w:tcW w:w="2906" w:type="dxa"/>
            <w:shd w:val="clear" w:color="auto" w:fill="FFFFFF" w:themeFill="background1"/>
          </w:tcPr>
          <w:p w14:paraId="3DBED4F3"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n/p</w:t>
            </w:r>
          </w:p>
        </w:tc>
        <w:tc>
          <w:tcPr>
            <w:tcW w:w="1482" w:type="dxa"/>
            <w:shd w:val="clear" w:color="auto" w:fill="FFFFFF" w:themeFill="background1"/>
          </w:tcPr>
          <w:p w14:paraId="5CFC54ED"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n/p</w:t>
            </w:r>
          </w:p>
        </w:tc>
      </w:tr>
      <w:tr w:rsidR="003C594C" w:rsidRPr="003C594C" w14:paraId="555BDBB7" w14:textId="77777777" w:rsidTr="00B17981">
        <w:trPr>
          <w:trHeight w:val="469"/>
        </w:trPr>
        <w:tc>
          <w:tcPr>
            <w:tcW w:w="3202" w:type="dxa"/>
          </w:tcPr>
          <w:p w14:paraId="26920DBC"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Plastika, 120l</w:t>
            </w:r>
          </w:p>
          <w:p w14:paraId="4C25A6DC" w14:textId="77777777" w:rsidR="003C594C" w:rsidRPr="003C594C" w:rsidRDefault="003C594C" w:rsidP="003C594C">
            <w:pPr>
              <w:spacing w:line="0" w:lineRule="atLeast"/>
              <w:jc w:val="both"/>
              <w:rPr>
                <w:rFonts w:ascii="Times New Roman" w:hAnsi="Times New Roman" w:cs="Times New Roman"/>
                <w:bCs/>
                <w:i/>
              </w:rPr>
            </w:pPr>
          </w:p>
        </w:tc>
        <w:tc>
          <w:tcPr>
            <w:tcW w:w="1618" w:type="dxa"/>
          </w:tcPr>
          <w:p w14:paraId="5B7F1D49"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1600</w:t>
            </w:r>
          </w:p>
        </w:tc>
        <w:tc>
          <w:tcPr>
            <w:tcW w:w="2906" w:type="dxa"/>
            <w:shd w:val="clear" w:color="auto" w:fill="FFFFFF" w:themeFill="background1"/>
          </w:tcPr>
          <w:p w14:paraId="369371C8"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n/p</w:t>
            </w:r>
          </w:p>
        </w:tc>
        <w:tc>
          <w:tcPr>
            <w:tcW w:w="1482" w:type="dxa"/>
            <w:shd w:val="clear" w:color="auto" w:fill="FFFFFF" w:themeFill="background1"/>
          </w:tcPr>
          <w:p w14:paraId="5180CD96"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n/p</w:t>
            </w:r>
          </w:p>
        </w:tc>
      </w:tr>
      <w:tr w:rsidR="003C594C" w:rsidRPr="003C594C" w14:paraId="515B2312" w14:textId="77777777" w:rsidTr="00B17981">
        <w:trPr>
          <w:trHeight w:val="20"/>
        </w:trPr>
        <w:tc>
          <w:tcPr>
            <w:tcW w:w="3202" w:type="dxa"/>
          </w:tcPr>
          <w:p w14:paraId="4008EEB8" w14:textId="77777777" w:rsidR="003C594C" w:rsidRPr="003C594C" w:rsidRDefault="003C594C" w:rsidP="003C594C">
            <w:pPr>
              <w:spacing w:line="0" w:lineRule="atLeast"/>
              <w:jc w:val="both"/>
              <w:rPr>
                <w:rFonts w:ascii="Times New Roman" w:hAnsi="Times New Roman" w:cs="Times New Roman"/>
                <w:bCs/>
                <w:i/>
              </w:rPr>
            </w:pPr>
          </w:p>
          <w:p w14:paraId="31BAF09F"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Metal, 120l</w:t>
            </w:r>
          </w:p>
        </w:tc>
        <w:tc>
          <w:tcPr>
            <w:tcW w:w="1618" w:type="dxa"/>
          </w:tcPr>
          <w:p w14:paraId="6BADCD30"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1400</w:t>
            </w:r>
          </w:p>
        </w:tc>
        <w:tc>
          <w:tcPr>
            <w:tcW w:w="2906" w:type="dxa"/>
            <w:shd w:val="clear" w:color="auto" w:fill="FFFFFF" w:themeFill="background1"/>
          </w:tcPr>
          <w:p w14:paraId="05A5AAF2"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n/p</w:t>
            </w:r>
          </w:p>
        </w:tc>
        <w:tc>
          <w:tcPr>
            <w:tcW w:w="1482" w:type="dxa"/>
            <w:shd w:val="clear" w:color="auto" w:fill="FFFFFF" w:themeFill="background1"/>
          </w:tcPr>
          <w:p w14:paraId="3F9BA6CF"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n/p</w:t>
            </w:r>
          </w:p>
        </w:tc>
      </w:tr>
      <w:tr w:rsidR="003C594C" w:rsidRPr="003C594C" w14:paraId="2D833CB5" w14:textId="77777777" w:rsidTr="00B17981">
        <w:trPr>
          <w:trHeight w:val="20"/>
        </w:trPr>
        <w:tc>
          <w:tcPr>
            <w:tcW w:w="3202" w:type="dxa"/>
          </w:tcPr>
          <w:p w14:paraId="305D5B82"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Staklo, 120l</w:t>
            </w:r>
          </w:p>
        </w:tc>
        <w:tc>
          <w:tcPr>
            <w:tcW w:w="1618" w:type="dxa"/>
          </w:tcPr>
          <w:p w14:paraId="088C4845"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1400</w:t>
            </w:r>
          </w:p>
        </w:tc>
        <w:tc>
          <w:tcPr>
            <w:tcW w:w="2906" w:type="dxa"/>
            <w:shd w:val="clear" w:color="auto" w:fill="FFFFFF" w:themeFill="background1"/>
          </w:tcPr>
          <w:p w14:paraId="08BD41D5"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n/p</w:t>
            </w:r>
          </w:p>
        </w:tc>
        <w:tc>
          <w:tcPr>
            <w:tcW w:w="1482" w:type="dxa"/>
            <w:shd w:val="clear" w:color="auto" w:fill="FFFFFF" w:themeFill="background1"/>
          </w:tcPr>
          <w:p w14:paraId="5F9335C9" w14:textId="77777777" w:rsidR="003C594C" w:rsidRPr="003C594C" w:rsidRDefault="003C594C" w:rsidP="003C594C">
            <w:pPr>
              <w:spacing w:line="0" w:lineRule="atLeast"/>
              <w:jc w:val="both"/>
              <w:rPr>
                <w:rFonts w:ascii="Times New Roman" w:hAnsi="Times New Roman" w:cs="Times New Roman"/>
                <w:bCs/>
                <w:i/>
              </w:rPr>
            </w:pPr>
            <w:r w:rsidRPr="003C594C">
              <w:rPr>
                <w:rFonts w:ascii="Times New Roman" w:hAnsi="Times New Roman" w:cs="Times New Roman"/>
                <w:bCs/>
                <w:i/>
              </w:rPr>
              <w:t>n/p</w:t>
            </w:r>
          </w:p>
        </w:tc>
      </w:tr>
      <w:tr w:rsidR="003C594C" w:rsidRPr="003C594C" w14:paraId="4D0C041F" w14:textId="77777777" w:rsidTr="00B17981">
        <w:trPr>
          <w:trHeight w:val="20"/>
        </w:trPr>
        <w:tc>
          <w:tcPr>
            <w:tcW w:w="3202" w:type="dxa"/>
          </w:tcPr>
          <w:p w14:paraId="1EBCB9AF" w14:textId="77777777" w:rsidR="003C594C" w:rsidRPr="003C594C" w:rsidRDefault="003C594C" w:rsidP="003C594C">
            <w:pPr>
              <w:spacing w:line="0" w:lineRule="atLeast"/>
              <w:jc w:val="both"/>
              <w:rPr>
                <w:rFonts w:ascii="Times New Roman" w:hAnsi="Times New Roman" w:cs="Times New Roman"/>
                <w:bCs/>
                <w:i/>
              </w:rPr>
            </w:pPr>
          </w:p>
        </w:tc>
        <w:tc>
          <w:tcPr>
            <w:tcW w:w="1618" w:type="dxa"/>
          </w:tcPr>
          <w:p w14:paraId="492C1E74" w14:textId="77777777" w:rsidR="003C594C" w:rsidRPr="003C594C" w:rsidRDefault="003C594C" w:rsidP="003C594C">
            <w:pPr>
              <w:spacing w:line="0" w:lineRule="atLeast"/>
              <w:jc w:val="both"/>
              <w:rPr>
                <w:rFonts w:ascii="Times New Roman" w:hAnsi="Times New Roman" w:cs="Times New Roman"/>
                <w:bCs/>
                <w:i/>
              </w:rPr>
            </w:pPr>
          </w:p>
        </w:tc>
        <w:tc>
          <w:tcPr>
            <w:tcW w:w="2906" w:type="dxa"/>
            <w:shd w:val="clear" w:color="auto" w:fill="FFFFFF" w:themeFill="background1"/>
          </w:tcPr>
          <w:p w14:paraId="3C99249A" w14:textId="77777777" w:rsidR="003C594C" w:rsidRPr="003C594C" w:rsidRDefault="003C594C" w:rsidP="003C594C">
            <w:pPr>
              <w:spacing w:line="0" w:lineRule="atLeast"/>
              <w:jc w:val="both"/>
              <w:rPr>
                <w:rFonts w:ascii="Times New Roman" w:hAnsi="Times New Roman" w:cs="Times New Roman"/>
                <w:bCs/>
                <w:i/>
              </w:rPr>
            </w:pPr>
          </w:p>
        </w:tc>
        <w:tc>
          <w:tcPr>
            <w:tcW w:w="1482" w:type="dxa"/>
            <w:shd w:val="clear" w:color="auto" w:fill="FFFFFF" w:themeFill="background1"/>
          </w:tcPr>
          <w:p w14:paraId="5A1E0754" w14:textId="77777777" w:rsidR="003C594C" w:rsidRPr="003C594C" w:rsidRDefault="003C594C" w:rsidP="003C594C">
            <w:pPr>
              <w:spacing w:line="0" w:lineRule="atLeast"/>
              <w:jc w:val="both"/>
              <w:rPr>
                <w:rFonts w:ascii="Times New Roman" w:hAnsi="Times New Roman" w:cs="Times New Roman"/>
                <w:bCs/>
                <w:i/>
              </w:rPr>
            </w:pPr>
          </w:p>
        </w:tc>
      </w:tr>
    </w:tbl>
    <w:p w14:paraId="3A5F9C1B" w14:textId="77777777" w:rsidR="003C594C" w:rsidRDefault="003C594C" w:rsidP="00CD1B26">
      <w:pPr>
        <w:spacing w:after="0" w:line="0" w:lineRule="atLeast"/>
        <w:jc w:val="both"/>
        <w:rPr>
          <w:rFonts w:ascii="Times New Roman" w:hAnsi="Times New Roman" w:cs="Times New Roman"/>
          <w:bCs/>
          <w:i/>
        </w:rPr>
      </w:pPr>
    </w:p>
    <w:p w14:paraId="2C7C3AA1" w14:textId="77777777" w:rsidR="000C0000" w:rsidRDefault="000C0000" w:rsidP="00CD1B26">
      <w:pPr>
        <w:spacing w:after="0" w:line="0" w:lineRule="atLeast"/>
        <w:jc w:val="both"/>
        <w:rPr>
          <w:rFonts w:ascii="Times New Roman" w:hAnsi="Times New Roman" w:cs="Times New Roman"/>
          <w:bCs/>
          <w:i/>
        </w:rPr>
      </w:pPr>
    </w:p>
    <w:p w14:paraId="34E1F793" w14:textId="35DC660F" w:rsidR="004D553A" w:rsidRDefault="000E24BD" w:rsidP="00CD1B26">
      <w:pPr>
        <w:spacing w:after="0" w:line="0" w:lineRule="atLeast"/>
        <w:jc w:val="both"/>
        <w:rPr>
          <w:rFonts w:ascii="Times New Roman" w:hAnsi="Times New Roman" w:cs="Times New Roman"/>
          <w:bCs/>
          <w:i/>
        </w:rPr>
      </w:pPr>
      <w:r w:rsidRPr="00D84E64">
        <w:rPr>
          <w:rFonts w:ascii="Times New Roman" w:hAnsi="Times New Roman" w:cs="Times New Roman"/>
          <w:bCs/>
          <w:i/>
        </w:rPr>
        <w:t xml:space="preserve">Tablica </w:t>
      </w:r>
      <w:r>
        <w:rPr>
          <w:rFonts w:ascii="Times New Roman" w:hAnsi="Times New Roman" w:cs="Times New Roman"/>
          <w:bCs/>
          <w:i/>
        </w:rPr>
        <w:t>1</w:t>
      </w:r>
      <w:r w:rsidR="003C594C">
        <w:rPr>
          <w:rFonts w:ascii="Times New Roman" w:hAnsi="Times New Roman" w:cs="Times New Roman"/>
          <w:bCs/>
          <w:i/>
        </w:rPr>
        <w:t>7</w:t>
      </w:r>
      <w:r>
        <w:rPr>
          <w:rFonts w:ascii="Times New Roman" w:hAnsi="Times New Roman" w:cs="Times New Roman"/>
          <w:bCs/>
          <w:i/>
        </w:rPr>
        <w:t xml:space="preserve">. </w:t>
      </w:r>
      <w:r w:rsidR="004D553A" w:rsidRPr="00D84E64">
        <w:rPr>
          <w:rFonts w:ascii="Times New Roman" w:hAnsi="Times New Roman" w:cs="Times New Roman"/>
          <w:bCs/>
          <w:i/>
        </w:rPr>
        <w:t>Raspolaganje ostalom opremom za prikupljanje miješanog komunalnog otpada i biootpada, te odvojeno prikupljanje otpadnog papira, metala, stakla i plastike</w:t>
      </w:r>
      <w:bookmarkEnd w:id="16"/>
    </w:p>
    <w:p w14:paraId="5BE38802" w14:textId="77777777" w:rsidR="001546C7" w:rsidRPr="00D84E64" w:rsidRDefault="001546C7" w:rsidP="00CD1B26">
      <w:pPr>
        <w:spacing w:after="0" w:line="0" w:lineRule="atLeast"/>
        <w:jc w:val="both"/>
        <w:rPr>
          <w:rFonts w:ascii="Times New Roman" w:hAnsi="Times New Roman" w:cs="Times New Roman"/>
          <w:bCs/>
          <w:i/>
        </w:rPr>
      </w:pPr>
    </w:p>
    <w:tbl>
      <w:tblPr>
        <w:tblStyle w:val="Reetkatablice"/>
        <w:tblW w:w="9055" w:type="dxa"/>
        <w:tblLayout w:type="fixed"/>
        <w:tblLook w:val="04A0" w:firstRow="1" w:lastRow="0" w:firstColumn="1" w:lastColumn="0" w:noHBand="0" w:noVBand="1"/>
      </w:tblPr>
      <w:tblGrid>
        <w:gridCol w:w="1129"/>
        <w:gridCol w:w="6096"/>
        <w:gridCol w:w="1830"/>
      </w:tblGrid>
      <w:tr w:rsidR="00D21914" w:rsidRPr="00CD1B26" w14:paraId="3220A9D6" w14:textId="77777777" w:rsidTr="00D21914">
        <w:trPr>
          <w:trHeight w:val="567"/>
        </w:trPr>
        <w:tc>
          <w:tcPr>
            <w:tcW w:w="1129" w:type="dxa"/>
            <w:shd w:val="clear" w:color="auto" w:fill="DBE5F1" w:themeFill="accent1" w:themeFillTint="33"/>
          </w:tcPr>
          <w:p w14:paraId="42E5AB1D" w14:textId="77777777" w:rsidR="00D21914" w:rsidRPr="00CD1B26" w:rsidRDefault="00D21914" w:rsidP="004D553A">
            <w:pPr>
              <w:rPr>
                <w:rFonts w:ascii="Times New Roman" w:hAnsi="Times New Roman" w:cs="Times New Roman"/>
              </w:rPr>
            </w:pPr>
            <w:r w:rsidRPr="00CD1B26">
              <w:rPr>
                <w:rFonts w:ascii="Times New Roman" w:hAnsi="Times New Roman" w:cs="Times New Roman"/>
              </w:rPr>
              <w:t>Redni broj</w:t>
            </w:r>
          </w:p>
        </w:tc>
        <w:tc>
          <w:tcPr>
            <w:tcW w:w="6096" w:type="dxa"/>
            <w:shd w:val="clear" w:color="auto" w:fill="DBE5F1" w:themeFill="accent1" w:themeFillTint="33"/>
          </w:tcPr>
          <w:p w14:paraId="7FE25112" w14:textId="77777777" w:rsidR="00D21914" w:rsidRPr="00CD1B26" w:rsidRDefault="00D21914" w:rsidP="004D553A">
            <w:pPr>
              <w:rPr>
                <w:rFonts w:ascii="Times New Roman" w:hAnsi="Times New Roman" w:cs="Times New Roman"/>
              </w:rPr>
            </w:pPr>
            <w:r w:rsidRPr="00CD1B26">
              <w:rPr>
                <w:rFonts w:ascii="Times New Roman" w:hAnsi="Times New Roman" w:cs="Times New Roman"/>
              </w:rPr>
              <w:t>Vrsta opreme za prikupljanje otpada</w:t>
            </w:r>
          </w:p>
        </w:tc>
        <w:tc>
          <w:tcPr>
            <w:tcW w:w="1830" w:type="dxa"/>
            <w:shd w:val="clear" w:color="auto" w:fill="DBE5F1" w:themeFill="accent1" w:themeFillTint="33"/>
          </w:tcPr>
          <w:p w14:paraId="284D2211" w14:textId="77777777" w:rsidR="00D21914" w:rsidRPr="00CD1B26" w:rsidRDefault="00D21914" w:rsidP="00BA748A">
            <w:pPr>
              <w:rPr>
                <w:rFonts w:ascii="Times New Roman" w:hAnsi="Times New Roman" w:cs="Times New Roman"/>
              </w:rPr>
            </w:pPr>
            <w:r w:rsidRPr="00CD1B26">
              <w:rPr>
                <w:rFonts w:ascii="Times New Roman" w:hAnsi="Times New Roman" w:cs="Times New Roman"/>
              </w:rPr>
              <w:t>Broj opreme na dan 31.12.202</w:t>
            </w:r>
            <w:r>
              <w:rPr>
                <w:rFonts w:ascii="Times New Roman" w:hAnsi="Times New Roman" w:cs="Times New Roman"/>
              </w:rPr>
              <w:t>2</w:t>
            </w:r>
            <w:r w:rsidRPr="00CD1B26">
              <w:rPr>
                <w:rFonts w:ascii="Times New Roman" w:hAnsi="Times New Roman" w:cs="Times New Roman"/>
              </w:rPr>
              <w:t>.</w:t>
            </w:r>
          </w:p>
        </w:tc>
      </w:tr>
      <w:tr w:rsidR="00D21914" w:rsidRPr="00CD1B26" w14:paraId="72D9A8BD" w14:textId="77777777" w:rsidTr="00D21914">
        <w:trPr>
          <w:trHeight w:val="277"/>
        </w:trPr>
        <w:tc>
          <w:tcPr>
            <w:tcW w:w="1129" w:type="dxa"/>
          </w:tcPr>
          <w:p w14:paraId="2A205168" w14:textId="77777777" w:rsidR="00D21914" w:rsidRPr="00CD1B26" w:rsidRDefault="008D23EB" w:rsidP="004D553A">
            <w:pPr>
              <w:rPr>
                <w:rFonts w:ascii="Times New Roman" w:hAnsi="Times New Roman" w:cs="Times New Roman"/>
              </w:rPr>
            </w:pPr>
            <w:r>
              <w:rPr>
                <w:rFonts w:ascii="Times New Roman" w:hAnsi="Times New Roman" w:cs="Times New Roman"/>
              </w:rPr>
              <w:t>1.</w:t>
            </w:r>
          </w:p>
        </w:tc>
        <w:tc>
          <w:tcPr>
            <w:tcW w:w="6096" w:type="dxa"/>
          </w:tcPr>
          <w:p w14:paraId="34DFD461" w14:textId="77777777" w:rsidR="00D21914" w:rsidRPr="00CD1B26" w:rsidRDefault="00FE6980" w:rsidP="004D553A">
            <w:pPr>
              <w:rPr>
                <w:rFonts w:ascii="Times New Roman" w:hAnsi="Times New Roman" w:cs="Times New Roman"/>
              </w:rPr>
            </w:pPr>
            <w:r>
              <w:rPr>
                <w:rFonts w:ascii="Times New Roman" w:hAnsi="Times New Roman" w:cs="Times New Roman"/>
              </w:rPr>
              <w:t>Podzemni spremn</w:t>
            </w:r>
            <w:r w:rsidR="001546C7">
              <w:rPr>
                <w:rFonts w:ascii="Times New Roman" w:hAnsi="Times New Roman" w:cs="Times New Roman"/>
              </w:rPr>
              <w:t xml:space="preserve">ik </w:t>
            </w:r>
            <w:r>
              <w:rPr>
                <w:rFonts w:ascii="Times New Roman" w:hAnsi="Times New Roman" w:cs="Times New Roman"/>
              </w:rPr>
              <w:t>za papir, plastiku, metal i staklo</w:t>
            </w:r>
          </w:p>
        </w:tc>
        <w:tc>
          <w:tcPr>
            <w:tcW w:w="1830" w:type="dxa"/>
          </w:tcPr>
          <w:p w14:paraId="09E35FAA" w14:textId="77777777" w:rsidR="00D21914" w:rsidRPr="003C3643" w:rsidRDefault="001546C7" w:rsidP="003C3643">
            <w:pPr>
              <w:jc w:val="center"/>
              <w:rPr>
                <w:rFonts w:ascii="Times New Roman" w:hAnsi="Times New Roman" w:cs="Times New Roman"/>
              </w:rPr>
            </w:pPr>
            <w:r w:rsidRPr="003C3643">
              <w:rPr>
                <w:rFonts w:ascii="Times New Roman" w:hAnsi="Times New Roman" w:cs="Times New Roman"/>
              </w:rPr>
              <w:t>1</w:t>
            </w:r>
            <w:r w:rsidR="003C3643" w:rsidRPr="003C3643">
              <w:rPr>
                <w:rFonts w:ascii="Times New Roman" w:hAnsi="Times New Roman" w:cs="Times New Roman"/>
              </w:rPr>
              <w:t xml:space="preserve"> kom</w:t>
            </w:r>
          </w:p>
        </w:tc>
      </w:tr>
      <w:tr w:rsidR="008D23EB" w:rsidRPr="00CD1B26" w14:paraId="51BEAA63" w14:textId="77777777" w:rsidTr="00D21914">
        <w:trPr>
          <w:trHeight w:val="277"/>
        </w:trPr>
        <w:tc>
          <w:tcPr>
            <w:tcW w:w="1129" w:type="dxa"/>
          </w:tcPr>
          <w:p w14:paraId="232B4C67" w14:textId="77777777" w:rsidR="008D23EB" w:rsidRDefault="008D23EB" w:rsidP="004D553A">
            <w:pPr>
              <w:rPr>
                <w:rFonts w:ascii="Times New Roman" w:hAnsi="Times New Roman" w:cs="Times New Roman"/>
              </w:rPr>
            </w:pPr>
            <w:r>
              <w:rPr>
                <w:rFonts w:ascii="Times New Roman" w:hAnsi="Times New Roman" w:cs="Times New Roman"/>
              </w:rPr>
              <w:t>2.</w:t>
            </w:r>
          </w:p>
        </w:tc>
        <w:tc>
          <w:tcPr>
            <w:tcW w:w="6096" w:type="dxa"/>
          </w:tcPr>
          <w:p w14:paraId="4F1EDB11" w14:textId="77777777" w:rsidR="004102B2" w:rsidRPr="003C3643" w:rsidRDefault="008D23EB" w:rsidP="004D553A">
            <w:pPr>
              <w:rPr>
                <w:rFonts w:ascii="Times New Roman" w:hAnsi="Times New Roman" w:cs="Times New Roman"/>
              </w:rPr>
            </w:pPr>
            <w:r w:rsidRPr="003C3643">
              <w:rPr>
                <w:rFonts w:ascii="Times New Roman" w:hAnsi="Times New Roman" w:cs="Times New Roman"/>
              </w:rPr>
              <w:t>spremnika zapremnine 1.100 l za otpadni papir</w:t>
            </w:r>
          </w:p>
        </w:tc>
        <w:tc>
          <w:tcPr>
            <w:tcW w:w="1830" w:type="dxa"/>
          </w:tcPr>
          <w:p w14:paraId="6DC6F83C" w14:textId="77777777" w:rsidR="008D23EB" w:rsidRPr="003C3643" w:rsidRDefault="003C3643" w:rsidP="003C3643">
            <w:pPr>
              <w:pStyle w:val="Default"/>
              <w:jc w:val="center"/>
              <w:rPr>
                <w:rFonts w:ascii="Times New Roman" w:hAnsi="Times New Roman" w:cs="Times New Roman"/>
                <w:sz w:val="22"/>
                <w:szCs w:val="22"/>
              </w:rPr>
            </w:pPr>
            <w:r w:rsidRPr="003C3643">
              <w:rPr>
                <w:rFonts w:ascii="Times New Roman" w:hAnsi="Times New Roman" w:cs="Times New Roman"/>
                <w:sz w:val="22"/>
                <w:szCs w:val="22"/>
              </w:rPr>
              <w:t>3</w:t>
            </w:r>
            <w:r>
              <w:rPr>
                <w:rFonts w:ascii="Times New Roman" w:hAnsi="Times New Roman" w:cs="Times New Roman"/>
                <w:sz w:val="22"/>
                <w:szCs w:val="22"/>
              </w:rPr>
              <w:t xml:space="preserve"> kom</w:t>
            </w:r>
          </w:p>
          <w:p w14:paraId="052E0691" w14:textId="77777777" w:rsidR="008D23EB" w:rsidRPr="003C3643" w:rsidRDefault="008D23EB" w:rsidP="003C3643">
            <w:pPr>
              <w:jc w:val="center"/>
              <w:rPr>
                <w:rFonts w:ascii="Times New Roman" w:hAnsi="Times New Roman" w:cs="Times New Roman"/>
              </w:rPr>
            </w:pPr>
          </w:p>
        </w:tc>
      </w:tr>
      <w:tr w:rsidR="008D23EB" w:rsidRPr="00CD1B26" w14:paraId="398553A6" w14:textId="77777777" w:rsidTr="004102B2">
        <w:trPr>
          <w:trHeight w:val="474"/>
        </w:trPr>
        <w:tc>
          <w:tcPr>
            <w:tcW w:w="1129" w:type="dxa"/>
          </w:tcPr>
          <w:p w14:paraId="1A9B7D45" w14:textId="77777777" w:rsidR="008D23EB" w:rsidRDefault="008D23EB" w:rsidP="004D553A">
            <w:pPr>
              <w:rPr>
                <w:rFonts w:ascii="Times New Roman" w:hAnsi="Times New Roman" w:cs="Times New Roman"/>
              </w:rPr>
            </w:pPr>
            <w:r>
              <w:rPr>
                <w:rFonts w:ascii="Times New Roman" w:hAnsi="Times New Roman" w:cs="Times New Roman"/>
              </w:rPr>
              <w:t>3.</w:t>
            </w:r>
          </w:p>
        </w:tc>
        <w:tc>
          <w:tcPr>
            <w:tcW w:w="6096" w:type="dxa"/>
          </w:tcPr>
          <w:p w14:paraId="5A2189B8" w14:textId="77777777" w:rsidR="008D23EB" w:rsidRPr="003C3643" w:rsidRDefault="008D23EB" w:rsidP="004D553A">
            <w:pPr>
              <w:rPr>
                <w:rFonts w:ascii="Times New Roman" w:hAnsi="Times New Roman" w:cs="Times New Roman"/>
              </w:rPr>
            </w:pPr>
            <w:r w:rsidRPr="003C3643">
              <w:rPr>
                <w:rFonts w:ascii="Times New Roman" w:hAnsi="Times New Roman" w:cs="Times New Roman"/>
              </w:rPr>
              <w:t>spremnika zapremnine 1.100 l za otpadnu plastiku;</w:t>
            </w:r>
          </w:p>
        </w:tc>
        <w:tc>
          <w:tcPr>
            <w:tcW w:w="1830" w:type="dxa"/>
          </w:tcPr>
          <w:p w14:paraId="53AD46E3" w14:textId="77777777" w:rsidR="008D23EB" w:rsidRPr="003C3643" w:rsidRDefault="003C3643" w:rsidP="003C3643">
            <w:pPr>
              <w:jc w:val="center"/>
              <w:rPr>
                <w:rFonts w:ascii="Times New Roman" w:hAnsi="Times New Roman" w:cs="Times New Roman"/>
              </w:rPr>
            </w:pPr>
            <w:r w:rsidRPr="003C3643">
              <w:rPr>
                <w:rFonts w:ascii="Times New Roman" w:hAnsi="Times New Roman" w:cs="Times New Roman"/>
              </w:rPr>
              <w:t>9</w:t>
            </w:r>
            <w:r>
              <w:rPr>
                <w:rFonts w:ascii="Times New Roman" w:hAnsi="Times New Roman" w:cs="Times New Roman"/>
              </w:rPr>
              <w:t xml:space="preserve"> kom</w:t>
            </w:r>
          </w:p>
        </w:tc>
      </w:tr>
      <w:tr w:rsidR="008D23EB" w:rsidRPr="00CD1B26" w14:paraId="63F67E0B" w14:textId="77777777" w:rsidTr="004102B2">
        <w:trPr>
          <w:trHeight w:val="423"/>
        </w:trPr>
        <w:tc>
          <w:tcPr>
            <w:tcW w:w="1129" w:type="dxa"/>
          </w:tcPr>
          <w:p w14:paraId="4AE6D155" w14:textId="77777777" w:rsidR="008D23EB" w:rsidRDefault="008D23EB" w:rsidP="004D553A">
            <w:pPr>
              <w:rPr>
                <w:rFonts w:ascii="Times New Roman" w:hAnsi="Times New Roman" w:cs="Times New Roman"/>
              </w:rPr>
            </w:pPr>
            <w:r>
              <w:rPr>
                <w:rFonts w:ascii="Times New Roman" w:hAnsi="Times New Roman" w:cs="Times New Roman"/>
              </w:rPr>
              <w:t>4.</w:t>
            </w:r>
          </w:p>
        </w:tc>
        <w:tc>
          <w:tcPr>
            <w:tcW w:w="6096" w:type="dxa"/>
          </w:tcPr>
          <w:p w14:paraId="13F99567" w14:textId="77777777" w:rsidR="004102B2" w:rsidRPr="003C3643" w:rsidRDefault="008D23EB" w:rsidP="004D553A">
            <w:pPr>
              <w:rPr>
                <w:rFonts w:ascii="Times New Roman" w:hAnsi="Times New Roman" w:cs="Times New Roman"/>
              </w:rPr>
            </w:pPr>
            <w:r w:rsidRPr="003C3643">
              <w:rPr>
                <w:rFonts w:ascii="Times New Roman" w:hAnsi="Times New Roman" w:cs="Times New Roman"/>
              </w:rPr>
              <w:t>spremnika zapremnine 1.100 l za otpadno staklo</w:t>
            </w:r>
          </w:p>
        </w:tc>
        <w:tc>
          <w:tcPr>
            <w:tcW w:w="1830" w:type="dxa"/>
          </w:tcPr>
          <w:p w14:paraId="68E55CFE" w14:textId="77777777" w:rsidR="008D23EB" w:rsidRPr="003C3643" w:rsidRDefault="003C3643" w:rsidP="003C3643">
            <w:pPr>
              <w:pStyle w:val="Default"/>
              <w:jc w:val="center"/>
              <w:rPr>
                <w:rFonts w:ascii="Times New Roman" w:hAnsi="Times New Roman" w:cs="Times New Roman"/>
                <w:sz w:val="22"/>
                <w:szCs w:val="22"/>
              </w:rPr>
            </w:pPr>
            <w:r w:rsidRPr="003C3643">
              <w:rPr>
                <w:rFonts w:ascii="Times New Roman" w:hAnsi="Times New Roman" w:cs="Times New Roman"/>
                <w:sz w:val="22"/>
                <w:szCs w:val="22"/>
              </w:rPr>
              <w:t>9</w:t>
            </w:r>
            <w:r>
              <w:rPr>
                <w:rFonts w:ascii="Times New Roman" w:hAnsi="Times New Roman" w:cs="Times New Roman"/>
                <w:sz w:val="22"/>
                <w:szCs w:val="22"/>
              </w:rPr>
              <w:t xml:space="preserve"> kom</w:t>
            </w:r>
          </w:p>
          <w:p w14:paraId="422D6E8A" w14:textId="77777777" w:rsidR="008D23EB" w:rsidRPr="003C3643" w:rsidRDefault="008D23EB" w:rsidP="003C3643">
            <w:pPr>
              <w:jc w:val="center"/>
              <w:rPr>
                <w:rFonts w:ascii="Times New Roman" w:hAnsi="Times New Roman" w:cs="Times New Roman"/>
              </w:rPr>
            </w:pPr>
          </w:p>
        </w:tc>
      </w:tr>
      <w:tr w:rsidR="008D23EB" w:rsidRPr="00CD1B26" w14:paraId="0381445C" w14:textId="77777777" w:rsidTr="00D21914">
        <w:trPr>
          <w:trHeight w:val="277"/>
        </w:trPr>
        <w:tc>
          <w:tcPr>
            <w:tcW w:w="1129" w:type="dxa"/>
          </w:tcPr>
          <w:p w14:paraId="024E6B01" w14:textId="77777777" w:rsidR="008D23EB" w:rsidRDefault="008D23EB" w:rsidP="004D553A">
            <w:pPr>
              <w:rPr>
                <w:rFonts w:ascii="Times New Roman" w:hAnsi="Times New Roman" w:cs="Times New Roman"/>
              </w:rPr>
            </w:pPr>
            <w:r>
              <w:rPr>
                <w:rFonts w:ascii="Times New Roman" w:hAnsi="Times New Roman" w:cs="Times New Roman"/>
              </w:rPr>
              <w:t>5.</w:t>
            </w:r>
          </w:p>
        </w:tc>
        <w:tc>
          <w:tcPr>
            <w:tcW w:w="6096" w:type="dxa"/>
          </w:tcPr>
          <w:p w14:paraId="156BB445" w14:textId="77777777" w:rsidR="008D23EB" w:rsidRPr="003C3643" w:rsidRDefault="008D23EB" w:rsidP="004102B2">
            <w:pPr>
              <w:pStyle w:val="Default"/>
              <w:rPr>
                <w:rFonts w:ascii="Times New Roman" w:hAnsi="Times New Roman" w:cs="Times New Roman"/>
                <w:sz w:val="22"/>
                <w:szCs w:val="22"/>
              </w:rPr>
            </w:pPr>
            <w:r w:rsidRPr="003C3643">
              <w:rPr>
                <w:rFonts w:ascii="Times New Roman" w:hAnsi="Times New Roman" w:cs="Times New Roman"/>
                <w:sz w:val="22"/>
                <w:szCs w:val="22"/>
              </w:rPr>
              <w:t>spremnika zapremnine 1.100 l za otpadni metal.</w:t>
            </w:r>
          </w:p>
        </w:tc>
        <w:tc>
          <w:tcPr>
            <w:tcW w:w="1830" w:type="dxa"/>
          </w:tcPr>
          <w:p w14:paraId="5FEF89AB" w14:textId="77777777" w:rsidR="008D23EB" w:rsidRPr="003C3643" w:rsidRDefault="003C3643" w:rsidP="003C3643">
            <w:pPr>
              <w:pStyle w:val="Default"/>
              <w:jc w:val="center"/>
              <w:rPr>
                <w:rFonts w:ascii="Times New Roman" w:hAnsi="Times New Roman" w:cs="Times New Roman"/>
                <w:sz w:val="22"/>
                <w:szCs w:val="22"/>
              </w:rPr>
            </w:pPr>
            <w:r w:rsidRPr="003C3643">
              <w:rPr>
                <w:rFonts w:ascii="Times New Roman" w:hAnsi="Times New Roman" w:cs="Times New Roman"/>
                <w:sz w:val="22"/>
                <w:szCs w:val="22"/>
              </w:rPr>
              <w:t>10</w:t>
            </w:r>
            <w:r>
              <w:rPr>
                <w:rFonts w:ascii="Times New Roman" w:hAnsi="Times New Roman" w:cs="Times New Roman"/>
                <w:sz w:val="22"/>
                <w:szCs w:val="22"/>
              </w:rPr>
              <w:t xml:space="preserve"> kom</w:t>
            </w:r>
          </w:p>
        </w:tc>
      </w:tr>
      <w:tr w:rsidR="00D21914" w:rsidRPr="00CD1B26" w14:paraId="442A421A" w14:textId="77777777" w:rsidTr="00D21914">
        <w:trPr>
          <w:trHeight w:val="268"/>
        </w:trPr>
        <w:tc>
          <w:tcPr>
            <w:tcW w:w="1129" w:type="dxa"/>
          </w:tcPr>
          <w:p w14:paraId="11282BBB" w14:textId="77777777" w:rsidR="00D21914" w:rsidRPr="00CD1B26" w:rsidRDefault="004102B2" w:rsidP="004D553A">
            <w:pPr>
              <w:rPr>
                <w:rFonts w:ascii="Times New Roman" w:hAnsi="Times New Roman" w:cs="Times New Roman"/>
              </w:rPr>
            </w:pPr>
            <w:r>
              <w:rPr>
                <w:rFonts w:ascii="Times New Roman" w:hAnsi="Times New Roman" w:cs="Times New Roman"/>
              </w:rPr>
              <w:t>6.</w:t>
            </w:r>
          </w:p>
        </w:tc>
        <w:tc>
          <w:tcPr>
            <w:tcW w:w="6096" w:type="dxa"/>
          </w:tcPr>
          <w:p w14:paraId="4D226226" w14:textId="77777777" w:rsidR="00D21914" w:rsidRPr="00CD1B26" w:rsidRDefault="008D23EB" w:rsidP="008D23EB">
            <w:pPr>
              <w:rPr>
                <w:rFonts w:ascii="Times New Roman" w:hAnsi="Times New Roman" w:cs="Times New Roman"/>
              </w:rPr>
            </w:pPr>
            <w:r>
              <w:rPr>
                <w:rFonts w:ascii="Times New Roman" w:hAnsi="Times New Roman" w:cs="Times New Roman"/>
              </w:rPr>
              <w:t>metalna spremnika za tekstil i obuću</w:t>
            </w:r>
          </w:p>
        </w:tc>
        <w:tc>
          <w:tcPr>
            <w:tcW w:w="1830" w:type="dxa"/>
          </w:tcPr>
          <w:p w14:paraId="3B1C3501" w14:textId="77777777" w:rsidR="00D21914" w:rsidRPr="003C3643" w:rsidRDefault="004102B2" w:rsidP="003C3643">
            <w:pPr>
              <w:jc w:val="center"/>
              <w:rPr>
                <w:rFonts w:ascii="Times New Roman" w:hAnsi="Times New Roman" w:cs="Times New Roman"/>
              </w:rPr>
            </w:pPr>
            <w:r w:rsidRPr="003C3643">
              <w:rPr>
                <w:rFonts w:ascii="Times New Roman" w:hAnsi="Times New Roman" w:cs="Times New Roman"/>
              </w:rPr>
              <w:t>3</w:t>
            </w:r>
            <w:r w:rsidR="003C3643">
              <w:rPr>
                <w:rFonts w:ascii="Times New Roman" w:hAnsi="Times New Roman" w:cs="Times New Roman"/>
              </w:rPr>
              <w:t xml:space="preserve"> kom</w:t>
            </w:r>
          </w:p>
        </w:tc>
      </w:tr>
      <w:tr w:rsidR="00D21914" w:rsidRPr="00CD1B26" w14:paraId="37198E94" w14:textId="77777777" w:rsidTr="00D21914">
        <w:trPr>
          <w:trHeight w:val="273"/>
        </w:trPr>
        <w:tc>
          <w:tcPr>
            <w:tcW w:w="1129" w:type="dxa"/>
          </w:tcPr>
          <w:p w14:paraId="2436B803" w14:textId="77777777" w:rsidR="00D21914" w:rsidRPr="00CD1B26" w:rsidRDefault="004102B2" w:rsidP="004D553A">
            <w:pPr>
              <w:rPr>
                <w:rFonts w:ascii="Times New Roman" w:hAnsi="Times New Roman" w:cs="Times New Roman"/>
              </w:rPr>
            </w:pPr>
            <w:r>
              <w:rPr>
                <w:rFonts w:ascii="Times New Roman" w:hAnsi="Times New Roman" w:cs="Times New Roman"/>
              </w:rPr>
              <w:t>7</w:t>
            </w:r>
            <w:r w:rsidR="008D23EB">
              <w:rPr>
                <w:rFonts w:ascii="Times New Roman" w:hAnsi="Times New Roman" w:cs="Times New Roman"/>
              </w:rPr>
              <w:t>.</w:t>
            </w:r>
          </w:p>
        </w:tc>
        <w:tc>
          <w:tcPr>
            <w:tcW w:w="6096" w:type="dxa"/>
          </w:tcPr>
          <w:p w14:paraId="623E1963" w14:textId="77777777" w:rsidR="00D21914" w:rsidRPr="00CD1B26" w:rsidRDefault="008D23EB" w:rsidP="004D553A">
            <w:pPr>
              <w:rPr>
                <w:rFonts w:ascii="Times New Roman" w:hAnsi="Times New Roman" w:cs="Times New Roman"/>
              </w:rPr>
            </w:pPr>
            <w:r>
              <w:rPr>
                <w:rFonts w:ascii="Times New Roman" w:hAnsi="Times New Roman" w:cs="Times New Roman"/>
              </w:rPr>
              <w:t>Kontejneri od 5m3</w:t>
            </w:r>
          </w:p>
        </w:tc>
        <w:tc>
          <w:tcPr>
            <w:tcW w:w="1830" w:type="dxa"/>
          </w:tcPr>
          <w:p w14:paraId="0360E40E" w14:textId="77777777" w:rsidR="00D21914" w:rsidRPr="003C3643" w:rsidRDefault="003C3643" w:rsidP="003C3643">
            <w:pPr>
              <w:jc w:val="center"/>
              <w:rPr>
                <w:rFonts w:ascii="Times New Roman" w:hAnsi="Times New Roman" w:cs="Times New Roman"/>
              </w:rPr>
            </w:pPr>
            <w:r w:rsidRPr="003C3643">
              <w:rPr>
                <w:rFonts w:ascii="Times New Roman" w:hAnsi="Times New Roman" w:cs="Times New Roman"/>
              </w:rPr>
              <w:t>6</w:t>
            </w:r>
            <w:r>
              <w:rPr>
                <w:rFonts w:ascii="Times New Roman" w:hAnsi="Times New Roman" w:cs="Times New Roman"/>
              </w:rPr>
              <w:t xml:space="preserve"> kom</w:t>
            </w:r>
          </w:p>
        </w:tc>
      </w:tr>
      <w:tr w:rsidR="00D21914" w:rsidRPr="00CD1B26" w14:paraId="0F106BB4" w14:textId="77777777" w:rsidTr="00D21914">
        <w:trPr>
          <w:trHeight w:val="276"/>
        </w:trPr>
        <w:tc>
          <w:tcPr>
            <w:tcW w:w="1129" w:type="dxa"/>
          </w:tcPr>
          <w:p w14:paraId="6A7FA505" w14:textId="77777777" w:rsidR="00D21914" w:rsidRPr="00CD1B26" w:rsidRDefault="004102B2" w:rsidP="004D553A">
            <w:pPr>
              <w:rPr>
                <w:rFonts w:ascii="Times New Roman" w:hAnsi="Times New Roman" w:cs="Times New Roman"/>
              </w:rPr>
            </w:pPr>
            <w:r>
              <w:rPr>
                <w:rFonts w:ascii="Times New Roman" w:hAnsi="Times New Roman" w:cs="Times New Roman"/>
              </w:rPr>
              <w:t>8</w:t>
            </w:r>
            <w:r w:rsidR="008D23EB">
              <w:rPr>
                <w:rFonts w:ascii="Times New Roman" w:hAnsi="Times New Roman" w:cs="Times New Roman"/>
              </w:rPr>
              <w:t>.</w:t>
            </w:r>
          </w:p>
        </w:tc>
        <w:tc>
          <w:tcPr>
            <w:tcW w:w="6096" w:type="dxa"/>
          </w:tcPr>
          <w:p w14:paraId="3DEAA82D" w14:textId="77777777" w:rsidR="00D21914" w:rsidRPr="00CD1B26" w:rsidRDefault="008D23EB" w:rsidP="004D553A">
            <w:pPr>
              <w:rPr>
                <w:rFonts w:ascii="Times New Roman" w:hAnsi="Times New Roman" w:cs="Times New Roman"/>
              </w:rPr>
            </w:pPr>
            <w:proofErr w:type="spellStart"/>
            <w:r>
              <w:rPr>
                <w:rFonts w:ascii="Times New Roman" w:hAnsi="Times New Roman" w:cs="Times New Roman"/>
              </w:rPr>
              <w:t>Komposteri</w:t>
            </w:r>
            <w:proofErr w:type="spellEnd"/>
            <w:r>
              <w:rPr>
                <w:rFonts w:ascii="Times New Roman" w:hAnsi="Times New Roman" w:cs="Times New Roman"/>
              </w:rPr>
              <w:t xml:space="preserve"> od zapremine 350l</w:t>
            </w:r>
          </w:p>
        </w:tc>
        <w:tc>
          <w:tcPr>
            <w:tcW w:w="1830" w:type="dxa"/>
          </w:tcPr>
          <w:p w14:paraId="6E42ADBF" w14:textId="77777777" w:rsidR="00D21914" w:rsidRPr="003C3643" w:rsidRDefault="008D23EB" w:rsidP="003C3643">
            <w:pPr>
              <w:jc w:val="center"/>
              <w:rPr>
                <w:rFonts w:ascii="Times New Roman" w:hAnsi="Times New Roman" w:cs="Times New Roman"/>
              </w:rPr>
            </w:pPr>
            <w:r w:rsidRPr="003C3643">
              <w:rPr>
                <w:rFonts w:ascii="Times New Roman" w:hAnsi="Times New Roman" w:cs="Times New Roman"/>
              </w:rPr>
              <w:t>300</w:t>
            </w:r>
            <w:r w:rsidR="003C3643">
              <w:rPr>
                <w:rFonts w:ascii="Times New Roman" w:hAnsi="Times New Roman" w:cs="Times New Roman"/>
              </w:rPr>
              <w:t xml:space="preserve"> kom</w:t>
            </w:r>
          </w:p>
        </w:tc>
      </w:tr>
      <w:tr w:rsidR="004102B2" w:rsidRPr="00CD1B26" w14:paraId="22E71FB6" w14:textId="77777777" w:rsidTr="00D21914">
        <w:trPr>
          <w:trHeight w:val="276"/>
        </w:trPr>
        <w:tc>
          <w:tcPr>
            <w:tcW w:w="1129" w:type="dxa"/>
          </w:tcPr>
          <w:p w14:paraId="0400A0DA" w14:textId="77777777" w:rsidR="004102B2" w:rsidRDefault="00C13AFE" w:rsidP="004D553A">
            <w:pPr>
              <w:rPr>
                <w:rFonts w:ascii="Times New Roman" w:hAnsi="Times New Roman" w:cs="Times New Roman"/>
              </w:rPr>
            </w:pPr>
            <w:r>
              <w:rPr>
                <w:rFonts w:ascii="Times New Roman" w:hAnsi="Times New Roman" w:cs="Times New Roman"/>
              </w:rPr>
              <w:t>9.</w:t>
            </w:r>
          </w:p>
        </w:tc>
        <w:tc>
          <w:tcPr>
            <w:tcW w:w="6096" w:type="dxa"/>
          </w:tcPr>
          <w:p w14:paraId="2727711C" w14:textId="77777777" w:rsidR="004102B2" w:rsidRDefault="00C13AFE" w:rsidP="004D553A">
            <w:pPr>
              <w:rPr>
                <w:rFonts w:ascii="Times New Roman" w:hAnsi="Times New Roman" w:cs="Times New Roman"/>
              </w:rPr>
            </w:pPr>
            <w:r>
              <w:rPr>
                <w:rFonts w:ascii="Times New Roman" w:hAnsi="Times New Roman" w:cs="Times New Roman"/>
              </w:rPr>
              <w:t xml:space="preserve">spremnici </w:t>
            </w:r>
            <w:r w:rsidRPr="00C13AFE">
              <w:rPr>
                <w:rFonts w:ascii="Times New Roman" w:hAnsi="Times New Roman" w:cs="Times New Roman"/>
              </w:rPr>
              <w:t xml:space="preserve">od </w:t>
            </w:r>
            <w:smartTag w:uri="urn:schemas-microsoft-com:office:smarttags" w:element="metricconverter">
              <w:smartTagPr>
                <w:attr w:name="ProductID" w:val="210 l"/>
              </w:smartTagPr>
              <w:r w:rsidRPr="00C13AFE">
                <w:rPr>
                  <w:rFonts w:ascii="Times New Roman" w:hAnsi="Times New Roman" w:cs="Times New Roman"/>
                </w:rPr>
                <w:t>210 l</w:t>
              </w:r>
            </w:smartTag>
          </w:p>
        </w:tc>
        <w:tc>
          <w:tcPr>
            <w:tcW w:w="1830" w:type="dxa"/>
          </w:tcPr>
          <w:p w14:paraId="2F2B1591" w14:textId="77777777" w:rsidR="004102B2" w:rsidRDefault="00C13AFE" w:rsidP="00C13AFE">
            <w:pPr>
              <w:jc w:val="center"/>
              <w:rPr>
                <w:rFonts w:ascii="Times New Roman" w:hAnsi="Times New Roman" w:cs="Times New Roman"/>
              </w:rPr>
            </w:pPr>
            <w:r>
              <w:rPr>
                <w:rFonts w:ascii="Times New Roman" w:hAnsi="Times New Roman" w:cs="Times New Roman"/>
              </w:rPr>
              <w:t>6 kom</w:t>
            </w:r>
          </w:p>
        </w:tc>
      </w:tr>
    </w:tbl>
    <w:p w14:paraId="17B86043" w14:textId="77777777" w:rsidR="007B5B7D" w:rsidRDefault="007B5B7D" w:rsidP="004D553A">
      <w:pPr>
        <w:rPr>
          <w:rFonts w:ascii="Times New Roman" w:hAnsi="Times New Roman" w:cs="Times New Roman"/>
        </w:rPr>
        <w:sectPr w:rsidR="007B5B7D" w:rsidSect="009F273F">
          <w:headerReference w:type="default" r:id="rId9"/>
          <w:footerReference w:type="default" r:id="rId10"/>
          <w:pgSz w:w="11906" w:h="16838"/>
          <w:pgMar w:top="1417" w:right="1417" w:bottom="1417" w:left="1417" w:header="708" w:footer="708" w:gutter="0"/>
          <w:pgNumType w:start="0"/>
          <w:cols w:space="708"/>
          <w:titlePg/>
          <w:docGrid w:linePitch="360"/>
        </w:sectPr>
      </w:pPr>
    </w:p>
    <w:p w14:paraId="1751A756" w14:textId="77777777" w:rsidR="007B5B7D" w:rsidRDefault="007B5B7D" w:rsidP="007B5B7D">
      <w:pPr>
        <w:spacing w:after="0" w:line="240" w:lineRule="auto"/>
        <w:jc w:val="both"/>
        <w:rPr>
          <w:rFonts w:ascii="Times New Roman" w:eastAsia="Times New Roman" w:hAnsi="Times New Roman" w:cs="Times New Roman"/>
          <w:color w:val="FF0000"/>
        </w:rPr>
      </w:pPr>
    </w:p>
    <w:p w14:paraId="328D3C2D" w14:textId="77777777" w:rsidR="007B5B7D" w:rsidRPr="007B5B7D" w:rsidRDefault="007B5B7D" w:rsidP="007B5B7D">
      <w:pPr>
        <w:shd w:val="clear" w:color="auto" w:fill="DBE5F1" w:themeFill="accent1" w:themeFillTint="33"/>
        <w:spacing w:after="0" w:line="240" w:lineRule="auto"/>
        <w:jc w:val="both"/>
        <w:rPr>
          <w:rFonts w:ascii="Times New Roman" w:eastAsia="Times New Roman" w:hAnsi="Times New Roman" w:cs="Times New Roman"/>
          <w:b/>
          <w:color w:val="FF0000"/>
        </w:rPr>
      </w:pPr>
      <w:r>
        <w:rPr>
          <w:rFonts w:ascii="Times New Roman" w:eastAsia="Times New Roman" w:hAnsi="Times New Roman" w:cs="Times New Roman"/>
          <w:b/>
          <w:shd w:val="clear" w:color="auto" w:fill="DBE5F1" w:themeFill="accent1" w:themeFillTint="33"/>
          <w:lang w:eastAsia="hr-HR"/>
        </w:rPr>
        <w:t xml:space="preserve">9. </w:t>
      </w:r>
      <w:r w:rsidRPr="007B5B7D">
        <w:rPr>
          <w:rFonts w:ascii="Times New Roman" w:eastAsia="Times New Roman" w:hAnsi="Times New Roman" w:cs="Times New Roman"/>
          <w:b/>
          <w:shd w:val="clear" w:color="auto" w:fill="DBE5F1" w:themeFill="accent1" w:themeFillTint="33"/>
          <w:lang w:eastAsia="hr-HR"/>
        </w:rPr>
        <w:t>IZVORI I VISINA FINANCIJSKIH SREDSTAVA ZA PROVEDBU MJERA GOSPODARENJA OTPADOM</w:t>
      </w:r>
    </w:p>
    <w:p w14:paraId="6F4A4B15" w14:textId="77777777" w:rsidR="007B5B7D" w:rsidRDefault="007B5B7D" w:rsidP="007B5B7D">
      <w:pPr>
        <w:spacing w:after="0" w:line="0" w:lineRule="atLeast"/>
        <w:jc w:val="both"/>
        <w:rPr>
          <w:rFonts w:ascii="Times New Roman" w:hAnsi="Times New Roman" w:cs="Times New Roman"/>
        </w:rPr>
      </w:pPr>
    </w:p>
    <w:p w14:paraId="102F6270" w14:textId="77777777" w:rsidR="007B5B7D" w:rsidRDefault="007B5B7D" w:rsidP="007B5B7D">
      <w:pPr>
        <w:spacing w:after="0" w:line="0" w:lineRule="atLeast"/>
        <w:jc w:val="both"/>
        <w:rPr>
          <w:rFonts w:ascii="Times New Roman" w:hAnsi="Times New Roman" w:cs="Times New Roman"/>
        </w:rPr>
      </w:pPr>
    </w:p>
    <w:p w14:paraId="04E01545" w14:textId="751FF881" w:rsidR="007B5B7D" w:rsidRPr="00381CB7" w:rsidRDefault="007B5B7D" w:rsidP="007B5B7D">
      <w:pPr>
        <w:spacing w:after="0" w:line="0" w:lineRule="atLeast"/>
        <w:jc w:val="both"/>
        <w:rPr>
          <w:rFonts w:ascii="Times New Roman" w:hAnsi="Times New Roman" w:cs="Times New Roman"/>
          <w:i/>
        </w:rPr>
      </w:pPr>
      <w:r w:rsidRPr="00381CB7">
        <w:rPr>
          <w:rFonts w:ascii="Times New Roman" w:hAnsi="Times New Roman" w:cs="Times New Roman"/>
          <w:i/>
        </w:rPr>
        <w:t xml:space="preserve">Za provedbu mjera planiranih PGO RH </w:t>
      </w:r>
      <w:r w:rsidR="00D35881">
        <w:rPr>
          <w:rFonts w:ascii="Times New Roman" w:hAnsi="Times New Roman" w:cs="Times New Roman"/>
          <w:i/>
        </w:rPr>
        <w:t xml:space="preserve">za razdoblje 2017. – 2022. godine </w:t>
      </w:r>
      <w:r w:rsidRPr="00381CB7">
        <w:rPr>
          <w:rFonts w:ascii="Times New Roman" w:hAnsi="Times New Roman" w:cs="Times New Roman"/>
          <w:i/>
        </w:rPr>
        <w:t xml:space="preserve">u </w:t>
      </w:r>
      <w:r w:rsidR="00245B2D">
        <w:rPr>
          <w:rFonts w:ascii="Times New Roman" w:hAnsi="Times New Roman" w:cs="Times New Roman"/>
          <w:i/>
        </w:rPr>
        <w:t>Općini Kneževi Vinogradi</w:t>
      </w:r>
      <w:r w:rsidRPr="00381CB7">
        <w:rPr>
          <w:rFonts w:ascii="Times New Roman" w:hAnsi="Times New Roman" w:cs="Times New Roman"/>
          <w:i/>
        </w:rPr>
        <w:t xml:space="preserve"> tijekom 202</w:t>
      </w:r>
      <w:r w:rsidR="00615C5A">
        <w:rPr>
          <w:rFonts w:ascii="Times New Roman" w:hAnsi="Times New Roman" w:cs="Times New Roman"/>
          <w:i/>
        </w:rPr>
        <w:t>3</w:t>
      </w:r>
      <w:r w:rsidRPr="00381CB7">
        <w:rPr>
          <w:rFonts w:ascii="Times New Roman" w:hAnsi="Times New Roman" w:cs="Times New Roman"/>
          <w:i/>
        </w:rPr>
        <w:t>. godine kori</w:t>
      </w:r>
      <w:r w:rsidR="00381CB7" w:rsidRPr="00381CB7">
        <w:rPr>
          <w:rFonts w:ascii="Times New Roman" w:hAnsi="Times New Roman" w:cs="Times New Roman"/>
          <w:i/>
        </w:rPr>
        <w:t>štena su</w:t>
      </w:r>
      <w:r w:rsidRPr="00381CB7">
        <w:rPr>
          <w:rFonts w:ascii="Times New Roman" w:hAnsi="Times New Roman" w:cs="Times New Roman"/>
          <w:i/>
        </w:rPr>
        <w:t xml:space="preserve"> sredstva EU/FZOEU-a, sredstva JLS i sredstva komunalnih poduzeća. Prikaz utrošenih sredstava daje se u nastavku u tablicama 1</w:t>
      </w:r>
      <w:r w:rsidR="001902B8">
        <w:rPr>
          <w:rFonts w:ascii="Times New Roman" w:hAnsi="Times New Roman" w:cs="Times New Roman"/>
          <w:i/>
        </w:rPr>
        <w:t>8</w:t>
      </w:r>
      <w:r w:rsidRPr="00381CB7">
        <w:rPr>
          <w:rFonts w:ascii="Times New Roman" w:hAnsi="Times New Roman" w:cs="Times New Roman"/>
          <w:i/>
        </w:rPr>
        <w:t>., 1</w:t>
      </w:r>
      <w:r w:rsidR="001902B8">
        <w:rPr>
          <w:rFonts w:ascii="Times New Roman" w:hAnsi="Times New Roman" w:cs="Times New Roman"/>
          <w:i/>
        </w:rPr>
        <w:t>9</w:t>
      </w:r>
      <w:r w:rsidRPr="00381CB7">
        <w:rPr>
          <w:rFonts w:ascii="Times New Roman" w:hAnsi="Times New Roman" w:cs="Times New Roman"/>
          <w:i/>
        </w:rPr>
        <w:t xml:space="preserve">. i </w:t>
      </w:r>
      <w:r w:rsidR="001902B8">
        <w:rPr>
          <w:rFonts w:ascii="Times New Roman" w:hAnsi="Times New Roman" w:cs="Times New Roman"/>
          <w:i/>
        </w:rPr>
        <w:t>20</w:t>
      </w:r>
      <w:r w:rsidRPr="00381CB7">
        <w:rPr>
          <w:rFonts w:ascii="Times New Roman" w:hAnsi="Times New Roman" w:cs="Times New Roman"/>
          <w:i/>
        </w:rPr>
        <w:t>.</w:t>
      </w:r>
    </w:p>
    <w:p w14:paraId="239C9C7C" w14:textId="77777777" w:rsidR="007B5B7D" w:rsidRPr="00381CB7" w:rsidRDefault="007B5B7D" w:rsidP="007B5B7D">
      <w:pPr>
        <w:rPr>
          <w:rFonts w:ascii="Times New Roman" w:hAnsi="Times New Roman" w:cs="Times New Roman"/>
          <w:i/>
        </w:rPr>
      </w:pPr>
    </w:p>
    <w:p w14:paraId="4A2BFF2A" w14:textId="45AD35B2" w:rsidR="007B5B7D" w:rsidRPr="006220B7" w:rsidRDefault="006220B7" w:rsidP="007B5B7D">
      <w:pPr>
        <w:spacing w:after="0" w:line="0" w:lineRule="atLeast"/>
        <w:rPr>
          <w:rFonts w:ascii="Times New Roman" w:hAnsi="Times New Roman" w:cs="Times New Roman"/>
          <w:i/>
        </w:rPr>
      </w:pPr>
      <w:r>
        <w:rPr>
          <w:rFonts w:ascii="Times New Roman" w:hAnsi="Times New Roman" w:cs="Times New Roman"/>
        </w:rPr>
        <w:t xml:space="preserve"> </w:t>
      </w:r>
      <w:r w:rsidR="007B5B7D" w:rsidRPr="006220B7">
        <w:rPr>
          <w:rFonts w:ascii="Times New Roman" w:hAnsi="Times New Roman" w:cs="Times New Roman"/>
          <w:i/>
        </w:rPr>
        <w:t>Tablica 1</w:t>
      </w:r>
      <w:r w:rsidR="003C594C">
        <w:rPr>
          <w:rFonts w:ascii="Times New Roman" w:hAnsi="Times New Roman" w:cs="Times New Roman"/>
          <w:i/>
        </w:rPr>
        <w:t>8</w:t>
      </w:r>
      <w:r w:rsidR="007B5B7D" w:rsidRPr="006220B7">
        <w:rPr>
          <w:rFonts w:ascii="Times New Roman" w:hAnsi="Times New Roman" w:cs="Times New Roman"/>
          <w:i/>
        </w:rPr>
        <w:t>. Prikaz sufinanciranj</w:t>
      </w:r>
      <w:r w:rsidR="00D35881">
        <w:rPr>
          <w:rFonts w:ascii="Times New Roman" w:hAnsi="Times New Roman" w:cs="Times New Roman"/>
          <w:i/>
        </w:rPr>
        <w:t>a</w:t>
      </w:r>
      <w:r w:rsidR="007B5B7D" w:rsidRPr="006220B7">
        <w:rPr>
          <w:rFonts w:ascii="Times New Roman" w:hAnsi="Times New Roman" w:cs="Times New Roman"/>
          <w:i/>
        </w:rPr>
        <w:t xml:space="preserve"> gradnje objekata za gospodarenje</w:t>
      </w:r>
      <w:r w:rsidR="007B5B7D" w:rsidRPr="006220B7">
        <w:rPr>
          <w:rFonts w:ascii="Arial" w:hAnsi="Arial" w:cs="Arial"/>
          <w:i/>
          <w:sz w:val="23"/>
          <w:szCs w:val="23"/>
        </w:rPr>
        <w:t xml:space="preserve"> </w:t>
      </w:r>
      <w:r w:rsidR="007B5B7D" w:rsidRPr="006220B7">
        <w:rPr>
          <w:rFonts w:ascii="Times New Roman" w:hAnsi="Times New Roman" w:cs="Times New Roman"/>
          <w:i/>
        </w:rPr>
        <w:t xml:space="preserve">komunalnim otpadom - </w:t>
      </w:r>
      <w:proofErr w:type="spellStart"/>
      <w:r w:rsidR="007B5B7D" w:rsidRPr="006220B7">
        <w:rPr>
          <w:rFonts w:ascii="Times New Roman" w:hAnsi="Times New Roman" w:cs="Times New Roman"/>
          <w:i/>
        </w:rPr>
        <w:t>reciklažna</w:t>
      </w:r>
      <w:proofErr w:type="spellEnd"/>
      <w:r w:rsidR="007B5B7D" w:rsidRPr="006220B7">
        <w:rPr>
          <w:rFonts w:ascii="Times New Roman" w:hAnsi="Times New Roman" w:cs="Times New Roman"/>
          <w:i/>
        </w:rPr>
        <w:t xml:space="preserve"> dvorišta</w:t>
      </w:r>
    </w:p>
    <w:tbl>
      <w:tblPr>
        <w:tblW w:w="13892" w:type="dxa"/>
        <w:tblInd w:w="108" w:type="dxa"/>
        <w:tblLayout w:type="fixed"/>
        <w:tblLook w:val="0000" w:firstRow="0" w:lastRow="0" w:firstColumn="0" w:lastColumn="0" w:noHBand="0" w:noVBand="0"/>
      </w:tblPr>
      <w:tblGrid>
        <w:gridCol w:w="1447"/>
        <w:gridCol w:w="7512"/>
        <w:gridCol w:w="2835"/>
        <w:gridCol w:w="2098"/>
      </w:tblGrid>
      <w:tr w:rsidR="007B5B7D" w:rsidRPr="00F0456E" w14:paraId="46D82F03" w14:textId="77777777" w:rsidTr="001C5644">
        <w:trPr>
          <w:cantSplit/>
          <w:trHeight w:val="263"/>
        </w:trPr>
        <w:tc>
          <w:tcPr>
            <w:tcW w:w="1447" w:type="dxa"/>
            <w:vMerge w:val="restart"/>
            <w:tcBorders>
              <w:top w:val="single" w:sz="4" w:space="0" w:color="8064A2" w:themeColor="accent4"/>
              <w:left w:val="single" w:sz="4" w:space="0" w:color="8064A2" w:themeColor="accent4"/>
              <w:right w:val="single" w:sz="4" w:space="0" w:color="8064A2" w:themeColor="accent4"/>
            </w:tcBorders>
            <w:shd w:val="clear" w:color="auto" w:fill="DBE5F1" w:themeFill="accent1" w:themeFillTint="33"/>
            <w:vAlign w:val="center"/>
          </w:tcPr>
          <w:p w14:paraId="14E8B7FD" w14:textId="77777777" w:rsidR="007B5B7D" w:rsidRPr="00F0456E" w:rsidRDefault="007B5B7D" w:rsidP="00432A7B">
            <w:pPr>
              <w:pStyle w:val="Naslov2"/>
              <w:rPr>
                <w:b w:val="0"/>
              </w:rPr>
            </w:pPr>
            <w:r>
              <w:rPr>
                <w:b w:val="0"/>
              </w:rPr>
              <w:t>Godina provedbe</w:t>
            </w:r>
          </w:p>
        </w:tc>
        <w:tc>
          <w:tcPr>
            <w:tcW w:w="12445" w:type="dxa"/>
            <w:gridSpan w:val="3"/>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DBE5F1" w:themeFill="accent1" w:themeFillTint="33"/>
            <w:vAlign w:val="center"/>
          </w:tcPr>
          <w:p w14:paraId="3EE7348F" w14:textId="77777777" w:rsidR="007B5B7D" w:rsidRPr="0041513C" w:rsidRDefault="007B5B7D" w:rsidP="00432A7B">
            <w:pPr>
              <w:rPr>
                <w:rFonts w:ascii="Times New Roman" w:hAnsi="Times New Roman" w:cs="Times New Roman"/>
              </w:rPr>
            </w:pPr>
            <w:r w:rsidRPr="0096599C">
              <w:rPr>
                <w:rFonts w:ascii="Times New Roman" w:hAnsi="Times New Roman" w:cs="Times New Roman"/>
              </w:rPr>
              <w:t>Sufinanciranje gradnje objekata za gospodarenje</w:t>
            </w:r>
            <w:r>
              <w:rPr>
                <w:rFonts w:ascii="Arial" w:hAnsi="Arial" w:cs="Arial"/>
                <w:sz w:val="23"/>
                <w:szCs w:val="23"/>
              </w:rPr>
              <w:t xml:space="preserve"> </w:t>
            </w:r>
            <w:r w:rsidRPr="0096599C">
              <w:rPr>
                <w:rFonts w:ascii="Times New Roman" w:hAnsi="Times New Roman" w:cs="Times New Roman"/>
              </w:rPr>
              <w:t>komunalnim otpadom -</w:t>
            </w:r>
            <w:proofErr w:type="spellStart"/>
            <w:r w:rsidRPr="0096599C">
              <w:rPr>
                <w:rFonts w:ascii="Times New Roman" w:hAnsi="Times New Roman" w:cs="Times New Roman"/>
              </w:rPr>
              <w:t>reciklažna</w:t>
            </w:r>
            <w:proofErr w:type="spellEnd"/>
            <w:r w:rsidRPr="0096599C">
              <w:rPr>
                <w:rFonts w:ascii="Times New Roman" w:hAnsi="Times New Roman" w:cs="Times New Roman"/>
              </w:rPr>
              <w:t xml:space="preserve"> dvorišta</w:t>
            </w:r>
          </w:p>
        </w:tc>
      </w:tr>
      <w:tr w:rsidR="007B5B7D" w:rsidRPr="00F0456E" w14:paraId="5BB2817A" w14:textId="77777777" w:rsidTr="00462AFE">
        <w:trPr>
          <w:cantSplit/>
          <w:trHeight w:val="262"/>
        </w:trPr>
        <w:tc>
          <w:tcPr>
            <w:tcW w:w="1447" w:type="dxa"/>
            <w:vMerge/>
            <w:tcBorders>
              <w:left w:val="single" w:sz="4" w:space="0" w:color="8064A2" w:themeColor="accent4"/>
              <w:right w:val="single" w:sz="4" w:space="0" w:color="8064A2" w:themeColor="accent4"/>
            </w:tcBorders>
            <w:shd w:val="clear" w:color="auto" w:fill="DBE5F1" w:themeFill="accent1" w:themeFillTint="33"/>
            <w:vAlign w:val="center"/>
          </w:tcPr>
          <w:p w14:paraId="6E90507E" w14:textId="77777777" w:rsidR="007B5B7D" w:rsidRPr="00F0456E" w:rsidRDefault="007B5B7D" w:rsidP="00432A7B">
            <w:pPr>
              <w:pStyle w:val="Naslov2"/>
              <w:rPr>
                <w:b w:val="0"/>
              </w:rPr>
            </w:pPr>
          </w:p>
        </w:tc>
        <w:tc>
          <w:tcPr>
            <w:tcW w:w="7512" w:type="dxa"/>
            <w:vMerge w:val="restart"/>
            <w:tcBorders>
              <w:top w:val="single" w:sz="4" w:space="0" w:color="8064A2" w:themeColor="accent4"/>
              <w:left w:val="single" w:sz="4" w:space="0" w:color="8064A2" w:themeColor="accent4"/>
              <w:right w:val="single" w:sz="4" w:space="0" w:color="8064A2" w:themeColor="accent4"/>
            </w:tcBorders>
            <w:shd w:val="clear" w:color="auto" w:fill="DBE5F1" w:themeFill="accent1" w:themeFillTint="33"/>
            <w:vAlign w:val="center"/>
          </w:tcPr>
          <w:p w14:paraId="316CD9C6" w14:textId="77777777" w:rsidR="007B5B7D" w:rsidRPr="00F0456E" w:rsidRDefault="007B5B7D" w:rsidP="00432A7B">
            <w:pPr>
              <w:jc w:val="center"/>
              <w:rPr>
                <w:rFonts w:ascii="Times New Roman" w:hAnsi="Times New Roman" w:cs="Times New Roman"/>
              </w:rPr>
            </w:pPr>
            <w:r w:rsidRPr="00F0456E">
              <w:rPr>
                <w:rFonts w:ascii="Times New Roman" w:hAnsi="Times New Roman" w:cs="Times New Roman"/>
              </w:rPr>
              <w:t>Svrha</w:t>
            </w:r>
          </w:p>
        </w:tc>
        <w:tc>
          <w:tcPr>
            <w:tcW w:w="4933" w:type="dxa"/>
            <w:gridSpan w:val="2"/>
            <w:tcBorders>
              <w:top w:val="single" w:sz="4" w:space="0" w:color="8064A2" w:themeColor="accent4"/>
              <w:left w:val="single" w:sz="4" w:space="0" w:color="8064A2" w:themeColor="accent4"/>
              <w:bottom w:val="single" w:sz="4" w:space="0" w:color="8064A2" w:themeColor="accent4"/>
              <w:right w:val="single" w:sz="4" w:space="0" w:color="auto"/>
            </w:tcBorders>
            <w:shd w:val="clear" w:color="auto" w:fill="DBE5F1" w:themeFill="accent1" w:themeFillTint="33"/>
            <w:vAlign w:val="center"/>
          </w:tcPr>
          <w:p w14:paraId="37EB5F44" w14:textId="77777777" w:rsidR="007B5B7D" w:rsidRPr="00F0456E" w:rsidRDefault="007B5B7D" w:rsidP="00432A7B">
            <w:pPr>
              <w:pStyle w:val="Naslov2"/>
              <w:jc w:val="center"/>
              <w:rPr>
                <w:b w:val="0"/>
              </w:rPr>
            </w:pPr>
            <w:r w:rsidRPr="00F0456E">
              <w:rPr>
                <w:b w:val="0"/>
              </w:rPr>
              <w:t xml:space="preserve"> Izvor sredstava (kn)</w:t>
            </w:r>
          </w:p>
        </w:tc>
      </w:tr>
      <w:tr w:rsidR="007B5B7D" w:rsidRPr="00F0456E" w14:paraId="58C4FEC0" w14:textId="77777777" w:rsidTr="00462AFE">
        <w:trPr>
          <w:cantSplit/>
          <w:trHeight w:val="276"/>
        </w:trPr>
        <w:tc>
          <w:tcPr>
            <w:tcW w:w="1447" w:type="dxa"/>
            <w:vMerge/>
            <w:tcBorders>
              <w:left w:val="single" w:sz="4" w:space="0" w:color="8064A2" w:themeColor="accent4"/>
              <w:bottom w:val="single" w:sz="4" w:space="0" w:color="8064A2" w:themeColor="accent4"/>
              <w:right w:val="single" w:sz="4" w:space="0" w:color="8064A2" w:themeColor="accent4"/>
            </w:tcBorders>
            <w:shd w:val="clear" w:color="auto" w:fill="DBE5F1" w:themeFill="accent1" w:themeFillTint="33"/>
            <w:vAlign w:val="center"/>
          </w:tcPr>
          <w:p w14:paraId="6A1E13FD" w14:textId="77777777" w:rsidR="007B5B7D" w:rsidRPr="00F0456E" w:rsidRDefault="007B5B7D" w:rsidP="00432A7B">
            <w:pPr>
              <w:rPr>
                <w:rFonts w:ascii="Times New Roman" w:hAnsi="Times New Roman" w:cs="Times New Roman"/>
                <w:highlight w:val="yellow"/>
              </w:rPr>
            </w:pPr>
          </w:p>
        </w:tc>
        <w:tc>
          <w:tcPr>
            <w:tcW w:w="7512" w:type="dxa"/>
            <w:vMerge/>
            <w:tcBorders>
              <w:left w:val="single" w:sz="4" w:space="0" w:color="8064A2" w:themeColor="accent4"/>
              <w:bottom w:val="single" w:sz="4" w:space="0" w:color="8064A2" w:themeColor="accent4"/>
              <w:right w:val="single" w:sz="4" w:space="0" w:color="8064A2" w:themeColor="accent4"/>
            </w:tcBorders>
            <w:shd w:val="clear" w:color="auto" w:fill="DBE5F1" w:themeFill="accent1" w:themeFillTint="33"/>
          </w:tcPr>
          <w:p w14:paraId="1EF1B59E" w14:textId="77777777" w:rsidR="007B5B7D" w:rsidRPr="00F0456E" w:rsidRDefault="007B5B7D" w:rsidP="00432A7B">
            <w:pPr>
              <w:rPr>
                <w:rFonts w:ascii="Times New Roman" w:hAnsi="Times New Roman" w:cs="Times New Roman"/>
                <w:highlight w:val="yellow"/>
              </w:rPr>
            </w:pPr>
          </w:p>
        </w:tc>
        <w:tc>
          <w:tcPr>
            <w:tcW w:w="2835"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DBE5F1" w:themeFill="accent1" w:themeFillTint="33"/>
            <w:vAlign w:val="center"/>
          </w:tcPr>
          <w:p w14:paraId="39D126AC" w14:textId="77777777" w:rsidR="007B5B7D" w:rsidRPr="00F0456E" w:rsidRDefault="007B5B7D" w:rsidP="00432A7B">
            <w:pPr>
              <w:pStyle w:val="Naslov2"/>
              <w:jc w:val="center"/>
              <w:rPr>
                <w:b w:val="0"/>
              </w:rPr>
            </w:pPr>
            <w:r w:rsidRPr="00F0456E">
              <w:rPr>
                <w:b w:val="0"/>
              </w:rPr>
              <w:t xml:space="preserve">Vlastita </w:t>
            </w:r>
          </w:p>
        </w:tc>
        <w:tc>
          <w:tcPr>
            <w:tcW w:w="2098" w:type="dxa"/>
            <w:tcBorders>
              <w:top w:val="single" w:sz="4" w:space="0" w:color="8064A2" w:themeColor="accent4"/>
              <w:left w:val="single" w:sz="4" w:space="0" w:color="8064A2" w:themeColor="accent4"/>
              <w:bottom w:val="single" w:sz="4" w:space="0" w:color="8064A2" w:themeColor="accent4"/>
              <w:right w:val="single" w:sz="4" w:space="0" w:color="auto"/>
            </w:tcBorders>
            <w:shd w:val="clear" w:color="auto" w:fill="DBE5F1" w:themeFill="accent1" w:themeFillTint="33"/>
            <w:vAlign w:val="center"/>
          </w:tcPr>
          <w:p w14:paraId="27C557C6" w14:textId="77777777" w:rsidR="007B5B7D" w:rsidRPr="00F0456E" w:rsidRDefault="007B5B7D" w:rsidP="00432A7B">
            <w:pPr>
              <w:pStyle w:val="Naslov2"/>
              <w:jc w:val="center"/>
              <w:rPr>
                <w:b w:val="0"/>
              </w:rPr>
            </w:pPr>
            <w:r>
              <w:rPr>
                <w:b w:val="0"/>
              </w:rPr>
              <w:t>FZOEU/EU</w:t>
            </w:r>
          </w:p>
        </w:tc>
      </w:tr>
      <w:tr w:rsidR="007B5B7D" w:rsidRPr="00F0456E" w14:paraId="3D42653B" w14:textId="77777777" w:rsidTr="001C5644">
        <w:trPr>
          <w:trHeight w:val="600"/>
        </w:trPr>
        <w:tc>
          <w:tcPr>
            <w:tcW w:w="1447"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vAlign w:val="center"/>
          </w:tcPr>
          <w:p w14:paraId="186DF1F4" w14:textId="5FBB2D08" w:rsidR="007B5B7D" w:rsidRPr="00F0456E" w:rsidRDefault="007B5B7D" w:rsidP="007B5B7D">
            <w:pPr>
              <w:rPr>
                <w:rFonts w:ascii="Times New Roman" w:hAnsi="Times New Roman" w:cs="Times New Roman"/>
              </w:rPr>
            </w:pPr>
            <w:r>
              <w:rPr>
                <w:rFonts w:ascii="Times New Roman" w:hAnsi="Times New Roman" w:cs="Times New Roman"/>
              </w:rPr>
              <w:t>do 202</w:t>
            </w:r>
            <w:r w:rsidR="00615C5A">
              <w:rPr>
                <w:rFonts w:ascii="Times New Roman" w:hAnsi="Times New Roman" w:cs="Times New Roman"/>
              </w:rPr>
              <w:t>3</w:t>
            </w:r>
            <w:r>
              <w:rPr>
                <w:rFonts w:ascii="Times New Roman" w:hAnsi="Times New Roman" w:cs="Times New Roman"/>
              </w:rPr>
              <w:t>.</w:t>
            </w:r>
          </w:p>
        </w:tc>
        <w:tc>
          <w:tcPr>
            <w:tcW w:w="7512"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4CE7EE30" w14:textId="77777777" w:rsidR="00FD7E2E" w:rsidRDefault="00FD7E2E" w:rsidP="00FD7E2E">
            <w:pPr>
              <w:rPr>
                <w:rFonts w:ascii="Times New Roman" w:hAnsi="Times New Roman" w:cs="Times New Roman"/>
              </w:rPr>
            </w:pPr>
            <w:r>
              <w:rPr>
                <w:rFonts w:ascii="Times New Roman" w:hAnsi="Times New Roman" w:cs="Times New Roman"/>
              </w:rPr>
              <w:t xml:space="preserve">Izgradnja i opremanje mini </w:t>
            </w:r>
            <w:proofErr w:type="spellStart"/>
            <w:r>
              <w:rPr>
                <w:rFonts w:ascii="Times New Roman" w:hAnsi="Times New Roman" w:cs="Times New Roman"/>
              </w:rPr>
              <w:t>reciklažnog</w:t>
            </w:r>
            <w:proofErr w:type="spellEnd"/>
            <w:r>
              <w:rPr>
                <w:rFonts w:ascii="Times New Roman" w:hAnsi="Times New Roman" w:cs="Times New Roman"/>
              </w:rPr>
              <w:t xml:space="preserve"> dvorišta i dvorišta za građevinski otpad</w:t>
            </w:r>
          </w:p>
          <w:p w14:paraId="78A98B64" w14:textId="77777777" w:rsidR="007B5B7D" w:rsidRPr="00F0456E" w:rsidRDefault="007B5B7D" w:rsidP="00432A7B">
            <w:pPr>
              <w:rPr>
                <w:rFonts w:ascii="Times New Roman" w:hAnsi="Times New Roman" w:cs="Times New Roman"/>
              </w:rPr>
            </w:pPr>
          </w:p>
        </w:tc>
        <w:tc>
          <w:tcPr>
            <w:tcW w:w="2835"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vAlign w:val="center"/>
          </w:tcPr>
          <w:p w14:paraId="1B556102" w14:textId="5BD89186" w:rsidR="007B5B7D" w:rsidRPr="00F0456E" w:rsidRDefault="003F3AA8" w:rsidP="00462AFE">
            <w:pPr>
              <w:jc w:val="center"/>
              <w:rPr>
                <w:rFonts w:ascii="Times New Roman" w:hAnsi="Times New Roman" w:cs="Times New Roman"/>
              </w:rPr>
            </w:pPr>
            <w:r>
              <w:rPr>
                <w:rFonts w:ascii="Times New Roman" w:hAnsi="Times New Roman" w:cs="Times New Roman"/>
              </w:rPr>
              <w:t xml:space="preserve">373.193,35 </w:t>
            </w:r>
          </w:p>
        </w:tc>
        <w:tc>
          <w:tcPr>
            <w:tcW w:w="2098"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vAlign w:val="center"/>
          </w:tcPr>
          <w:p w14:paraId="35774FEF" w14:textId="0A08FD67" w:rsidR="007B5B7D" w:rsidRPr="00F0456E" w:rsidRDefault="003F3AA8" w:rsidP="00462AFE">
            <w:pPr>
              <w:jc w:val="center"/>
              <w:rPr>
                <w:rFonts w:ascii="Times New Roman" w:hAnsi="Times New Roman" w:cs="Times New Roman"/>
              </w:rPr>
            </w:pPr>
            <w:r>
              <w:rPr>
                <w:rFonts w:ascii="Times New Roman" w:hAnsi="Times New Roman" w:cs="Times New Roman"/>
              </w:rPr>
              <w:t xml:space="preserve">1.560.994,70 </w:t>
            </w:r>
          </w:p>
        </w:tc>
      </w:tr>
      <w:tr w:rsidR="007B5B7D" w:rsidRPr="00F0456E" w14:paraId="43EA1D86" w14:textId="77777777" w:rsidTr="001C5644">
        <w:trPr>
          <w:trHeight w:val="780"/>
        </w:trPr>
        <w:tc>
          <w:tcPr>
            <w:tcW w:w="1447"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3732675E" w14:textId="3248F2B6" w:rsidR="007B5B7D" w:rsidRPr="00F0456E" w:rsidRDefault="007B5B7D" w:rsidP="007B5B7D">
            <w:pPr>
              <w:rPr>
                <w:rFonts w:ascii="Times New Roman" w:hAnsi="Times New Roman" w:cs="Times New Roman"/>
              </w:rPr>
            </w:pPr>
            <w:r>
              <w:rPr>
                <w:rFonts w:ascii="Times New Roman" w:hAnsi="Times New Roman" w:cs="Times New Roman"/>
              </w:rPr>
              <w:t>tijekom 202</w:t>
            </w:r>
            <w:r w:rsidR="00E319FF">
              <w:rPr>
                <w:rFonts w:ascii="Times New Roman" w:hAnsi="Times New Roman" w:cs="Times New Roman"/>
              </w:rPr>
              <w:t>3</w:t>
            </w:r>
            <w:r>
              <w:rPr>
                <w:rFonts w:ascii="Times New Roman" w:hAnsi="Times New Roman" w:cs="Times New Roman"/>
              </w:rPr>
              <w:t>.</w:t>
            </w:r>
          </w:p>
        </w:tc>
        <w:tc>
          <w:tcPr>
            <w:tcW w:w="7512"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tcPr>
          <w:p w14:paraId="23B4604F" w14:textId="77777777" w:rsidR="007B5B7D" w:rsidRPr="00462AFE" w:rsidRDefault="007B5B7D" w:rsidP="00432A7B">
            <w:pPr>
              <w:rPr>
                <w:rFonts w:ascii="Times New Roman" w:hAnsi="Times New Roman" w:cs="Times New Roman"/>
                <w:i/>
                <w:iCs/>
              </w:rPr>
            </w:pPr>
          </w:p>
          <w:p w14:paraId="59DF8466" w14:textId="77777777" w:rsidR="007B5B7D" w:rsidRPr="00F0456E" w:rsidRDefault="00462AFE" w:rsidP="00261198">
            <w:pPr>
              <w:jc w:val="center"/>
              <w:rPr>
                <w:rFonts w:ascii="Times New Roman" w:hAnsi="Times New Roman" w:cs="Times New Roman"/>
              </w:rPr>
            </w:pPr>
            <w:r w:rsidRPr="00462AFE">
              <w:rPr>
                <w:rFonts w:ascii="Times New Roman" w:hAnsi="Times New Roman" w:cs="Times New Roman"/>
                <w:i/>
                <w:iCs/>
              </w:rPr>
              <w:t>n/p</w:t>
            </w:r>
          </w:p>
        </w:tc>
        <w:tc>
          <w:tcPr>
            <w:tcW w:w="2835"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6EE724C1" w14:textId="77777777" w:rsidR="007B5B7D" w:rsidRPr="00F0456E" w:rsidRDefault="007B5B7D" w:rsidP="00432A7B">
            <w:pPr>
              <w:jc w:val="right"/>
              <w:rPr>
                <w:rFonts w:ascii="Times New Roman" w:hAnsi="Times New Roman" w:cs="Times New Roman"/>
              </w:rPr>
            </w:pPr>
          </w:p>
        </w:tc>
        <w:tc>
          <w:tcPr>
            <w:tcW w:w="2098"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3479E8F0" w14:textId="77777777" w:rsidR="007B5B7D" w:rsidRPr="00F0456E" w:rsidRDefault="007B5B7D" w:rsidP="00432A7B">
            <w:pPr>
              <w:jc w:val="right"/>
              <w:rPr>
                <w:rFonts w:ascii="Times New Roman" w:hAnsi="Times New Roman" w:cs="Times New Roman"/>
              </w:rPr>
            </w:pPr>
          </w:p>
        </w:tc>
      </w:tr>
    </w:tbl>
    <w:p w14:paraId="077B6B76" w14:textId="77777777" w:rsidR="007B5B7D" w:rsidRDefault="007B5B7D" w:rsidP="007B5B7D">
      <w:pPr>
        <w:spacing w:after="0" w:line="0" w:lineRule="atLeast"/>
        <w:jc w:val="both"/>
        <w:rPr>
          <w:rFonts w:ascii="Times New Roman" w:hAnsi="Times New Roman" w:cs="Times New Roman"/>
        </w:rPr>
      </w:pPr>
    </w:p>
    <w:p w14:paraId="24D62FD0" w14:textId="77777777" w:rsidR="007B5B7D" w:rsidRDefault="007B5B7D" w:rsidP="007B5B7D">
      <w:pPr>
        <w:spacing w:after="0" w:line="0" w:lineRule="atLeast"/>
        <w:jc w:val="both"/>
        <w:rPr>
          <w:rFonts w:ascii="Times New Roman" w:hAnsi="Times New Roman" w:cs="Times New Roman"/>
        </w:rPr>
      </w:pPr>
    </w:p>
    <w:p w14:paraId="47F4FCE7" w14:textId="787F1A83" w:rsidR="007B5B7D" w:rsidRPr="006220B7" w:rsidRDefault="006220B7" w:rsidP="007B5B7D">
      <w:pPr>
        <w:spacing w:after="0" w:line="0" w:lineRule="atLeast"/>
        <w:jc w:val="both"/>
        <w:rPr>
          <w:rFonts w:ascii="Times New Roman" w:hAnsi="Times New Roman" w:cs="Times New Roman"/>
          <w:i/>
        </w:rPr>
      </w:pPr>
      <w:r>
        <w:rPr>
          <w:rFonts w:ascii="Times New Roman" w:hAnsi="Times New Roman" w:cs="Times New Roman"/>
        </w:rPr>
        <w:t xml:space="preserve"> </w:t>
      </w:r>
      <w:r w:rsidR="007B5B7D" w:rsidRPr="006220B7">
        <w:rPr>
          <w:rFonts w:ascii="Times New Roman" w:hAnsi="Times New Roman" w:cs="Times New Roman"/>
          <w:i/>
        </w:rPr>
        <w:t xml:space="preserve">Tablica </w:t>
      </w:r>
      <w:r w:rsidR="009541C7">
        <w:rPr>
          <w:rFonts w:ascii="Times New Roman" w:hAnsi="Times New Roman" w:cs="Times New Roman"/>
          <w:i/>
        </w:rPr>
        <w:t>1</w:t>
      </w:r>
      <w:r w:rsidR="003C594C">
        <w:rPr>
          <w:rFonts w:ascii="Times New Roman" w:hAnsi="Times New Roman" w:cs="Times New Roman"/>
          <w:i/>
        </w:rPr>
        <w:t>9</w:t>
      </w:r>
      <w:r w:rsidR="007B5B7D" w:rsidRPr="006220B7">
        <w:rPr>
          <w:rFonts w:ascii="Times New Roman" w:hAnsi="Times New Roman" w:cs="Times New Roman"/>
          <w:i/>
        </w:rPr>
        <w:t>. Prikaz sufinanciranja mjera za unaprjeđenje sustava gospodarenja otpadom</w:t>
      </w:r>
      <w:r w:rsidR="00E41837" w:rsidRPr="00505D80">
        <w:rPr>
          <w:rFonts w:ascii="Times New Roman" w:hAnsi="Times New Roman"/>
          <w:sz w:val="20"/>
          <w:vertAlign w:val="superscript"/>
        </w:rPr>
        <w:t>1</w:t>
      </w:r>
      <w:r w:rsidR="00E41837">
        <w:rPr>
          <w:rFonts w:ascii="Times New Roman" w:hAnsi="Times New Roman"/>
          <w:sz w:val="20"/>
          <w:vertAlign w:val="superscript"/>
        </w:rPr>
        <w:t>4</w:t>
      </w:r>
      <w:r w:rsidR="007B5B7D" w:rsidRPr="006220B7">
        <w:rPr>
          <w:rFonts w:ascii="Times New Roman" w:hAnsi="Times New Roman" w:cs="Times New Roman"/>
          <w:i/>
        </w:rPr>
        <w:t xml:space="preserve"> i provedba </w:t>
      </w:r>
      <w:proofErr w:type="spellStart"/>
      <w:r w:rsidR="007B5B7D" w:rsidRPr="006220B7">
        <w:rPr>
          <w:rFonts w:ascii="Times New Roman" w:hAnsi="Times New Roman" w:cs="Times New Roman"/>
          <w:i/>
        </w:rPr>
        <w:t>izobrazno</w:t>
      </w:r>
      <w:proofErr w:type="spellEnd"/>
      <w:r w:rsidR="007B5B7D" w:rsidRPr="006220B7">
        <w:rPr>
          <w:rFonts w:ascii="Times New Roman" w:hAnsi="Times New Roman" w:cs="Times New Roman"/>
          <w:i/>
        </w:rPr>
        <w:t>-informativnih aktivnosti</w:t>
      </w:r>
    </w:p>
    <w:tbl>
      <w:tblPr>
        <w:tblW w:w="13892" w:type="dxa"/>
        <w:tblInd w:w="108" w:type="dxa"/>
        <w:tblLayout w:type="fixed"/>
        <w:tblLook w:val="0000" w:firstRow="0" w:lastRow="0" w:firstColumn="0" w:lastColumn="0" w:noHBand="0" w:noVBand="0"/>
      </w:tblPr>
      <w:tblGrid>
        <w:gridCol w:w="1447"/>
        <w:gridCol w:w="7512"/>
        <w:gridCol w:w="2835"/>
        <w:gridCol w:w="2098"/>
      </w:tblGrid>
      <w:tr w:rsidR="007B5B7D" w:rsidRPr="00F0456E" w14:paraId="6F853332" w14:textId="77777777" w:rsidTr="00AA5126">
        <w:trPr>
          <w:cantSplit/>
          <w:trHeight w:val="263"/>
        </w:trPr>
        <w:tc>
          <w:tcPr>
            <w:tcW w:w="1447" w:type="dxa"/>
            <w:vMerge w:val="restart"/>
            <w:tcBorders>
              <w:top w:val="single" w:sz="4" w:space="0" w:color="auto"/>
              <w:left w:val="single" w:sz="4" w:space="0" w:color="auto"/>
              <w:right w:val="single" w:sz="4" w:space="0" w:color="8064A2" w:themeColor="accent4"/>
            </w:tcBorders>
            <w:shd w:val="clear" w:color="auto" w:fill="DBE5F1" w:themeFill="accent1" w:themeFillTint="33"/>
            <w:vAlign w:val="center"/>
          </w:tcPr>
          <w:p w14:paraId="1C97088E" w14:textId="77777777" w:rsidR="007B5B7D" w:rsidRPr="00F0456E" w:rsidRDefault="007B5B7D" w:rsidP="00432A7B">
            <w:pPr>
              <w:pStyle w:val="Naslov2"/>
              <w:rPr>
                <w:b w:val="0"/>
              </w:rPr>
            </w:pPr>
            <w:r>
              <w:rPr>
                <w:b w:val="0"/>
              </w:rPr>
              <w:t>Godina provedbe</w:t>
            </w:r>
          </w:p>
        </w:tc>
        <w:tc>
          <w:tcPr>
            <w:tcW w:w="12445" w:type="dxa"/>
            <w:gridSpan w:val="3"/>
            <w:tcBorders>
              <w:top w:val="single" w:sz="4" w:space="0" w:color="auto"/>
              <w:left w:val="single" w:sz="4" w:space="0" w:color="8064A2" w:themeColor="accent4"/>
              <w:bottom w:val="single" w:sz="4" w:space="0" w:color="8064A2" w:themeColor="accent4"/>
              <w:right w:val="single" w:sz="4" w:space="0" w:color="auto"/>
            </w:tcBorders>
            <w:shd w:val="clear" w:color="auto" w:fill="DBE5F1" w:themeFill="accent1" w:themeFillTint="33"/>
            <w:vAlign w:val="center"/>
          </w:tcPr>
          <w:p w14:paraId="692FF2DF" w14:textId="77777777" w:rsidR="007B5B7D" w:rsidRPr="00F0456E" w:rsidRDefault="007B5B7D" w:rsidP="00432A7B">
            <w:pPr>
              <w:pStyle w:val="Naslov2"/>
              <w:jc w:val="center"/>
              <w:rPr>
                <w:b w:val="0"/>
              </w:rPr>
            </w:pPr>
            <w:r>
              <w:rPr>
                <w:b w:val="0"/>
              </w:rPr>
              <w:t>U</w:t>
            </w:r>
            <w:r w:rsidRPr="00F0456E">
              <w:rPr>
                <w:b w:val="0"/>
              </w:rPr>
              <w:t xml:space="preserve">naprjeđenje sustava gospodarenja otpadom i provedba </w:t>
            </w:r>
            <w:proofErr w:type="spellStart"/>
            <w:r w:rsidRPr="00F0456E">
              <w:rPr>
                <w:b w:val="0"/>
              </w:rPr>
              <w:t>izobrazno</w:t>
            </w:r>
            <w:proofErr w:type="spellEnd"/>
            <w:r w:rsidRPr="00F0456E">
              <w:rPr>
                <w:b w:val="0"/>
              </w:rPr>
              <w:t>-informativnih aktivnosti</w:t>
            </w:r>
          </w:p>
        </w:tc>
      </w:tr>
      <w:tr w:rsidR="007B5B7D" w:rsidRPr="00F0456E" w14:paraId="7A9A1039" w14:textId="77777777" w:rsidTr="00AA5126">
        <w:trPr>
          <w:cantSplit/>
          <w:trHeight w:val="262"/>
        </w:trPr>
        <w:tc>
          <w:tcPr>
            <w:tcW w:w="1447" w:type="dxa"/>
            <w:vMerge/>
            <w:tcBorders>
              <w:left w:val="single" w:sz="4" w:space="0" w:color="auto"/>
              <w:right w:val="single" w:sz="4" w:space="0" w:color="8064A2" w:themeColor="accent4"/>
            </w:tcBorders>
            <w:shd w:val="clear" w:color="auto" w:fill="DBE5F1" w:themeFill="accent1" w:themeFillTint="33"/>
            <w:vAlign w:val="center"/>
          </w:tcPr>
          <w:p w14:paraId="6409EB5D" w14:textId="77777777" w:rsidR="007B5B7D" w:rsidRPr="00F0456E" w:rsidRDefault="007B5B7D" w:rsidP="00432A7B">
            <w:pPr>
              <w:pStyle w:val="Naslov2"/>
              <w:rPr>
                <w:b w:val="0"/>
              </w:rPr>
            </w:pPr>
          </w:p>
        </w:tc>
        <w:tc>
          <w:tcPr>
            <w:tcW w:w="7512" w:type="dxa"/>
            <w:vMerge w:val="restart"/>
            <w:tcBorders>
              <w:top w:val="single" w:sz="4" w:space="0" w:color="8064A2" w:themeColor="accent4"/>
              <w:left w:val="single" w:sz="4" w:space="0" w:color="8064A2" w:themeColor="accent4"/>
              <w:right w:val="single" w:sz="4" w:space="0" w:color="8064A2" w:themeColor="accent4"/>
            </w:tcBorders>
            <w:shd w:val="clear" w:color="auto" w:fill="DBE5F1" w:themeFill="accent1" w:themeFillTint="33"/>
            <w:vAlign w:val="center"/>
          </w:tcPr>
          <w:p w14:paraId="6B9745B2" w14:textId="77777777" w:rsidR="007B5B7D" w:rsidRPr="00F0456E" w:rsidRDefault="007B5B7D" w:rsidP="00432A7B">
            <w:pPr>
              <w:jc w:val="center"/>
              <w:rPr>
                <w:rFonts w:ascii="Times New Roman" w:hAnsi="Times New Roman" w:cs="Times New Roman"/>
              </w:rPr>
            </w:pPr>
            <w:r w:rsidRPr="00F0456E">
              <w:rPr>
                <w:rFonts w:ascii="Times New Roman" w:hAnsi="Times New Roman" w:cs="Times New Roman"/>
              </w:rPr>
              <w:t>Svrha</w:t>
            </w:r>
          </w:p>
        </w:tc>
        <w:tc>
          <w:tcPr>
            <w:tcW w:w="4933" w:type="dxa"/>
            <w:gridSpan w:val="2"/>
            <w:tcBorders>
              <w:top w:val="single" w:sz="4" w:space="0" w:color="8064A2" w:themeColor="accent4"/>
              <w:left w:val="single" w:sz="4" w:space="0" w:color="8064A2" w:themeColor="accent4"/>
              <w:bottom w:val="single" w:sz="4" w:space="0" w:color="8064A2" w:themeColor="accent4"/>
              <w:right w:val="single" w:sz="4" w:space="0" w:color="auto"/>
            </w:tcBorders>
            <w:shd w:val="clear" w:color="auto" w:fill="DBE5F1" w:themeFill="accent1" w:themeFillTint="33"/>
            <w:vAlign w:val="center"/>
          </w:tcPr>
          <w:p w14:paraId="2559A19F" w14:textId="77777777" w:rsidR="007B5B7D" w:rsidRPr="00F0456E" w:rsidRDefault="007B5B7D" w:rsidP="00432A7B">
            <w:pPr>
              <w:pStyle w:val="Naslov2"/>
              <w:jc w:val="center"/>
              <w:rPr>
                <w:b w:val="0"/>
              </w:rPr>
            </w:pPr>
            <w:r w:rsidRPr="00F0456E">
              <w:rPr>
                <w:b w:val="0"/>
              </w:rPr>
              <w:t xml:space="preserve"> Izvor sredstava (kn)</w:t>
            </w:r>
          </w:p>
        </w:tc>
      </w:tr>
      <w:tr w:rsidR="007B5B7D" w:rsidRPr="00F0456E" w14:paraId="1E071EFE" w14:textId="77777777" w:rsidTr="00AA5126">
        <w:trPr>
          <w:cantSplit/>
          <w:trHeight w:val="276"/>
        </w:trPr>
        <w:tc>
          <w:tcPr>
            <w:tcW w:w="1447" w:type="dxa"/>
            <w:vMerge/>
            <w:tcBorders>
              <w:left w:val="single" w:sz="4" w:space="0" w:color="auto"/>
              <w:bottom w:val="single" w:sz="4" w:space="0" w:color="auto"/>
              <w:right w:val="single" w:sz="4" w:space="0" w:color="8064A2" w:themeColor="accent4"/>
            </w:tcBorders>
            <w:shd w:val="clear" w:color="auto" w:fill="DBE5F1" w:themeFill="accent1" w:themeFillTint="33"/>
            <w:vAlign w:val="center"/>
          </w:tcPr>
          <w:p w14:paraId="036D5525" w14:textId="77777777" w:rsidR="007B5B7D" w:rsidRPr="00F0456E" w:rsidRDefault="007B5B7D" w:rsidP="00432A7B">
            <w:pPr>
              <w:rPr>
                <w:rFonts w:ascii="Times New Roman" w:hAnsi="Times New Roman" w:cs="Times New Roman"/>
                <w:highlight w:val="yellow"/>
              </w:rPr>
            </w:pPr>
          </w:p>
        </w:tc>
        <w:tc>
          <w:tcPr>
            <w:tcW w:w="7512" w:type="dxa"/>
            <w:vMerge/>
            <w:tcBorders>
              <w:left w:val="single" w:sz="4" w:space="0" w:color="8064A2" w:themeColor="accent4"/>
              <w:bottom w:val="single" w:sz="4" w:space="0" w:color="auto"/>
              <w:right w:val="single" w:sz="4" w:space="0" w:color="8064A2" w:themeColor="accent4"/>
            </w:tcBorders>
            <w:shd w:val="clear" w:color="auto" w:fill="DBE5F1" w:themeFill="accent1" w:themeFillTint="33"/>
          </w:tcPr>
          <w:p w14:paraId="1468186D" w14:textId="77777777" w:rsidR="007B5B7D" w:rsidRPr="00F0456E" w:rsidRDefault="007B5B7D" w:rsidP="00432A7B">
            <w:pPr>
              <w:rPr>
                <w:rFonts w:ascii="Times New Roman" w:hAnsi="Times New Roman" w:cs="Times New Roman"/>
                <w:highlight w:val="yellow"/>
              </w:rPr>
            </w:pPr>
          </w:p>
        </w:tc>
        <w:tc>
          <w:tcPr>
            <w:tcW w:w="2835" w:type="dxa"/>
            <w:tcBorders>
              <w:top w:val="single" w:sz="4" w:space="0" w:color="8064A2" w:themeColor="accent4"/>
              <w:left w:val="single" w:sz="4" w:space="0" w:color="8064A2" w:themeColor="accent4"/>
              <w:bottom w:val="single" w:sz="4" w:space="0" w:color="auto"/>
              <w:right w:val="single" w:sz="4" w:space="0" w:color="8064A2" w:themeColor="accent4"/>
            </w:tcBorders>
            <w:shd w:val="clear" w:color="auto" w:fill="DBE5F1" w:themeFill="accent1" w:themeFillTint="33"/>
            <w:vAlign w:val="center"/>
          </w:tcPr>
          <w:p w14:paraId="787DD8F9" w14:textId="77777777" w:rsidR="007B5B7D" w:rsidRPr="00F0456E" w:rsidRDefault="007B5B7D" w:rsidP="00432A7B">
            <w:pPr>
              <w:pStyle w:val="Naslov2"/>
              <w:jc w:val="center"/>
              <w:rPr>
                <w:b w:val="0"/>
              </w:rPr>
            </w:pPr>
            <w:r w:rsidRPr="00F0456E">
              <w:rPr>
                <w:b w:val="0"/>
              </w:rPr>
              <w:t xml:space="preserve">Vlastita </w:t>
            </w:r>
          </w:p>
        </w:tc>
        <w:tc>
          <w:tcPr>
            <w:tcW w:w="2098" w:type="dxa"/>
            <w:tcBorders>
              <w:top w:val="single" w:sz="4" w:space="0" w:color="8064A2" w:themeColor="accent4"/>
              <w:left w:val="single" w:sz="4" w:space="0" w:color="8064A2" w:themeColor="accent4"/>
              <w:bottom w:val="single" w:sz="4" w:space="0" w:color="auto"/>
              <w:right w:val="single" w:sz="4" w:space="0" w:color="auto"/>
            </w:tcBorders>
            <w:shd w:val="clear" w:color="auto" w:fill="DBE5F1" w:themeFill="accent1" w:themeFillTint="33"/>
            <w:vAlign w:val="center"/>
          </w:tcPr>
          <w:p w14:paraId="0EF9BE53" w14:textId="77777777" w:rsidR="007B5B7D" w:rsidRPr="00F0456E" w:rsidRDefault="007B5B7D" w:rsidP="00432A7B">
            <w:pPr>
              <w:pStyle w:val="Naslov2"/>
              <w:jc w:val="center"/>
              <w:rPr>
                <w:b w:val="0"/>
              </w:rPr>
            </w:pPr>
            <w:r>
              <w:rPr>
                <w:b w:val="0"/>
              </w:rPr>
              <w:t>FZOEU/EU</w:t>
            </w:r>
          </w:p>
        </w:tc>
      </w:tr>
      <w:tr w:rsidR="007B5B7D" w:rsidRPr="00F0456E" w14:paraId="06E0B3A2" w14:textId="77777777" w:rsidTr="00AA5126">
        <w:trPr>
          <w:trHeight w:val="600"/>
        </w:trPr>
        <w:tc>
          <w:tcPr>
            <w:tcW w:w="1447" w:type="dxa"/>
            <w:tcBorders>
              <w:top w:val="single" w:sz="4" w:space="0" w:color="auto"/>
              <w:left w:val="single" w:sz="4" w:space="0" w:color="8064A2" w:themeColor="accent4"/>
              <w:bottom w:val="single" w:sz="4" w:space="0" w:color="8064A2" w:themeColor="accent4"/>
              <w:right w:val="single" w:sz="4" w:space="0" w:color="8064A2" w:themeColor="accent4"/>
            </w:tcBorders>
            <w:vAlign w:val="center"/>
          </w:tcPr>
          <w:p w14:paraId="123CA987" w14:textId="4DC83649" w:rsidR="007B5B7D" w:rsidRPr="00F0456E" w:rsidRDefault="007B5B7D" w:rsidP="007B5B7D">
            <w:pPr>
              <w:rPr>
                <w:rFonts w:ascii="Times New Roman" w:hAnsi="Times New Roman" w:cs="Times New Roman"/>
              </w:rPr>
            </w:pPr>
            <w:r>
              <w:rPr>
                <w:rFonts w:ascii="Times New Roman" w:hAnsi="Times New Roman" w:cs="Times New Roman"/>
              </w:rPr>
              <w:t>do 202</w:t>
            </w:r>
            <w:r w:rsidR="00E319FF">
              <w:rPr>
                <w:rFonts w:ascii="Times New Roman" w:hAnsi="Times New Roman" w:cs="Times New Roman"/>
              </w:rPr>
              <w:t>3</w:t>
            </w:r>
            <w:r>
              <w:rPr>
                <w:rFonts w:ascii="Times New Roman" w:hAnsi="Times New Roman" w:cs="Times New Roman"/>
              </w:rPr>
              <w:t>.</w:t>
            </w:r>
          </w:p>
        </w:tc>
        <w:tc>
          <w:tcPr>
            <w:tcW w:w="7512" w:type="dxa"/>
            <w:tcBorders>
              <w:top w:val="single" w:sz="4" w:space="0" w:color="auto"/>
              <w:left w:val="single" w:sz="4" w:space="0" w:color="8064A2" w:themeColor="accent4"/>
              <w:bottom w:val="single" w:sz="4" w:space="0" w:color="8064A2" w:themeColor="accent4"/>
              <w:right w:val="single" w:sz="4" w:space="0" w:color="8064A2" w:themeColor="accent4"/>
            </w:tcBorders>
          </w:tcPr>
          <w:p w14:paraId="3C405CCF" w14:textId="77777777" w:rsidR="008817D7" w:rsidRDefault="008817D7" w:rsidP="008817D7">
            <w:pPr>
              <w:spacing w:after="0"/>
              <w:rPr>
                <w:rFonts w:ascii="Times New Roman" w:hAnsi="Times New Roman" w:cs="Times New Roman"/>
              </w:rPr>
            </w:pPr>
            <w:r>
              <w:rPr>
                <w:rFonts w:ascii="Times New Roman" w:hAnsi="Times New Roman" w:cs="Times New Roman"/>
              </w:rPr>
              <w:t>Nabava 120 l kanti za sakupljanje papira 1500 kom</w:t>
            </w:r>
          </w:p>
          <w:p w14:paraId="0C3556F5" w14:textId="77777777" w:rsidR="008817D7" w:rsidRDefault="008817D7" w:rsidP="008817D7">
            <w:pPr>
              <w:spacing w:after="0"/>
              <w:rPr>
                <w:rFonts w:ascii="Times New Roman" w:hAnsi="Times New Roman" w:cs="Times New Roman"/>
              </w:rPr>
            </w:pPr>
            <w:r>
              <w:rPr>
                <w:rFonts w:ascii="Times New Roman" w:hAnsi="Times New Roman" w:cs="Times New Roman"/>
              </w:rPr>
              <w:t>Nabava 120l kanti za sakupljanje plastične ambalaže 1500 kom</w:t>
            </w:r>
          </w:p>
          <w:p w14:paraId="5455EA4E" w14:textId="77777777" w:rsidR="00E319FF" w:rsidRPr="00E319FF" w:rsidRDefault="00E319FF" w:rsidP="00E319FF">
            <w:pPr>
              <w:spacing w:after="0"/>
              <w:rPr>
                <w:rFonts w:ascii="Times New Roman" w:hAnsi="Times New Roman" w:cs="Times New Roman"/>
              </w:rPr>
            </w:pPr>
            <w:r w:rsidRPr="00E319FF">
              <w:rPr>
                <w:rFonts w:ascii="Times New Roman" w:hAnsi="Times New Roman" w:cs="Times New Roman"/>
              </w:rPr>
              <w:t>Nabava 120 l kanti za sakupljanje metala - 700 komada</w:t>
            </w:r>
          </w:p>
          <w:p w14:paraId="39EAA339" w14:textId="79848CC8" w:rsidR="00E319FF" w:rsidRDefault="00E319FF" w:rsidP="00E319FF">
            <w:pPr>
              <w:spacing w:after="0"/>
              <w:rPr>
                <w:rFonts w:ascii="Times New Roman" w:hAnsi="Times New Roman" w:cs="Times New Roman"/>
              </w:rPr>
            </w:pPr>
            <w:r w:rsidRPr="00E319FF">
              <w:rPr>
                <w:rFonts w:ascii="Times New Roman" w:hAnsi="Times New Roman" w:cs="Times New Roman"/>
              </w:rPr>
              <w:t>Nabava 120 l kanti za sakupljanje stakla -700 komada</w:t>
            </w:r>
          </w:p>
          <w:p w14:paraId="658F44CA" w14:textId="68486B5C" w:rsidR="00E319FF" w:rsidRPr="006B09AA" w:rsidRDefault="006B09AA" w:rsidP="006B09AA">
            <w:pPr>
              <w:spacing w:after="0" w:line="240" w:lineRule="auto"/>
              <w:jc w:val="both"/>
              <w:rPr>
                <w:rFonts w:ascii="Times New Roman" w:hAnsi="Times New Roman" w:cs="Times New Roman"/>
                <w:color w:val="0D0D0D"/>
              </w:rPr>
            </w:pPr>
            <w:r>
              <w:rPr>
                <w:rFonts w:ascii="Times New Roman" w:hAnsi="Times New Roman" w:cs="Times New Roman"/>
                <w:color w:val="0D0D0D"/>
              </w:rPr>
              <w:t xml:space="preserve">Nabava </w:t>
            </w:r>
            <w:proofErr w:type="spellStart"/>
            <w:r w:rsidR="00E319FF" w:rsidRPr="006B09AA">
              <w:rPr>
                <w:rFonts w:ascii="Times New Roman" w:hAnsi="Times New Roman" w:cs="Times New Roman"/>
                <w:color w:val="0D0D0D"/>
              </w:rPr>
              <w:t>kompostera</w:t>
            </w:r>
            <w:proofErr w:type="spellEnd"/>
            <w:r w:rsidR="00E319FF" w:rsidRPr="006B09AA">
              <w:rPr>
                <w:rFonts w:ascii="Times New Roman" w:hAnsi="Times New Roman" w:cs="Times New Roman"/>
                <w:color w:val="0D0D0D"/>
              </w:rPr>
              <w:t xml:space="preserve"> PE  350 l crni</w:t>
            </w:r>
            <w:r>
              <w:rPr>
                <w:rFonts w:ascii="Times New Roman" w:hAnsi="Times New Roman" w:cs="Times New Roman"/>
                <w:color w:val="0D0D0D"/>
              </w:rPr>
              <w:t>-300 komada</w:t>
            </w:r>
          </w:p>
          <w:p w14:paraId="763B79B0" w14:textId="77777777" w:rsidR="00E41837" w:rsidRDefault="00E41837" w:rsidP="00E41837">
            <w:pPr>
              <w:pStyle w:val="Odlomakpopisa"/>
              <w:spacing w:after="0" w:line="240" w:lineRule="auto"/>
              <w:jc w:val="both"/>
              <w:rPr>
                <w:rFonts w:ascii="Times New Roman" w:hAnsi="Times New Roman" w:cs="Times New Roman"/>
                <w:color w:val="0D0D0D"/>
              </w:rPr>
            </w:pPr>
          </w:p>
          <w:p w14:paraId="27B6D1F2" w14:textId="07ADDB3F" w:rsidR="00E41837" w:rsidRPr="00E41837" w:rsidRDefault="00E41837" w:rsidP="00E41837">
            <w:pPr>
              <w:spacing w:after="0" w:line="240" w:lineRule="auto"/>
              <w:jc w:val="both"/>
              <w:rPr>
                <w:rFonts w:ascii="Times New Roman" w:hAnsi="Times New Roman" w:cs="Times New Roman"/>
                <w:color w:val="0D0D0D"/>
              </w:rPr>
            </w:pPr>
            <w:r>
              <w:rPr>
                <w:rFonts w:ascii="Times New Roman" w:hAnsi="Times New Roman" w:cs="Times New Roman"/>
              </w:rPr>
              <w:lastRenderedPageBreak/>
              <w:t>Plakati letci u svrhu informiranja i edukacija stanovništva, obilazak škola i vrtića te održavanje informativnih radionica</w:t>
            </w:r>
          </w:p>
          <w:p w14:paraId="6439CADE" w14:textId="393E4ED1" w:rsidR="003C3643" w:rsidRPr="00261198" w:rsidRDefault="00E41837" w:rsidP="00E319FF">
            <w:pPr>
              <w:spacing w:after="0"/>
              <w:rPr>
                <w:rFonts w:ascii="Times New Roman" w:hAnsi="Times New Roman" w:cs="Times New Roman"/>
              </w:rPr>
            </w:pPr>
            <w:r>
              <w:rPr>
                <w:rFonts w:ascii="Times New Roman" w:hAnsi="Times New Roman" w:cs="Times New Roman"/>
              </w:rPr>
              <w:t>Tiskanje i podjela 1600 komada informativnih letaka po svim naseljima.</w:t>
            </w:r>
          </w:p>
        </w:tc>
        <w:tc>
          <w:tcPr>
            <w:tcW w:w="2835" w:type="dxa"/>
            <w:tcBorders>
              <w:top w:val="single" w:sz="4" w:space="0" w:color="auto"/>
              <w:left w:val="single" w:sz="4" w:space="0" w:color="8064A2" w:themeColor="accent4"/>
              <w:bottom w:val="single" w:sz="4" w:space="0" w:color="8064A2" w:themeColor="accent4"/>
              <w:right w:val="single" w:sz="4" w:space="0" w:color="8064A2" w:themeColor="accent4"/>
            </w:tcBorders>
            <w:vAlign w:val="center"/>
          </w:tcPr>
          <w:p w14:paraId="18288B34" w14:textId="77777777" w:rsidR="00570362" w:rsidRDefault="00570362" w:rsidP="00462AFE">
            <w:pPr>
              <w:jc w:val="center"/>
              <w:rPr>
                <w:rFonts w:ascii="Times New Roman" w:hAnsi="Times New Roman" w:cs="Times New Roman"/>
              </w:rPr>
            </w:pPr>
          </w:p>
          <w:p w14:paraId="66711A96" w14:textId="2E3A949D" w:rsidR="00570362" w:rsidRDefault="00372E7C" w:rsidP="00462AFE">
            <w:pPr>
              <w:jc w:val="center"/>
              <w:rPr>
                <w:rFonts w:ascii="Times New Roman" w:hAnsi="Times New Roman" w:cs="Times New Roman"/>
              </w:rPr>
            </w:pPr>
            <w:r>
              <w:rPr>
                <w:rFonts w:ascii="Times New Roman" w:hAnsi="Times New Roman" w:cs="Times New Roman"/>
              </w:rPr>
              <w:t>315.005,01</w:t>
            </w:r>
          </w:p>
          <w:p w14:paraId="1C15DE63" w14:textId="77777777" w:rsidR="00570362" w:rsidRDefault="00570362" w:rsidP="00462AFE">
            <w:pPr>
              <w:jc w:val="center"/>
              <w:rPr>
                <w:rFonts w:ascii="Times New Roman" w:hAnsi="Times New Roman" w:cs="Times New Roman"/>
              </w:rPr>
            </w:pPr>
          </w:p>
          <w:p w14:paraId="0E01330A" w14:textId="77777777" w:rsidR="00570362" w:rsidRDefault="00570362" w:rsidP="00462AFE">
            <w:pPr>
              <w:jc w:val="center"/>
              <w:rPr>
                <w:rFonts w:ascii="Times New Roman" w:hAnsi="Times New Roman" w:cs="Times New Roman"/>
              </w:rPr>
            </w:pPr>
          </w:p>
          <w:p w14:paraId="5F0FCD83" w14:textId="547F787E" w:rsidR="003C3643" w:rsidRDefault="003C3643" w:rsidP="003C3643">
            <w:pPr>
              <w:rPr>
                <w:rFonts w:ascii="Times New Roman" w:hAnsi="Times New Roman" w:cs="Times New Roman"/>
              </w:rPr>
            </w:pPr>
          </w:p>
          <w:p w14:paraId="7C4C1458" w14:textId="2AF5A0AE" w:rsidR="007B5B7D" w:rsidRPr="00F0456E" w:rsidRDefault="00372E7C" w:rsidP="003C3643">
            <w:pPr>
              <w:jc w:val="center"/>
              <w:rPr>
                <w:rFonts w:ascii="Times New Roman" w:hAnsi="Times New Roman" w:cs="Times New Roman"/>
              </w:rPr>
            </w:pPr>
            <w:r>
              <w:rPr>
                <w:rFonts w:ascii="Times New Roman" w:hAnsi="Times New Roman" w:cs="Times New Roman"/>
              </w:rPr>
              <w:t>4.435,03</w:t>
            </w:r>
          </w:p>
        </w:tc>
        <w:tc>
          <w:tcPr>
            <w:tcW w:w="2098" w:type="dxa"/>
            <w:tcBorders>
              <w:top w:val="single" w:sz="4" w:space="0" w:color="auto"/>
              <w:left w:val="single" w:sz="4" w:space="0" w:color="8064A2" w:themeColor="accent4"/>
              <w:bottom w:val="single" w:sz="4" w:space="0" w:color="8064A2" w:themeColor="accent4"/>
              <w:right w:val="single" w:sz="4" w:space="0" w:color="8064A2" w:themeColor="accent4"/>
            </w:tcBorders>
            <w:vAlign w:val="center"/>
          </w:tcPr>
          <w:p w14:paraId="0DB57A8B" w14:textId="77777777" w:rsidR="00350893" w:rsidRDefault="00350893" w:rsidP="00462AFE">
            <w:pPr>
              <w:jc w:val="center"/>
              <w:rPr>
                <w:rFonts w:ascii="Times New Roman" w:hAnsi="Times New Roman" w:cs="Times New Roman"/>
              </w:rPr>
            </w:pPr>
          </w:p>
          <w:p w14:paraId="062AE2AB" w14:textId="24F393DA" w:rsidR="00570362" w:rsidRDefault="00372E7C" w:rsidP="00462AFE">
            <w:pPr>
              <w:jc w:val="center"/>
              <w:rPr>
                <w:rFonts w:ascii="Times New Roman" w:hAnsi="Times New Roman" w:cs="Times New Roman"/>
              </w:rPr>
            </w:pPr>
            <w:r>
              <w:rPr>
                <w:rFonts w:ascii="Times New Roman" w:hAnsi="Times New Roman" w:cs="Times New Roman"/>
              </w:rPr>
              <w:t>1.260.019,98</w:t>
            </w:r>
          </w:p>
          <w:p w14:paraId="36466821" w14:textId="77777777" w:rsidR="00570362" w:rsidRDefault="00570362" w:rsidP="00462AFE">
            <w:pPr>
              <w:jc w:val="center"/>
              <w:rPr>
                <w:rFonts w:ascii="Times New Roman" w:hAnsi="Times New Roman" w:cs="Times New Roman"/>
              </w:rPr>
            </w:pPr>
          </w:p>
          <w:p w14:paraId="461581B2" w14:textId="77777777" w:rsidR="00350893" w:rsidRDefault="00350893" w:rsidP="00462AFE">
            <w:pPr>
              <w:jc w:val="center"/>
              <w:rPr>
                <w:rFonts w:ascii="Times New Roman" w:hAnsi="Times New Roman" w:cs="Times New Roman"/>
              </w:rPr>
            </w:pPr>
          </w:p>
          <w:p w14:paraId="421D5CFC" w14:textId="77777777" w:rsidR="00350893" w:rsidRDefault="00350893" w:rsidP="00462AFE">
            <w:pPr>
              <w:jc w:val="center"/>
              <w:rPr>
                <w:rFonts w:ascii="Times New Roman" w:hAnsi="Times New Roman" w:cs="Times New Roman"/>
              </w:rPr>
            </w:pPr>
          </w:p>
          <w:p w14:paraId="7B8508C8" w14:textId="3809F710" w:rsidR="007B5B7D" w:rsidRDefault="00372E7C" w:rsidP="00E41837">
            <w:pPr>
              <w:jc w:val="center"/>
              <w:rPr>
                <w:rFonts w:ascii="Times New Roman" w:hAnsi="Times New Roman" w:cs="Times New Roman"/>
              </w:rPr>
            </w:pPr>
            <w:r>
              <w:rPr>
                <w:rFonts w:ascii="Times New Roman" w:hAnsi="Times New Roman" w:cs="Times New Roman"/>
              </w:rPr>
              <w:t>10.625,00</w:t>
            </w:r>
          </w:p>
          <w:p w14:paraId="39AEEDAC" w14:textId="77777777" w:rsidR="003C3643" w:rsidRPr="00F0456E" w:rsidRDefault="003C3643" w:rsidP="003C3643">
            <w:pPr>
              <w:rPr>
                <w:rFonts w:ascii="Times New Roman" w:hAnsi="Times New Roman" w:cs="Times New Roman"/>
              </w:rPr>
            </w:pPr>
          </w:p>
        </w:tc>
      </w:tr>
      <w:tr w:rsidR="007B5B7D" w:rsidRPr="00F0456E" w14:paraId="50F443C1" w14:textId="77777777" w:rsidTr="001C5644">
        <w:trPr>
          <w:trHeight w:val="780"/>
        </w:trPr>
        <w:tc>
          <w:tcPr>
            <w:tcW w:w="1447"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755800A6" w14:textId="252D75B8" w:rsidR="007B5B7D" w:rsidRPr="00F0456E" w:rsidRDefault="007B5B7D" w:rsidP="00381CB7">
            <w:pPr>
              <w:rPr>
                <w:rFonts w:ascii="Times New Roman" w:hAnsi="Times New Roman" w:cs="Times New Roman"/>
              </w:rPr>
            </w:pPr>
            <w:r>
              <w:rPr>
                <w:rFonts w:ascii="Times New Roman" w:hAnsi="Times New Roman" w:cs="Times New Roman"/>
              </w:rPr>
              <w:lastRenderedPageBreak/>
              <w:t>tijekom 202</w:t>
            </w:r>
            <w:r w:rsidR="00E319FF">
              <w:rPr>
                <w:rFonts w:ascii="Times New Roman" w:hAnsi="Times New Roman" w:cs="Times New Roman"/>
              </w:rPr>
              <w:t>3</w:t>
            </w:r>
            <w:r>
              <w:rPr>
                <w:rFonts w:ascii="Times New Roman" w:hAnsi="Times New Roman" w:cs="Times New Roman"/>
              </w:rPr>
              <w:t>.</w:t>
            </w:r>
          </w:p>
        </w:tc>
        <w:tc>
          <w:tcPr>
            <w:tcW w:w="7512"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tcPr>
          <w:p w14:paraId="162D6B47" w14:textId="77777777" w:rsidR="00E41837" w:rsidRPr="00E41837" w:rsidRDefault="00E41837" w:rsidP="00E41837">
            <w:pPr>
              <w:spacing w:after="0"/>
              <w:rPr>
                <w:rFonts w:ascii="Times New Roman" w:hAnsi="Times New Roman" w:cs="Times New Roman"/>
              </w:rPr>
            </w:pPr>
            <w:r w:rsidRPr="00E41837">
              <w:rPr>
                <w:rFonts w:ascii="Times New Roman" w:hAnsi="Times New Roman" w:cs="Times New Roman"/>
              </w:rPr>
              <w:t>Nabava 120 l kanti za sakupljanje metala - 700 komada</w:t>
            </w:r>
          </w:p>
          <w:p w14:paraId="6779507E" w14:textId="77777777" w:rsidR="00E41837" w:rsidRDefault="00E41837" w:rsidP="00E41837">
            <w:pPr>
              <w:spacing w:after="0"/>
              <w:rPr>
                <w:rFonts w:ascii="Times New Roman" w:hAnsi="Times New Roman" w:cs="Times New Roman"/>
              </w:rPr>
            </w:pPr>
            <w:r w:rsidRPr="00E41837">
              <w:rPr>
                <w:rFonts w:ascii="Times New Roman" w:hAnsi="Times New Roman" w:cs="Times New Roman"/>
              </w:rPr>
              <w:t>Nabava 120 l kanti za sakupljanje stakla -700 komada</w:t>
            </w:r>
          </w:p>
          <w:p w14:paraId="53C225B3" w14:textId="7B5E8861" w:rsidR="00E41837" w:rsidRPr="00E41837" w:rsidRDefault="00E41837" w:rsidP="00E41837">
            <w:pPr>
              <w:spacing w:after="0"/>
              <w:rPr>
                <w:rFonts w:ascii="Times New Roman" w:hAnsi="Times New Roman" w:cs="Times New Roman"/>
              </w:rPr>
            </w:pPr>
            <w:r>
              <w:rPr>
                <w:rFonts w:ascii="Times New Roman" w:hAnsi="Times New Roman" w:cs="Times New Roman"/>
              </w:rPr>
              <w:t>Nabava 120l kanti za sakupljanje bio otpada -1000 komada</w:t>
            </w:r>
          </w:p>
          <w:p w14:paraId="1D6E1B47" w14:textId="7E5A2692" w:rsidR="006B09AA" w:rsidRPr="006B09AA" w:rsidRDefault="006B09AA" w:rsidP="006B09AA">
            <w:pPr>
              <w:rPr>
                <w:rFonts w:ascii="Times New Roman" w:hAnsi="Times New Roman" w:cs="Times New Roman"/>
              </w:rPr>
            </w:pPr>
            <w:r>
              <w:rPr>
                <w:rFonts w:ascii="Times New Roman" w:hAnsi="Times New Roman" w:cs="Times New Roman"/>
              </w:rPr>
              <w:t xml:space="preserve">Nabava </w:t>
            </w:r>
            <w:proofErr w:type="spellStart"/>
            <w:r w:rsidRPr="006B09AA">
              <w:rPr>
                <w:rFonts w:ascii="Times New Roman" w:hAnsi="Times New Roman" w:cs="Times New Roman"/>
              </w:rPr>
              <w:t>kompostera</w:t>
            </w:r>
            <w:proofErr w:type="spellEnd"/>
            <w:r w:rsidRPr="006B09AA">
              <w:rPr>
                <w:rFonts w:ascii="Times New Roman" w:hAnsi="Times New Roman" w:cs="Times New Roman"/>
              </w:rPr>
              <w:t xml:space="preserve"> PE  350 l crni</w:t>
            </w:r>
            <w:r>
              <w:rPr>
                <w:rFonts w:ascii="Times New Roman" w:hAnsi="Times New Roman" w:cs="Times New Roman"/>
              </w:rPr>
              <w:t>-100 komada</w:t>
            </w:r>
          </w:p>
          <w:p w14:paraId="0B017211" w14:textId="77777777" w:rsidR="006B09AA" w:rsidRDefault="006B09AA" w:rsidP="006B09AA">
            <w:pPr>
              <w:spacing w:after="0"/>
              <w:rPr>
                <w:rFonts w:ascii="Times New Roman" w:hAnsi="Times New Roman" w:cs="Times New Roman"/>
              </w:rPr>
            </w:pPr>
            <w:r w:rsidRPr="006B09AA">
              <w:rPr>
                <w:rFonts w:ascii="Times New Roman" w:hAnsi="Times New Roman" w:cs="Times New Roman"/>
              </w:rPr>
              <w:t>Tiskanje i podjela 1</w:t>
            </w:r>
            <w:r>
              <w:rPr>
                <w:rFonts w:ascii="Times New Roman" w:hAnsi="Times New Roman" w:cs="Times New Roman"/>
              </w:rPr>
              <w:t>5</w:t>
            </w:r>
            <w:r w:rsidRPr="006B09AA">
              <w:rPr>
                <w:rFonts w:ascii="Times New Roman" w:hAnsi="Times New Roman" w:cs="Times New Roman"/>
              </w:rPr>
              <w:t>00 komada informativnih letaka po svim naseljima</w:t>
            </w:r>
          </w:p>
          <w:p w14:paraId="76097F6D" w14:textId="33214BD1" w:rsidR="006B09AA" w:rsidRPr="00F0456E" w:rsidRDefault="006B09AA" w:rsidP="006B09AA">
            <w:pPr>
              <w:spacing w:after="0"/>
              <w:rPr>
                <w:rFonts w:ascii="Times New Roman" w:hAnsi="Times New Roman" w:cs="Times New Roman"/>
              </w:rPr>
            </w:pPr>
            <w:r>
              <w:rPr>
                <w:rFonts w:ascii="Times New Roman" w:hAnsi="Times New Roman" w:cs="Times New Roman"/>
              </w:rPr>
              <w:t>Tiskanje 30 plakata postavljene po naseljima</w:t>
            </w:r>
          </w:p>
        </w:tc>
        <w:tc>
          <w:tcPr>
            <w:tcW w:w="2835"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656A63E5" w14:textId="70510CF7" w:rsidR="00B06040" w:rsidRDefault="00372E7C" w:rsidP="00350893">
            <w:pPr>
              <w:jc w:val="center"/>
              <w:rPr>
                <w:rFonts w:ascii="Times New Roman" w:hAnsi="Times New Roman" w:cs="Times New Roman"/>
              </w:rPr>
            </w:pPr>
            <w:r>
              <w:rPr>
                <w:rFonts w:ascii="Times New Roman" w:hAnsi="Times New Roman" w:cs="Times New Roman"/>
              </w:rPr>
              <w:t>100.434,89</w:t>
            </w:r>
          </w:p>
          <w:p w14:paraId="3D87263A" w14:textId="77777777" w:rsidR="00B06040" w:rsidRDefault="00B06040" w:rsidP="00350893">
            <w:pPr>
              <w:jc w:val="center"/>
              <w:rPr>
                <w:rFonts w:ascii="Times New Roman" w:hAnsi="Times New Roman" w:cs="Times New Roman"/>
              </w:rPr>
            </w:pPr>
          </w:p>
          <w:p w14:paraId="04D25757" w14:textId="77777777" w:rsidR="00B06040" w:rsidRDefault="00B06040" w:rsidP="00350893">
            <w:pPr>
              <w:jc w:val="center"/>
              <w:rPr>
                <w:rFonts w:ascii="Times New Roman" w:hAnsi="Times New Roman" w:cs="Times New Roman"/>
              </w:rPr>
            </w:pPr>
          </w:p>
          <w:p w14:paraId="146D5709" w14:textId="73B0FB6F" w:rsidR="007B5B7D" w:rsidRPr="00F0456E" w:rsidRDefault="00372E7C" w:rsidP="00350893">
            <w:pPr>
              <w:jc w:val="center"/>
              <w:rPr>
                <w:rFonts w:ascii="Times New Roman" w:hAnsi="Times New Roman" w:cs="Times New Roman"/>
              </w:rPr>
            </w:pPr>
            <w:r>
              <w:rPr>
                <w:rFonts w:ascii="Times New Roman" w:hAnsi="Times New Roman" w:cs="Times New Roman"/>
              </w:rPr>
              <w:t>1.080,67</w:t>
            </w:r>
          </w:p>
        </w:tc>
        <w:tc>
          <w:tcPr>
            <w:tcW w:w="2098"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41B0B11D" w14:textId="4B39C4F9" w:rsidR="00B06040" w:rsidRDefault="00372E7C" w:rsidP="00350893">
            <w:pPr>
              <w:jc w:val="center"/>
              <w:rPr>
                <w:rFonts w:ascii="Times New Roman" w:hAnsi="Times New Roman" w:cs="Times New Roman"/>
              </w:rPr>
            </w:pPr>
            <w:r>
              <w:rPr>
                <w:rFonts w:ascii="Times New Roman" w:hAnsi="Times New Roman" w:cs="Times New Roman"/>
              </w:rPr>
              <w:t>401.739,54</w:t>
            </w:r>
          </w:p>
          <w:p w14:paraId="32876BE5" w14:textId="77777777" w:rsidR="00B06040" w:rsidRDefault="00B06040" w:rsidP="00350893">
            <w:pPr>
              <w:jc w:val="center"/>
              <w:rPr>
                <w:rFonts w:ascii="Times New Roman" w:hAnsi="Times New Roman" w:cs="Times New Roman"/>
              </w:rPr>
            </w:pPr>
          </w:p>
          <w:p w14:paraId="1042F92D" w14:textId="77777777" w:rsidR="00B06040" w:rsidRDefault="00B06040" w:rsidP="00350893">
            <w:pPr>
              <w:jc w:val="center"/>
              <w:rPr>
                <w:rFonts w:ascii="Times New Roman" w:hAnsi="Times New Roman" w:cs="Times New Roman"/>
              </w:rPr>
            </w:pPr>
          </w:p>
          <w:p w14:paraId="745DE3AC" w14:textId="5040FCA4" w:rsidR="007B5B7D" w:rsidRPr="00F0456E" w:rsidRDefault="00372E7C" w:rsidP="00350893">
            <w:pPr>
              <w:jc w:val="center"/>
              <w:rPr>
                <w:rFonts w:ascii="Times New Roman" w:hAnsi="Times New Roman" w:cs="Times New Roman"/>
              </w:rPr>
            </w:pPr>
            <w:r>
              <w:rPr>
                <w:rFonts w:ascii="Times New Roman" w:hAnsi="Times New Roman" w:cs="Times New Roman"/>
              </w:rPr>
              <w:t>4.322,24</w:t>
            </w:r>
          </w:p>
        </w:tc>
      </w:tr>
    </w:tbl>
    <w:p w14:paraId="45D83022" w14:textId="77777777" w:rsidR="007B5B7D" w:rsidRDefault="007B5B7D" w:rsidP="007B5B7D">
      <w:pPr>
        <w:spacing w:after="0" w:line="0" w:lineRule="atLeast"/>
        <w:jc w:val="both"/>
        <w:rPr>
          <w:rFonts w:ascii="Times New Roman" w:hAnsi="Times New Roman" w:cs="Times New Roman"/>
        </w:rPr>
      </w:pPr>
    </w:p>
    <w:p w14:paraId="11BB6D35" w14:textId="77777777" w:rsidR="007B5B7D" w:rsidRDefault="007B5B7D" w:rsidP="007B5B7D">
      <w:pPr>
        <w:spacing w:after="0" w:line="0" w:lineRule="atLeast"/>
        <w:jc w:val="both"/>
        <w:rPr>
          <w:rFonts w:ascii="Times New Roman" w:hAnsi="Times New Roman" w:cs="Times New Roman"/>
        </w:rPr>
      </w:pPr>
    </w:p>
    <w:p w14:paraId="5E595076" w14:textId="4B5D6DAB" w:rsidR="007B5B7D" w:rsidRPr="006220B7" w:rsidRDefault="006220B7" w:rsidP="007B5B7D">
      <w:pPr>
        <w:spacing w:after="0" w:line="0" w:lineRule="atLeast"/>
        <w:jc w:val="both"/>
        <w:rPr>
          <w:rFonts w:ascii="Times New Roman" w:hAnsi="Times New Roman" w:cs="Times New Roman"/>
          <w:i/>
        </w:rPr>
      </w:pPr>
      <w:r>
        <w:rPr>
          <w:rFonts w:ascii="Times New Roman" w:hAnsi="Times New Roman" w:cs="Times New Roman"/>
        </w:rPr>
        <w:t xml:space="preserve"> </w:t>
      </w:r>
      <w:r w:rsidR="007B5B7D" w:rsidRPr="006220B7">
        <w:rPr>
          <w:rFonts w:ascii="Times New Roman" w:hAnsi="Times New Roman" w:cs="Times New Roman"/>
          <w:i/>
        </w:rPr>
        <w:t xml:space="preserve">Tablica </w:t>
      </w:r>
      <w:r w:rsidR="003C594C">
        <w:rPr>
          <w:rFonts w:ascii="Times New Roman" w:hAnsi="Times New Roman" w:cs="Times New Roman"/>
          <w:i/>
        </w:rPr>
        <w:t>20</w:t>
      </w:r>
      <w:r w:rsidR="007B5B7D" w:rsidRPr="006220B7">
        <w:rPr>
          <w:rFonts w:ascii="Times New Roman" w:hAnsi="Times New Roman" w:cs="Times New Roman"/>
          <w:i/>
        </w:rPr>
        <w:t>. Prikaz sufinanciranja mjera sanacija lokacija onečišćenih otpadom</w:t>
      </w:r>
    </w:p>
    <w:tbl>
      <w:tblPr>
        <w:tblW w:w="13892" w:type="dxa"/>
        <w:tblInd w:w="108" w:type="dxa"/>
        <w:tblLayout w:type="fixed"/>
        <w:tblLook w:val="0000" w:firstRow="0" w:lastRow="0" w:firstColumn="0" w:lastColumn="0" w:noHBand="0" w:noVBand="0"/>
      </w:tblPr>
      <w:tblGrid>
        <w:gridCol w:w="1447"/>
        <w:gridCol w:w="7512"/>
        <w:gridCol w:w="2835"/>
        <w:gridCol w:w="2098"/>
      </w:tblGrid>
      <w:tr w:rsidR="007B5B7D" w:rsidRPr="00F0456E" w14:paraId="43CCDAF2" w14:textId="77777777" w:rsidTr="001C5644">
        <w:trPr>
          <w:cantSplit/>
          <w:trHeight w:val="70"/>
        </w:trPr>
        <w:tc>
          <w:tcPr>
            <w:tcW w:w="1447" w:type="dxa"/>
            <w:vMerge w:val="restart"/>
            <w:tcBorders>
              <w:top w:val="single" w:sz="4" w:space="0" w:color="8064A2" w:themeColor="accent4"/>
              <w:left w:val="single" w:sz="4" w:space="0" w:color="8064A2" w:themeColor="accent4"/>
              <w:right w:val="single" w:sz="4" w:space="0" w:color="8064A2" w:themeColor="accent4"/>
            </w:tcBorders>
            <w:shd w:val="clear" w:color="auto" w:fill="DBE5F1" w:themeFill="accent1" w:themeFillTint="33"/>
            <w:vAlign w:val="center"/>
          </w:tcPr>
          <w:p w14:paraId="2370A047" w14:textId="77777777" w:rsidR="007B5B7D" w:rsidRPr="00F0456E" w:rsidRDefault="007B5B7D" w:rsidP="00432A7B">
            <w:pPr>
              <w:pStyle w:val="Naslov2"/>
              <w:rPr>
                <w:b w:val="0"/>
              </w:rPr>
            </w:pPr>
            <w:r>
              <w:rPr>
                <w:b w:val="0"/>
              </w:rPr>
              <w:t>Godina provedbe</w:t>
            </w:r>
          </w:p>
        </w:tc>
        <w:tc>
          <w:tcPr>
            <w:tcW w:w="12445" w:type="dxa"/>
            <w:gridSpan w:val="3"/>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DBE5F1" w:themeFill="accent1" w:themeFillTint="33"/>
            <w:vAlign w:val="center"/>
          </w:tcPr>
          <w:p w14:paraId="32C17C5D" w14:textId="77777777" w:rsidR="007B5B7D" w:rsidRPr="0084553B" w:rsidRDefault="007B5B7D" w:rsidP="00432A7B">
            <w:pPr>
              <w:pStyle w:val="Naslov2"/>
              <w:jc w:val="center"/>
              <w:rPr>
                <w:b w:val="0"/>
              </w:rPr>
            </w:pPr>
            <w:r w:rsidRPr="0084553B">
              <w:rPr>
                <w:b w:val="0"/>
              </w:rPr>
              <w:t>Sanacija lokacija onečišćenih otpadom</w:t>
            </w:r>
          </w:p>
        </w:tc>
      </w:tr>
      <w:tr w:rsidR="007B5B7D" w:rsidRPr="00F0456E" w14:paraId="3F1DD186" w14:textId="77777777" w:rsidTr="008817D7">
        <w:trPr>
          <w:cantSplit/>
          <w:trHeight w:val="262"/>
        </w:trPr>
        <w:tc>
          <w:tcPr>
            <w:tcW w:w="1447" w:type="dxa"/>
            <w:vMerge/>
            <w:tcBorders>
              <w:left w:val="single" w:sz="4" w:space="0" w:color="8064A2" w:themeColor="accent4"/>
              <w:right w:val="single" w:sz="4" w:space="0" w:color="8064A2" w:themeColor="accent4"/>
            </w:tcBorders>
            <w:shd w:val="clear" w:color="auto" w:fill="DBE5F1" w:themeFill="accent1" w:themeFillTint="33"/>
            <w:vAlign w:val="center"/>
          </w:tcPr>
          <w:p w14:paraId="24F8439E" w14:textId="77777777" w:rsidR="007B5B7D" w:rsidRPr="00F0456E" w:rsidRDefault="007B5B7D" w:rsidP="00432A7B">
            <w:pPr>
              <w:pStyle w:val="Naslov2"/>
              <w:rPr>
                <w:b w:val="0"/>
              </w:rPr>
            </w:pPr>
          </w:p>
        </w:tc>
        <w:tc>
          <w:tcPr>
            <w:tcW w:w="7512" w:type="dxa"/>
            <w:vMerge w:val="restart"/>
            <w:tcBorders>
              <w:top w:val="single" w:sz="4" w:space="0" w:color="8064A2" w:themeColor="accent4"/>
              <w:left w:val="single" w:sz="4" w:space="0" w:color="8064A2" w:themeColor="accent4"/>
              <w:right w:val="single" w:sz="4" w:space="0" w:color="8064A2" w:themeColor="accent4"/>
            </w:tcBorders>
            <w:shd w:val="clear" w:color="auto" w:fill="DBE5F1" w:themeFill="accent1" w:themeFillTint="33"/>
            <w:vAlign w:val="center"/>
          </w:tcPr>
          <w:p w14:paraId="6346C5BC" w14:textId="77777777" w:rsidR="007B5B7D" w:rsidRPr="00F0456E" w:rsidRDefault="007B5B7D" w:rsidP="00432A7B">
            <w:pPr>
              <w:jc w:val="center"/>
              <w:rPr>
                <w:rFonts w:ascii="Times New Roman" w:hAnsi="Times New Roman" w:cs="Times New Roman"/>
              </w:rPr>
            </w:pPr>
            <w:r w:rsidRPr="00F0456E">
              <w:rPr>
                <w:rFonts w:ascii="Times New Roman" w:hAnsi="Times New Roman" w:cs="Times New Roman"/>
              </w:rPr>
              <w:t>Svrha</w:t>
            </w:r>
          </w:p>
        </w:tc>
        <w:tc>
          <w:tcPr>
            <w:tcW w:w="4933" w:type="dxa"/>
            <w:gridSpan w:val="2"/>
            <w:tcBorders>
              <w:top w:val="single" w:sz="4" w:space="0" w:color="8064A2" w:themeColor="accent4"/>
              <w:left w:val="single" w:sz="4" w:space="0" w:color="8064A2" w:themeColor="accent4"/>
              <w:bottom w:val="single" w:sz="4" w:space="0" w:color="8064A2" w:themeColor="accent4"/>
              <w:right w:val="single" w:sz="4" w:space="0" w:color="auto"/>
            </w:tcBorders>
            <w:shd w:val="clear" w:color="auto" w:fill="DBE5F1" w:themeFill="accent1" w:themeFillTint="33"/>
            <w:vAlign w:val="center"/>
          </w:tcPr>
          <w:p w14:paraId="2D1CA61F" w14:textId="77777777" w:rsidR="007B5B7D" w:rsidRPr="00F0456E" w:rsidRDefault="007B5B7D" w:rsidP="00432A7B">
            <w:pPr>
              <w:pStyle w:val="Naslov2"/>
              <w:jc w:val="center"/>
              <w:rPr>
                <w:b w:val="0"/>
              </w:rPr>
            </w:pPr>
            <w:r w:rsidRPr="00F0456E">
              <w:rPr>
                <w:b w:val="0"/>
              </w:rPr>
              <w:t xml:space="preserve"> Izvor sredstava (kn)</w:t>
            </w:r>
          </w:p>
        </w:tc>
      </w:tr>
      <w:tr w:rsidR="007B5B7D" w:rsidRPr="00F0456E" w14:paraId="5FCF598E" w14:textId="77777777" w:rsidTr="008817D7">
        <w:trPr>
          <w:cantSplit/>
          <w:trHeight w:val="276"/>
        </w:trPr>
        <w:tc>
          <w:tcPr>
            <w:tcW w:w="1447" w:type="dxa"/>
            <w:vMerge/>
            <w:tcBorders>
              <w:left w:val="single" w:sz="4" w:space="0" w:color="8064A2" w:themeColor="accent4"/>
              <w:bottom w:val="single" w:sz="4" w:space="0" w:color="8064A2" w:themeColor="accent4"/>
              <w:right w:val="single" w:sz="4" w:space="0" w:color="8064A2" w:themeColor="accent4"/>
            </w:tcBorders>
            <w:shd w:val="clear" w:color="auto" w:fill="DBE5F1" w:themeFill="accent1" w:themeFillTint="33"/>
            <w:vAlign w:val="center"/>
          </w:tcPr>
          <w:p w14:paraId="75FBC87C" w14:textId="77777777" w:rsidR="007B5B7D" w:rsidRPr="00F0456E" w:rsidRDefault="007B5B7D" w:rsidP="00432A7B">
            <w:pPr>
              <w:rPr>
                <w:rFonts w:ascii="Times New Roman" w:hAnsi="Times New Roman" w:cs="Times New Roman"/>
                <w:highlight w:val="yellow"/>
              </w:rPr>
            </w:pPr>
          </w:p>
        </w:tc>
        <w:tc>
          <w:tcPr>
            <w:tcW w:w="7512" w:type="dxa"/>
            <w:vMerge/>
            <w:tcBorders>
              <w:left w:val="single" w:sz="4" w:space="0" w:color="8064A2" w:themeColor="accent4"/>
              <w:bottom w:val="single" w:sz="4" w:space="0" w:color="8064A2" w:themeColor="accent4"/>
              <w:right w:val="single" w:sz="4" w:space="0" w:color="8064A2" w:themeColor="accent4"/>
            </w:tcBorders>
            <w:shd w:val="clear" w:color="auto" w:fill="DBE5F1" w:themeFill="accent1" w:themeFillTint="33"/>
          </w:tcPr>
          <w:p w14:paraId="57472FD6" w14:textId="77777777" w:rsidR="007B5B7D" w:rsidRPr="00F0456E" w:rsidRDefault="007B5B7D" w:rsidP="00432A7B">
            <w:pPr>
              <w:rPr>
                <w:rFonts w:ascii="Times New Roman" w:hAnsi="Times New Roman" w:cs="Times New Roman"/>
                <w:highlight w:val="yellow"/>
              </w:rPr>
            </w:pPr>
          </w:p>
        </w:tc>
        <w:tc>
          <w:tcPr>
            <w:tcW w:w="2835"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DBE5F1" w:themeFill="accent1" w:themeFillTint="33"/>
            <w:vAlign w:val="center"/>
          </w:tcPr>
          <w:p w14:paraId="61030912" w14:textId="77777777" w:rsidR="007B5B7D" w:rsidRPr="00F0456E" w:rsidRDefault="007B5B7D" w:rsidP="00432A7B">
            <w:pPr>
              <w:pStyle w:val="Naslov2"/>
              <w:jc w:val="center"/>
              <w:rPr>
                <w:b w:val="0"/>
              </w:rPr>
            </w:pPr>
            <w:r w:rsidRPr="00F0456E">
              <w:rPr>
                <w:b w:val="0"/>
              </w:rPr>
              <w:t xml:space="preserve">Vlastita </w:t>
            </w:r>
          </w:p>
        </w:tc>
        <w:tc>
          <w:tcPr>
            <w:tcW w:w="2098" w:type="dxa"/>
            <w:tcBorders>
              <w:top w:val="single" w:sz="4" w:space="0" w:color="8064A2" w:themeColor="accent4"/>
              <w:left w:val="single" w:sz="4" w:space="0" w:color="8064A2" w:themeColor="accent4"/>
              <w:bottom w:val="single" w:sz="4" w:space="0" w:color="8064A2" w:themeColor="accent4"/>
              <w:right w:val="single" w:sz="4" w:space="0" w:color="auto"/>
            </w:tcBorders>
            <w:shd w:val="clear" w:color="auto" w:fill="DBE5F1" w:themeFill="accent1" w:themeFillTint="33"/>
            <w:vAlign w:val="center"/>
          </w:tcPr>
          <w:p w14:paraId="4C7FD9B2" w14:textId="77777777" w:rsidR="007B5B7D" w:rsidRPr="00F0456E" w:rsidRDefault="007B5B7D" w:rsidP="00432A7B">
            <w:pPr>
              <w:pStyle w:val="Naslov2"/>
              <w:jc w:val="center"/>
              <w:rPr>
                <w:b w:val="0"/>
              </w:rPr>
            </w:pPr>
            <w:r>
              <w:rPr>
                <w:b w:val="0"/>
              </w:rPr>
              <w:t>FZOEU/EU</w:t>
            </w:r>
          </w:p>
        </w:tc>
      </w:tr>
      <w:tr w:rsidR="007B5B7D" w:rsidRPr="00F0456E" w14:paraId="575543D4" w14:textId="77777777" w:rsidTr="001C5644">
        <w:trPr>
          <w:trHeight w:val="531"/>
        </w:trPr>
        <w:tc>
          <w:tcPr>
            <w:tcW w:w="1447"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vAlign w:val="center"/>
          </w:tcPr>
          <w:p w14:paraId="30AB78E6" w14:textId="0C17E2EE" w:rsidR="007B5B7D" w:rsidRPr="00F0456E" w:rsidRDefault="007B5B7D" w:rsidP="007B5B7D">
            <w:pPr>
              <w:rPr>
                <w:rFonts w:ascii="Times New Roman" w:hAnsi="Times New Roman" w:cs="Times New Roman"/>
              </w:rPr>
            </w:pPr>
            <w:r>
              <w:rPr>
                <w:rFonts w:ascii="Times New Roman" w:hAnsi="Times New Roman" w:cs="Times New Roman"/>
              </w:rPr>
              <w:t>do 202</w:t>
            </w:r>
            <w:r w:rsidR="006B09AA">
              <w:rPr>
                <w:rFonts w:ascii="Times New Roman" w:hAnsi="Times New Roman" w:cs="Times New Roman"/>
              </w:rPr>
              <w:t>3</w:t>
            </w:r>
            <w:r>
              <w:rPr>
                <w:rFonts w:ascii="Times New Roman" w:hAnsi="Times New Roman" w:cs="Times New Roman"/>
              </w:rPr>
              <w:t>.</w:t>
            </w:r>
          </w:p>
        </w:tc>
        <w:tc>
          <w:tcPr>
            <w:tcW w:w="7512"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D49E101" w14:textId="77777777" w:rsidR="008817D7" w:rsidRDefault="008817D7" w:rsidP="009541C7">
            <w:pPr>
              <w:spacing w:after="0"/>
              <w:rPr>
                <w:rFonts w:ascii="Times New Roman" w:hAnsi="Times New Roman" w:cs="Times New Roman"/>
              </w:rPr>
            </w:pPr>
            <w:r>
              <w:rPr>
                <w:rFonts w:ascii="Times New Roman" w:hAnsi="Times New Roman" w:cs="Times New Roman"/>
              </w:rPr>
              <w:t>Sanacija otpadom onečišćena tla</w:t>
            </w:r>
          </w:p>
          <w:p w14:paraId="5649A7D9" w14:textId="77777777" w:rsidR="007B5B7D" w:rsidRPr="00F0456E" w:rsidRDefault="008817D7" w:rsidP="009541C7">
            <w:pPr>
              <w:spacing w:after="0"/>
              <w:rPr>
                <w:rFonts w:ascii="Times New Roman" w:hAnsi="Times New Roman" w:cs="Times New Roman"/>
              </w:rPr>
            </w:pPr>
            <w:r>
              <w:rPr>
                <w:rFonts w:ascii="Times New Roman" w:hAnsi="Times New Roman" w:cs="Times New Roman"/>
              </w:rPr>
              <w:t>Sanacija divljih odlagališta</w:t>
            </w:r>
          </w:p>
        </w:tc>
        <w:tc>
          <w:tcPr>
            <w:tcW w:w="2835"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vAlign w:val="center"/>
          </w:tcPr>
          <w:p w14:paraId="62B90A6B" w14:textId="6B4E5F3C" w:rsidR="007B5B7D" w:rsidRPr="00F0456E" w:rsidRDefault="00372E7C" w:rsidP="008817D7">
            <w:pPr>
              <w:jc w:val="center"/>
              <w:rPr>
                <w:rFonts w:ascii="Times New Roman" w:hAnsi="Times New Roman" w:cs="Times New Roman"/>
              </w:rPr>
            </w:pPr>
            <w:r>
              <w:rPr>
                <w:rFonts w:ascii="Times New Roman" w:hAnsi="Times New Roman" w:cs="Times New Roman"/>
              </w:rPr>
              <w:t>181.107,83</w:t>
            </w:r>
          </w:p>
        </w:tc>
        <w:tc>
          <w:tcPr>
            <w:tcW w:w="2098"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vAlign w:val="center"/>
          </w:tcPr>
          <w:p w14:paraId="6FD19BDC" w14:textId="77777777" w:rsidR="007B5B7D" w:rsidRPr="00F0456E" w:rsidRDefault="008817D7" w:rsidP="00CB507C">
            <w:pPr>
              <w:jc w:val="center"/>
              <w:rPr>
                <w:rFonts w:ascii="Times New Roman" w:hAnsi="Times New Roman" w:cs="Times New Roman"/>
              </w:rPr>
            </w:pPr>
            <w:r>
              <w:rPr>
                <w:rFonts w:ascii="Times New Roman" w:hAnsi="Times New Roman" w:cs="Times New Roman"/>
              </w:rPr>
              <w:t>0,00</w:t>
            </w:r>
          </w:p>
        </w:tc>
      </w:tr>
      <w:tr w:rsidR="007B5B7D" w:rsidRPr="00F0456E" w14:paraId="14B4332F" w14:textId="77777777" w:rsidTr="001C5644">
        <w:trPr>
          <w:trHeight w:val="780"/>
        </w:trPr>
        <w:tc>
          <w:tcPr>
            <w:tcW w:w="1447"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7D17EE0F" w14:textId="58AA243B" w:rsidR="007B5B7D" w:rsidRPr="00F0456E" w:rsidRDefault="007B5B7D" w:rsidP="007B5B7D">
            <w:pPr>
              <w:rPr>
                <w:rFonts w:ascii="Times New Roman" w:hAnsi="Times New Roman" w:cs="Times New Roman"/>
              </w:rPr>
            </w:pPr>
            <w:r>
              <w:rPr>
                <w:rFonts w:ascii="Times New Roman" w:hAnsi="Times New Roman" w:cs="Times New Roman"/>
              </w:rPr>
              <w:t>tijekom 202</w:t>
            </w:r>
            <w:r w:rsidR="006B09AA">
              <w:rPr>
                <w:rFonts w:ascii="Times New Roman" w:hAnsi="Times New Roman" w:cs="Times New Roman"/>
              </w:rPr>
              <w:t>3</w:t>
            </w:r>
            <w:r>
              <w:rPr>
                <w:rFonts w:ascii="Times New Roman" w:hAnsi="Times New Roman" w:cs="Times New Roman"/>
              </w:rPr>
              <w:t>.</w:t>
            </w:r>
          </w:p>
        </w:tc>
        <w:tc>
          <w:tcPr>
            <w:tcW w:w="7512"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tcPr>
          <w:p w14:paraId="1A14B1AF" w14:textId="77777777" w:rsidR="009541C7" w:rsidRDefault="009541C7" w:rsidP="009541C7">
            <w:pPr>
              <w:spacing w:after="0"/>
              <w:rPr>
                <w:rFonts w:ascii="Times New Roman" w:hAnsi="Times New Roman" w:cs="Times New Roman"/>
              </w:rPr>
            </w:pPr>
          </w:p>
          <w:p w14:paraId="26F14059" w14:textId="123CDE60" w:rsidR="009541C7" w:rsidRPr="009541C7" w:rsidRDefault="003C3643" w:rsidP="009541C7">
            <w:pPr>
              <w:spacing w:after="0"/>
              <w:rPr>
                <w:rFonts w:ascii="Times New Roman" w:hAnsi="Times New Roman" w:cs="Times New Roman"/>
              </w:rPr>
            </w:pPr>
            <w:r>
              <w:rPr>
                <w:rFonts w:ascii="Times New Roman" w:hAnsi="Times New Roman" w:cs="Times New Roman"/>
              </w:rPr>
              <w:t xml:space="preserve">Sanacija </w:t>
            </w:r>
            <w:r w:rsidR="009541C7" w:rsidRPr="009541C7">
              <w:rPr>
                <w:rFonts w:ascii="Times New Roman" w:hAnsi="Times New Roman" w:cs="Times New Roman"/>
              </w:rPr>
              <w:t xml:space="preserve">otpadom onečišćena </w:t>
            </w:r>
          </w:p>
          <w:p w14:paraId="103E4B89" w14:textId="29909FE7" w:rsidR="009541C7" w:rsidRDefault="009541C7" w:rsidP="009541C7">
            <w:pPr>
              <w:spacing w:after="0"/>
              <w:rPr>
                <w:rFonts w:ascii="Times New Roman" w:hAnsi="Times New Roman" w:cs="Times New Roman"/>
              </w:rPr>
            </w:pPr>
            <w:r w:rsidRPr="009541C7">
              <w:rPr>
                <w:rFonts w:ascii="Times New Roman" w:hAnsi="Times New Roman" w:cs="Times New Roman"/>
              </w:rPr>
              <w:t xml:space="preserve">k.o. </w:t>
            </w:r>
            <w:proofErr w:type="spellStart"/>
            <w:r w:rsidRPr="009541C7">
              <w:rPr>
                <w:rFonts w:ascii="Times New Roman" w:hAnsi="Times New Roman" w:cs="Times New Roman"/>
              </w:rPr>
              <w:t>Karanc</w:t>
            </w:r>
            <w:proofErr w:type="spellEnd"/>
            <w:r>
              <w:rPr>
                <w:rFonts w:ascii="Times New Roman" w:hAnsi="Times New Roman" w:cs="Times New Roman"/>
              </w:rPr>
              <w:t xml:space="preserve">, </w:t>
            </w:r>
            <w:r w:rsidRPr="009541C7">
              <w:rPr>
                <w:rFonts w:ascii="Times New Roman" w:hAnsi="Times New Roman" w:cs="Times New Roman"/>
              </w:rPr>
              <w:t>k.č.br.12</w:t>
            </w:r>
            <w:r w:rsidR="006B09AA">
              <w:rPr>
                <w:rFonts w:ascii="Times New Roman" w:hAnsi="Times New Roman" w:cs="Times New Roman"/>
              </w:rPr>
              <w:t>01</w:t>
            </w:r>
          </w:p>
          <w:p w14:paraId="40E478E6" w14:textId="77777777" w:rsidR="007B5B7D" w:rsidRPr="00F0456E" w:rsidRDefault="007B5B7D" w:rsidP="009541C7">
            <w:pPr>
              <w:rPr>
                <w:rFonts w:ascii="Times New Roman" w:hAnsi="Times New Roman" w:cs="Times New Roman"/>
              </w:rPr>
            </w:pPr>
          </w:p>
        </w:tc>
        <w:tc>
          <w:tcPr>
            <w:tcW w:w="2835"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17FED6E4" w14:textId="295F758D" w:rsidR="007B5B7D" w:rsidRPr="00F0456E" w:rsidRDefault="00372E7C" w:rsidP="009541C7">
            <w:pPr>
              <w:jc w:val="center"/>
              <w:rPr>
                <w:rFonts w:ascii="Times New Roman" w:hAnsi="Times New Roman" w:cs="Times New Roman"/>
              </w:rPr>
            </w:pPr>
            <w:r>
              <w:rPr>
                <w:rFonts w:ascii="Times New Roman" w:hAnsi="Times New Roman" w:cs="Times New Roman"/>
              </w:rPr>
              <w:t>16.156,83</w:t>
            </w:r>
          </w:p>
        </w:tc>
        <w:tc>
          <w:tcPr>
            <w:tcW w:w="2098"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FFFFFF" w:themeFill="background1"/>
            <w:vAlign w:val="center"/>
          </w:tcPr>
          <w:p w14:paraId="2686994F" w14:textId="77777777" w:rsidR="007B5B7D" w:rsidRPr="00F0456E" w:rsidRDefault="009541C7" w:rsidP="009541C7">
            <w:pPr>
              <w:jc w:val="center"/>
              <w:rPr>
                <w:rFonts w:ascii="Times New Roman" w:hAnsi="Times New Roman" w:cs="Times New Roman"/>
              </w:rPr>
            </w:pPr>
            <w:r>
              <w:rPr>
                <w:rFonts w:ascii="Times New Roman" w:hAnsi="Times New Roman" w:cs="Times New Roman"/>
              </w:rPr>
              <w:t>0,00</w:t>
            </w:r>
          </w:p>
        </w:tc>
      </w:tr>
    </w:tbl>
    <w:p w14:paraId="601C507D" w14:textId="77777777" w:rsidR="007B5B7D" w:rsidRPr="00B1103F" w:rsidRDefault="007B5B7D" w:rsidP="007B5B7D">
      <w:pPr>
        <w:rPr>
          <w:rFonts w:ascii="Times New Roman" w:hAnsi="Times New Roman" w:cs="Times New Roman"/>
        </w:rPr>
      </w:pPr>
    </w:p>
    <w:p w14:paraId="3948B103" w14:textId="558A7C81" w:rsidR="007B5B7D" w:rsidRPr="00F42DC8" w:rsidRDefault="007B5B7D" w:rsidP="007B5B7D">
      <w:pPr>
        <w:spacing w:after="0" w:line="0" w:lineRule="atLeast"/>
        <w:rPr>
          <w:rFonts w:ascii="Times New Roman" w:eastAsia="Times New Roman" w:hAnsi="Times New Roman" w:cs="Times New Roman"/>
        </w:rPr>
      </w:pPr>
      <w:r>
        <w:rPr>
          <w:rFonts w:ascii="Times New Roman" w:hAnsi="Times New Roman" w:cs="Times New Roman"/>
        </w:rPr>
        <w:t xml:space="preserve">U tablici </w:t>
      </w:r>
      <w:r w:rsidR="00AD419A">
        <w:rPr>
          <w:rFonts w:ascii="Times New Roman" w:hAnsi="Times New Roman" w:cs="Times New Roman"/>
        </w:rPr>
        <w:t>21</w:t>
      </w:r>
      <w:r>
        <w:rPr>
          <w:rFonts w:ascii="Times New Roman" w:hAnsi="Times New Roman" w:cs="Times New Roman"/>
        </w:rPr>
        <w:t xml:space="preserve">. je prikazan popis projekata na području </w:t>
      </w:r>
      <w:r w:rsidR="008817D7">
        <w:rPr>
          <w:rFonts w:ascii="Times New Roman" w:hAnsi="Times New Roman" w:cs="Times New Roman"/>
          <w:i/>
          <w:lang w:val="en-US"/>
        </w:rPr>
        <w:t>Općine Kneževi Vinogradi</w:t>
      </w:r>
      <w:r w:rsidRPr="006220B7">
        <w:rPr>
          <w:rFonts w:ascii="Times New Roman" w:eastAsia="Times New Roman" w:hAnsi="Times New Roman" w:cs="Times New Roman"/>
        </w:rPr>
        <w:t xml:space="preserve"> </w:t>
      </w:r>
      <w:r w:rsidRPr="00F42DC8">
        <w:rPr>
          <w:rFonts w:ascii="Times New Roman" w:eastAsia="Times New Roman" w:hAnsi="Times New Roman" w:cs="Times New Roman"/>
        </w:rPr>
        <w:t xml:space="preserve">vezano uz gospodarenje otpadom (nabavka opreme/izgradnja građevina/ </w:t>
      </w:r>
      <w:proofErr w:type="spellStart"/>
      <w:r w:rsidRPr="00F42DC8">
        <w:rPr>
          <w:rFonts w:ascii="Times New Roman" w:hAnsi="Times New Roman" w:cs="Times New Roman"/>
        </w:rPr>
        <w:t>izobrazno</w:t>
      </w:r>
      <w:proofErr w:type="spellEnd"/>
      <w:r w:rsidRPr="00F42DC8">
        <w:rPr>
          <w:rFonts w:ascii="Times New Roman" w:hAnsi="Times New Roman" w:cs="Times New Roman"/>
        </w:rPr>
        <w:t>-informativnih aktivnosti)</w:t>
      </w:r>
    </w:p>
    <w:p w14:paraId="34BBA59E" w14:textId="77777777" w:rsidR="007B5B7D" w:rsidRDefault="007B5B7D" w:rsidP="007B5B7D">
      <w:pPr>
        <w:spacing w:after="0" w:line="0" w:lineRule="atLeast"/>
        <w:rPr>
          <w:rFonts w:ascii="Times New Roman" w:eastAsia="Times New Roman" w:hAnsi="Times New Roman" w:cs="Times New Roman"/>
          <w:i/>
        </w:rPr>
      </w:pPr>
    </w:p>
    <w:p w14:paraId="6AC305FC" w14:textId="77777777" w:rsidR="006B09AA" w:rsidRDefault="006B09AA" w:rsidP="007B5B7D">
      <w:pPr>
        <w:spacing w:after="0" w:line="0" w:lineRule="atLeast"/>
        <w:rPr>
          <w:rFonts w:ascii="Times New Roman" w:eastAsia="Times New Roman" w:hAnsi="Times New Roman" w:cs="Times New Roman"/>
          <w:i/>
        </w:rPr>
      </w:pPr>
    </w:p>
    <w:p w14:paraId="099C7221" w14:textId="77777777" w:rsidR="006B09AA" w:rsidRDefault="006B09AA" w:rsidP="007B5B7D">
      <w:pPr>
        <w:spacing w:after="0" w:line="0" w:lineRule="atLeast"/>
        <w:rPr>
          <w:rFonts w:ascii="Times New Roman" w:eastAsia="Times New Roman" w:hAnsi="Times New Roman" w:cs="Times New Roman"/>
          <w:i/>
        </w:rPr>
      </w:pPr>
    </w:p>
    <w:p w14:paraId="2B7A9D95" w14:textId="77777777" w:rsidR="006B09AA" w:rsidRPr="002E22AC" w:rsidRDefault="006B09AA" w:rsidP="007B5B7D">
      <w:pPr>
        <w:spacing w:after="0" w:line="0" w:lineRule="atLeast"/>
        <w:rPr>
          <w:rFonts w:ascii="Times New Roman" w:eastAsia="Times New Roman" w:hAnsi="Times New Roman" w:cs="Times New Roman"/>
          <w:i/>
        </w:rPr>
      </w:pPr>
    </w:p>
    <w:p w14:paraId="1DCD7CF6" w14:textId="2A947ECD" w:rsidR="007B5B7D" w:rsidRPr="006220B7" w:rsidRDefault="007B5B7D" w:rsidP="007B5B7D">
      <w:pPr>
        <w:spacing w:after="0" w:line="0" w:lineRule="atLeast"/>
        <w:rPr>
          <w:rFonts w:ascii="Times New Roman" w:hAnsi="Times New Roman" w:cs="Times New Roman"/>
          <w:i/>
        </w:rPr>
      </w:pPr>
      <w:r w:rsidRPr="006220B7">
        <w:rPr>
          <w:rFonts w:ascii="Times New Roman" w:hAnsi="Times New Roman" w:cs="Times New Roman"/>
          <w:i/>
        </w:rPr>
        <w:lastRenderedPageBreak/>
        <w:t xml:space="preserve">Tablica </w:t>
      </w:r>
      <w:r w:rsidR="00823C92">
        <w:rPr>
          <w:rFonts w:ascii="Times New Roman" w:hAnsi="Times New Roman" w:cs="Times New Roman"/>
          <w:i/>
        </w:rPr>
        <w:t>2</w:t>
      </w:r>
      <w:r w:rsidR="00AD419A">
        <w:rPr>
          <w:rFonts w:ascii="Times New Roman" w:hAnsi="Times New Roman" w:cs="Times New Roman"/>
          <w:i/>
        </w:rPr>
        <w:t>1</w:t>
      </w:r>
      <w:r w:rsidRPr="006220B7">
        <w:rPr>
          <w:rFonts w:ascii="Times New Roman" w:hAnsi="Times New Roman" w:cs="Times New Roman"/>
          <w:i/>
        </w:rPr>
        <w:t>. Prikaz svih projekata do 202</w:t>
      </w:r>
      <w:r w:rsidR="006B09AA">
        <w:rPr>
          <w:rFonts w:ascii="Times New Roman" w:hAnsi="Times New Roman" w:cs="Times New Roman"/>
          <w:i/>
        </w:rPr>
        <w:t>3</w:t>
      </w:r>
      <w:r w:rsidRPr="006220B7">
        <w:rPr>
          <w:rFonts w:ascii="Times New Roman" w:hAnsi="Times New Roman" w:cs="Times New Roman"/>
          <w:i/>
        </w:rPr>
        <w:t xml:space="preserve">. godine na području </w:t>
      </w:r>
      <w:r w:rsidR="00261198">
        <w:rPr>
          <w:rFonts w:ascii="Times New Roman" w:hAnsi="Times New Roman" w:cs="Times New Roman"/>
          <w:i/>
          <w:lang w:val="en-US"/>
        </w:rPr>
        <w:t xml:space="preserve">Općina </w:t>
      </w:r>
      <w:r w:rsidR="006B09AA">
        <w:rPr>
          <w:rFonts w:ascii="Times New Roman" w:hAnsi="Times New Roman" w:cs="Times New Roman"/>
          <w:i/>
          <w:lang w:val="en-US"/>
        </w:rPr>
        <w:t>K</w:t>
      </w:r>
      <w:r w:rsidR="00261198">
        <w:rPr>
          <w:rFonts w:ascii="Times New Roman" w:hAnsi="Times New Roman" w:cs="Times New Roman"/>
          <w:i/>
          <w:lang w:val="en-US"/>
        </w:rPr>
        <w:t>neževi Vinogradi</w:t>
      </w:r>
    </w:p>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000" w:firstRow="0" w:lastRow="0" w:firstColumn="0" w:lastColumn="0" w:noHBand="0" w:noVBand="0"/>
      </w:tblPr>
      <w:tblGrid>
        <w:gridCol w:w="4106"/>
        <w:gridCol w:w="5102"/>
        <w:gridCol w:w="2410"/>
        <w:gridCol w:w="2376"/>
      </w:tblGrid>
      <w:tr w:rsidR="007B5B7D" w:rsidRPr="00A2312F" w14:paraId="138DBBC5" w14:textId="77777777" w:rsidTr="00372E7C">
        <w:trPr>
          <w:trHeight w:val="1022"/>
        </w:trPr>
        <w:tc>
          <w:tcPr>
            <w:tcW w:w="1467" w:type="pct"/>
            <w:shd w:val="clear" w:color="auto" w:fill="DBE5F1" w:themeFill="accent1" w:themeFillTint="33"/>
            <w:vAlign w:val="center"/>
          </w:tcPr>
          <w:p w14:paraId="6F3FA5AF" w14:textId="77777777" w:rsidR="007B5B7D" w:rsidRPr="00A2312F" w:rsidRDefault="007B5B7D" w:rsidP="00432A7B">
            <w:pPr>
              <w:keepNext/>
              <w:outlineLvl w:val="1"/>
              <w:rPr>
                <w:rFonts w:ascii="Times New Roman" w:hAnsi="Times New Roman" w:cs="Times New Roman"/>
              </w:rPr>
            </w:pPr>
            <w:r>
              <w:rPr>
                <w:rFonts w:ascii="Times New Roman" w:hAnsi="Times New Roman" w:cs="Times New Roman"/>
              </w:rPr>
              <w:t>Naziv projekta</w:t>
            </w:r>
          </w:p>
        </w:tc>
        <w:tc>
          <w:tcPr>
            <w:tcW w:w="1823" w:type="pct"/>
            <w:shd w:val="clear" w:color="auto" w:fill="DBE5F1" w:themeFill="accent1" w:themeFillTint="33"/>
            <w:vAlign w:val="center"/>
          </w:tcPr>
          <w:p w14:paraId="77C40CE1" w14:textId="77777777" w:rsidR="007B5B7D" w:rsidRPr="00A2312F" w:rsidRDefault="007B5B7D" w:rsidP="00432A7B">
            <w:pPr>
              <w:jc w:val="center"/>
              <w:rPr>
                <w:rFonts w:ascii="Times New Roman" w:hAnsi="Times New Roman" w:cs="Times New Roman"/>
                <w:lang w:eastAsia="hr-HR"/>
              </w:rPr>
            </w:pPr>
            <w:r>
              <w:rPr>
                <w:rFonts w:ascii="Times New Roman" w:hAnsi="Times New Roman" w:cs="Times New Roman"/>
                <w:lang w:eastAsia="hr-HR"/>
              </w:rPr>
              <w:t>Kratak opis projekta</w:t>
            </w:r>
          </w:p>
        </w:tc>
        <w:tc>
          <w:tcPr>
            <w:tcW w:w="861" w:type="pct"/>
            <w:tcBorders>
              <w:right w:val="single" w:sz="4" w:space="0" w:color="8064A2" w:themeColor="accent4"/>
            </w:tcBorders>
            <w:shd w:val="clear" w:color="auto" w:fill="DBE5F1" w:themeFill="accent1" w:themeFillTint="33"/>
          </w:tcPr>
          <w:p w14:paraId="372EF991" w14:textId="77777777" w:rsidR="007B5B7D" w:rsidRDefault="007B5B7D" w:rsidP="00432A7B">
            <w:pPr>
              <w:tabs>
                <w:tab w:val="left" w:pos="851"/>
                <w:tab w:val="left" w:pos="1134"/>
                <w:tab w:val="left" w:pos="1276"/>
              </w:tabs>
              <w:spacing w:after="0" w:line="0" w:lineRule="atLeast"/>
              <w:jc w:val="center"/>
              <w:rPr>
                <w:rFonts w:ascii="Times New Roman" w:eastAsia="Times New Roman" w:hAnsi="Times New Roman" w:cs="Times New Roman"/>
              </w:rPr>
            </w:pPr>
          </w:p>
          <w:p w14:paraId="202903D3" w14:textId="77777777" w:rsidR="007B5B7D" w:rsidRPr="00A2312F" w:rsidRDefault="007B5B7D" w:rsidP="00432A7B">
            <w:pPr>
              <w:tabs>
                <w:tab w:val="left" w:pos="851"/>
                <w:tab w:val="left" w:pos="1134"/>
                <w:tab w:val="left" w:pos="1276"/>
              </w:tabs>
              <w:spacing w:after="0" w:line="0" w:lineRule="atLeast"/>
              <w:jc w:val="center"/>
              <w:rPr>
                <w:rFonts w:ascii="Times New Roman" w:eastAsia="Times New Roman" w:hAnsi="Times New Roman" w:cs="Times New Roman"/>
              </w:rPr>
            </w:pPr>
            <w:r>
              <w:rPr>
                <w:rFonts w:ascii="Times New Roman" w:eastAsia="Times New Roman" w:hAnsi="Times New Roman" w:cs="Times New Roman"/>
              </w:rPr>
              <w:t>Vrijeme provedbe i trenutni status projekta</w:t>
            </w:r>
          </w:p>
        </w:tc>
        <w:tc>
          <w:tcPr>
            <w:tcW w:w="849" w:type="pct"/>
            <w:tcBorders>
              <w:left w:val="single" w:sz="4" w:space="0" w:color="8064A2" w:themeColor="accent4"/>
              <w:right w:val="single" w:sz="4" w:space="0" w:color="auto"/>
            </w:tcBorders>
            <w:shd w:val="clear" w:color="auto" w:fill="DBE5F1" w:themeFill="accent1" w:themeFillTint="33"/>
          </w:tcPr>
          <w:p w14:paraId="60846874" w14:textId="77777777" w:rsidR="007B5B7D" w:rsidRDefault="007B5B7D" w:rsidP="00432A7B">
            <w:pPr>
              <w:tabs>
                <w:tab w:val="left" w:pos="851"/>
                <w:tab w:val="left" w:pos="1134"/>
                <w:tab w:val="left" w:pos="1276"/>
              </w:tabs>
              <w:spacing w:after="0" w:line="0" w:lineRule="atLeast"/>
              <w:jc w:val="center"/>
              <w:rPr>
                <w:rFonts w:ascii="Times New Roman" w:eastAsia="Times New Roman" w:hAnsi="Times New Roman" w:cs="Times New Roman"/>
              </w:rPr>
            </w:pPr>
            <w:r>
              <w:rPr>
                <w:rFonts w:ascii="Times New Roman" w:eastAsia="Times New Roman" w:hAnsi="Times New Roman" w:cs="Times New Roman"/>
              </w:rPr>
              <w:t>Vrijednost projekta</w:t>
            </w:r>
          </w:p>
          <w:p w14:paraId="52A809D3" w14:textId="77777777" w:rsidR="007B5B7D" w:rsidRPr="003D331B" w:rsidRDefault="007B5B7D" w:rsidP="00432A7B">
            <w:pPr>
              <w:tabs>
                <w:tab w:val="left" w:pos="851"/>
                <w:tab w:val="left" w:pos="1134"/>
                <w:tab w:val="left" w:pos="1276"/>
              </w:tabs>
              <w:spacing w:after="0" w:line="0" w:lineRule="atLeast"/>
              <w:jc w:val="center"/>
              <w:rPr>
                <w:rFonts w:ascii="Times New Roman" w:eastAsia="Times New Roman" w:hAnsi="Times New Roman" w:cs="Times New Roman"/>
              </w:rPr>
            </w:pPr>
            <w:r>
              <w:rPr>
                <w:rFonts w:ascii="Times New Roman" w:eastAsia="Times New Roman" w:hAnsi="Times New Roman" w:cs="Times New Roman"/>
              </w:rPr>
              <w:t>(kune)</w:t>
            </w:r>
          </w:p>
        </w:tc>
      </w:tr>
      <w:tr w:rsidR="007B5B7D" w:rsidRPr="00A2312F" w14:paraId="0A39A600" w14:textId="77777777" w:rsidTr="003B5D53">
        <w:trPr>
          <w:trHeight w:val="1854"/>
        </w:trPr>
        <w:tc>
          <w:tcPr>
            <w:tcW w:w="1467" w:type="pct"/>
          </w:tcPr>
          <w:p w14:paraId="3F693F6C" w14:textId="77777777" w:rsidR="007B5B7D" w:rsidRPr="00A2312F" w:rsidRDefault="003B5D53" w:rsidP="00432A7B">
            <w:pPr>
              <w:rPr>
                <w:rFonts w:ascii="Times New Roman" w:hAnsi="Times New Roman" w:cs="Times New Roman"/>
              </w:rPr>
            </w:pPr>
            <w:r>
              <w:rPr>
                <w:rFonts w:ascii="Times New Roman" w:hAnsi="Times New Roman" w:cs="Times New Roman"/>
              </w:rPr>
              <w:t>Sanacija zatvorenog odlagališta otpada Zmajevac</w:t>
            </w:r>
          </w:p>
        </w:tc>
        <w:tc>
          <w:tcPr>
            <w:tcW w:w="1823" w:type="pct"/>
          </w:tcPr>
          <w:p w14:paraId="43B2D752" w14:textId="77777777" w:rsidR="007B5B7D" w:rsidRPr="003B5D53" w:rsidRDefault="003B5D53" w:rsidP="003B5D53">
            <w:pPr>
              <w:jc w:val="both"/>
              <w:rPr>
                <w:rFonts w:ascii="Times New Roman" w:hAnsi="Times New Roman" w:cs="Times New Roman"/>
              </w:rPr>
            </w:pPr>
            <w:r w:rsidRPr="003B5D53">
              <w:rPr>
                <w:rFonts w:ascii="Times New Roman" w:hAnsi="Times New Roman" w:cs="Times New Roman"/>
              </w:rPr>
              <w:t xml:space="preserve">Općina </w:t>
            </w:r>
            <w:proofErr w:type="spellStart"/>
            <w:r w:rsidRPr="003B5D53">
              <w:rPr>
                <w:rFonts w:ascii="Times New Roman" w:hAnsi="Times New Roman" w:cs="Times New Roman"/>
              </w:rPr>
              <w:t>Kn.Vinogradi</w:t>
            </w:r>
            <w:proofErr w:type="spellEnd"/>
            <w:r w:rsidRPr="003B5D53">
              <w:rPr>
                <w:rFonts w:ascii="Times New Roman" w:hAnsi="Times New Roman" w:cs="Times New Roman"/>
              </w:rPr>
              <w:t xml:space="preserve"> 06. studenog 2007 godine potpisala je sa Fondom za zaštitu okoliša i energetsku učinkovitost  Ugovor o korištenju sredstava fonda za neposredno sudjelovanje fonda u sufinanciranju programa sanacije zatvorenog odlagališta komunalnog otpada „Zmajevac“.</w:t>
            </w:r>
          </w:p>
        </w:tc>
        <w:tc>
          <w:tcPr>
            <w:tcW w:w="861" w:type="pct"/>
            <w:tcBorders>
              <w:right w:val="single" w:sz="4" w:space="0" w:color="8064A2" w:themeColor="accent4"/>
            </w:tcBorders>
          </w:tcPr>
          <w:p w14:paraId="3EFB2A66" w14:textId="77777777" w:rsidR="007B5B7D" w:rsidRPr="00C13AFE" w:rsidRDefault="003B5D53" w:rsidP="00432A7B">
            <w:pPr>
              <w:rPr>
                <w:rFonts w:ascii="Times New Roman" w:hAnsi="Times New Roman" w:cs="Times New Roman"/>
                <w:color w:val="000000" w:themeColor="text1"/>
              </w:rPr>
            </w:pPr>
            <w:r w:rsidRPr="00C13AFE">
              <w:rPr>
                <w:rFonts w:ascii="Times New Roman" w:hAnsi="Times New Roman" w:cs="Times New Roman"/>
                <w:color w:val="000000" w:themeColor="text1"/>
              </w:rPr>
              <w:t>2007-</w:t>
            </w:r>
            <w:r w:rsidR="009A6636" w:rsidRPr="00C13AFE">
              <w:rPr>
                <w:rFonts w:ascii="Times New Roman" w:hAnsi="Times New Roman" w:cs="Times New Roman"/>
                <w:color w:val="000000" w:themeColor="text1"/>
              </w:rPr>
              <w:t>201</w:t>
            </w:r>
            <w:r w:rsidR="00C13AFE" w:rsidRPr="00C13AFE">
              <w:rPr>
                <w:rFonts w:ascii="Times New Roman" w:hAnsi="Times New Roman" w:cs="Times New Roman"/>
                <w:color w:val="000000" w:themeColor="text1"/>
              </w:rPr>
              <w:t>7</w:t>
            </w:r>
          </w:p>
          <w:p w14:paraId="44965B14" w14:textId="77777777" w:rsidR="00C13AFE" w:rsidRPr="00C13AFE" w:rsidRDefault="00C13AFE" w:rsidP="00432A7B">
            <w:pPr>
              <w:rPr>
                <w:rFonts w:ascii="Times New Roman" w:hAnsi="Times New Roman" w:cs="Times New Roman"/>
                <w:color w:val="000000" w:themeColor="text1"/>
              </w:rPr>
            </w:pPr>
            <w:r w:rsidRPr="00C13AFE">
              <w:rPr>
                <w:rFonts w:ascii="Times New Roman" w:hAnsi="Times New Roman" w:cs="Times New Roman"/>
                <w:color w:val="000000" w:themeColor="text1"/>
              </w:rPr>
              <w:t>Odlagalište zatvoreno i sanirano</w:t>
            </w:r>
          </w:p>
        </w:tc>
        <w:tc>
          <w:tcPr>
            <w:tcW w:w="849" w:type="pct"/>
            <w:tcBorders>
              <w:right w:val="single" w:sz="4" w:space="0" w:color="auto"/>
            </w:tcBorders>
          </w:tcPr>
          <w:p w14:paraId="5730E7CE" w14:textId="6E6D9955" w:rsidR="007B5B7D" w:rsidRPr="00C13AFE" w:rsidRDefault="00C4125A" w:rsidP="00C4125A">
            <w:pPr>
              <w:rPr>
                <w:rFonts w:ascii="Times New Roman" w:hAnsi="Times New Roman" w:cs="Times New Roman"/>
                <w:color w:val="000000" w:themeColor="text1"/>
              </w:rPr>
            </w:pPr>
            <w:r>
              <w:rPr>
                <w:rFonts w:ascii="Times New Roman" w:hAnsi="Times New Roman" w:cs="Times New Roman"/>
                <w:color w:val="000000" w:themeColor="text1"/>
              </w:rPr>
              <w:t>869.641,71</w:t>
            </w:r>
            <w:r w:rsidR="00372E7C">
              <w:rPr>
                <w:rFonts w:ascii="Times New Roman" w:hAnsi="Times New Roman" w:cs="Times New Roman"/>
                <w:color w:val="000000" w:themeColor="text1"/>
              </w:rPr>
              <w:t xml:space="preserve"> kn</w:t>
            </w:r>
          </w:p>
        </w:tc>
      </w:tr>
      <w:tr w:rsidR="003B5D53" w:rsidRPr="00A2312F" w14:paraId="19E3A26B" w14:textId="77777777" w:rsidTr="00432A7B">
        <w:trPr>
          <w:trHeight w:val="578"/>
        </w:trPr>
        <w:tc>
          <w:tcPr>
            <w:tcW w:w="1467" w:type="pct"/>
          </w:tcPr>
          <w:p w14:paraId="60A21182" w14:textId="77777777" w:rsidR="003B5D53" w:rsidRDefault="003B5D53" w:rsidP="00432A7B">
            <w:pPr>
              <w:rPr>
                <w:rFonts w:ascii="Times New Roman" w:hAnsi="Times New Roman" w:cs="Times New Roman"/>
              </w:rPr>
            </w:pPr>
            <w:r>
              <w:rPr>
                <w:rFonts w:ascii="Times New Roman" w:hAnsi="Times New Roman" w:cs="Times New Roman"/>
              </w:rPr>
              <w:t>Nabavka opreme</w:t>
            </w:r>
          </w:p>
        </w:tc>
        <w:tc>
          <w:tcPr>
            <w:tcW w:w="1823" w:type="pct"/>
          </w:tcPr>
          <w:p w14:paraId="44869B51" w14:textId="77777777" w:rsidR="003B5D53" w:rsidRDefault="003B5D53" w:rsidP="00432A7B">
            <w:pPr>
              <w:rPr>
                <w:rFonts w:ascii="Times New Roman" w:hAnsi="Times New Roman" w:cs="Times New Roman"/>
              </w:rPr>
            </w:pPr>
            <w:r>
              <w:rPr>
                <w:rFonts w:ascii="Times New Roman" w:hAnsi="Times New Roman" w:cs="Times New Roman"/>
              </w:rPr>
              <w:t>Nabava 500 kom  kanti od 120lza m</w:t>
            </w:r>
            <w:r w:rsidR="004C50FE">
              <w:rPr>
                <w:rFonts w:ascii="Times New Roman" w:hAnsi="Times New Roman" w:cs="Times New Roman"/>
              </w:rPr>
              <w:t>i</w:t>
            </w:r>
            <w:r>
              <w:rPr>
                <w:rFonts w:ascii="Times New Roman" w:hAnsi="Times New Roman" w:cs="Times New Roman"/>
              </w:rPr>
              <w:t>ješani komunalni otpad</w:t>
            </w:r>
          </w:p>
        </w:tc>
        <w:tc>
          <w:tcPr>
            <w:tcW w:w="861" w:type="pct"/>
            <w:tcBorders>
              <w:right w:val="single" w:sz="4" w:space="0" w:color="8064A2" w:themeColor="accent4"/>
            </w:tcBorders>
          </w:tcPr>
          <w:p w14:paraId="7B014C43" w14:textId="77777777" w:rsidR="003B5D53" w:rsidRPr="00C13AFE" w:rsidRDefault="003B5D53" w:rsidP="00432A7B">
            <w:pPr>
              <w:rPr>
                <w:rFonts w:ascii="Times New Roman" w:hAnsi="Times New Roman" w:cs="Times New Roman"/>
                <w:color w:val="000000" w:themeColor="text1"/>
              </w:rPr>
            </w:pPr>
            <w:r w:rsidRPr="00C13AFE">
              <w:rPr>
                <w:rFonts w:ascii="Times New Roman" w:hAnsi="Times New Roman" w:cs="Times New Roman"/>
                <w:color w:val="000000" w:themeColor="text1"/>
              </w:rPr>
              <w:t>2008 godina kante su nabavljene i podijeljene stanovništvu</w:t>
            </w:r>
          </w:p>
        </w:tc>
        <w:tc>
          <w:tcPr>
            <w:tcW w:w="849" w:type="pct"/>
            <w:tcBorders>
              <w:right w:val="single" w:sz="4" w:space="0" w:color="auto"/>
            </w:tcBorders>
          </w:tcPr>
          <w:p w14:paraId="7BD79E5F" w14:textId="77777777" w:rsidR="003B5D53" w:rsidRPr="00C13AFE" w:rsidRDefault="003B5D53" w:rsidP="00432A7B">
            <w:pPr>
              <w:rPr>
                <w:rFonts w:ascii="Times New Roman" w:hAnsi="Times New Roman" w:cs="Times New Roman"/>
                <w:color w:val="000000" w:themeColor="text1"/>
              </w:rPr>
            </w:pPr>
            <w:r w:rsidRPr="00C13AFE">
              <w:rPr>
                <w:rFonts w:ascii="Times New Roman" w:hAnsi="Times New Roman" w:cs="Times New Roman"/>
                <w:color w:val="000000" w:themeColor="text1"/>
              </w:rPr>
              <w:t>74.969,00 kn</w:t>
            </w:r>
          </w:p>
        </w:tc>
      </w:tr>
      <w:tr w:rsidR="004C50FE" w:rsidRPr="00A2312F" w14:paraId="35755C29" w14:textId="77777777" w:rsidTr="00432A7B">
        <w:trPr>
          <w:trHeight w:val="578"/>
        </w:trPr>
        <w:tc>
          <w:tcPr>
            <w:tcW w:w="1467" w:type="pct"/>
          </w:tcPr>
          <w:p w14:paraId="4CDA98BE" w14:textId="77777777" w:rsidR="004C50FE" w:rsidRDefault="004C50FE" w:rsidP="00432A7B">
            <w:pPr>
              <w:rPr>
                <w:rFonts w:ascii="Times New Roman" w:hAnsi="Times New Roman" w:cs="Times New Roman"/>
              </w:rPr>
            </w:pPr>
            <w:r>
              <w:rPr>
                <w:rFonts w:ascii="Times New Roman" w:hAnsi="Times New Roman" w:cs="Times New Roman"/>
              </w:rPr>
              <w:t xml:space="preserve">Nabavka opreme </w:t>
            </w:r>
          </w:p>
        </w:tc>
        <w:tc>
          <w:tcPr>
            <w:tcW w:w="1823" w:type="pct"/>
          </w:tcPr>
          <w:p w14:paraId="7922A1DD" w14:textId="77777777" w:rsidR="004C50FE" w:rsidRPr="004C50FE" w:rsidRDefault="004C50FE" w:rsidP="004C50FE">
            <w:pPr>
              <w:jc w:val="both"/>
              <w:rPr>
                <w:rFonts w:ascii="Times New Roman" w:hAnsi="Times New Roman" w:cs="Times New Roman"/>
              </w:rPr>
            </w:pPr>
            <w:r w:rsidRPr="004C50FE">
              <w:rPr>
                <w:rFonts w:ascii="Times New Roman" w:hAnsi="Times New Roman" w:cs="Times New Roman"/>
              </w:rPr>
              <w:t xml:space="preserve">Nabava 70 komada 120l kanti za miješani komunalni otpad i 6 kontejnera od </w:t>
            </w:r>
            <w:smartTag w:uri="urn:schemas-microsoft-com:office:smarttags" w:element="metricconverter">
              <w:smartTagPr>
                <w:attr w:name="ProductID" w:val="210 l"/>
              </w:smartTagPr>
              <w:r w:rsidRPr="004C50FE">
                <w:rPr>
                  <w:rFonts w:ascii="Times New Roman" w:hAnsi="Times New Roman" w:cs="Times New Roman"/>
                </w:rPr>
                <w:t>210 l</w:t>
              </w:r>
            </w:smartTag>
            <w:r w:rsidRPr="004C50FE">
              <w:rPr>
                <w:rFonts w:ascii="Times New Roman" w:hAnsi="Times New Roman" w:cs="Times New Roman"/>
              </w:rPr>
              <w:t xml:space="preserve">. </w:t>
            </w:r>
          </w:p>
          <w:p w14:paraId="40A88A41" w14:textId="77777777" w:rsidR="004C50FE" w:rsidRDefault="004C50FE" w:rsidP="004C50FE">
            <w:pPr>
              <w:ind w:left="360" w:firstLine="348"/>
              <w:jc w:val="both"/>
              <w:rPr>
                <w:rFonts w:ascii="Times New Roman" w:hAnsi="Times New Roman" w:cs="Times New Roman"/>
              </w:rPr>
            </w:pPr>
          </w:p>
        </w:tc>
        <w:tc>
          <w:tcPr>
            <w:tcW w:w="861" w:type="pct"/>
            <w:tcBorders>
              <w:right w:val="single" w:sz="4" w:space="0" w:color="8064A2" w:themeColor="accent4"/>
            </w:tcBorders>
          </w:tcPr>
          <w:p w14:paraId="1CCCB9E8" w14:textId="77777777" w:rsidR="004C50FE" w:rsidRPr="00C13AFE" w:rsidRDefault="004C50FE" w:rsidP="00432A7B">
            <w:pPr>
              <w:rPr>
                <w:rFonts w:ascii="Times New Roman" w:hAnsi="Times New Roman" w:cs="Times New Roman"/>
                <w:color w:val="000000" w:themeColor="text1"/>
              </w:rPr>
            </w:pPr>
            <w:r w:rsidRPr="00C13AFE">
              <w:rPr>
                <w:rFonts w:ascii="Times New Roman" w:hAnsi="Times New Roman" w:cs="Times New Roman"/>
                <w:color w:val="000000" w:themeColor="text1"/>
              </w:rPr>
              <w:t>2010 godina nabavljeno i podijeljeno stanovništvu i domovima kulture</w:t>
            </w:r>
          </w:p>
        </w:tc>
        <w:tc>
          <w:tcPr>
            <w:tcW w:w="849" w:type="pct"/>
            <w:tcBorders>
              <w:right w:val="single" w:sz="4" w:space="0" w:color="auto"/>
            </w:tcBorders>
          </w:tcPr>
          <w:p w14:paraId="7504A809" w14:textId="77777777" w:rsidR="004C50FE" w:rsidRPr="00C13AFE" w:rsidRDefault="004C50FE" w:rsidP="004C50FE">
            <w:pPr>
              <w:rPr>
                <w:rFonts w:ascii="Times New Roman" w:hAnsi="Times New Roman" w:cs="Times New Roman"/>
                <w:color w:val="000000" w:themeColor="text1"/>
              </w:rPr>
            </w:pPr>
            <w:r w:rsidRPr="00C13AFE">
              <w:rPr>
                <w:rFonts w:ascii="Times New Roman" w:hAnsi="Times New Roman" w:cs="Times New Roman"/>
                <w:color w:val="000000" w:themeColor="text1"/>
              </w:rPr>
              <w:t>21.217, 50 kn.</w:t>
            </w:r>
          </w:p>
          <w:p w14:paraId="4EAF484C" w14:textId="77777777" w:rsidR="004C50FE" w:rsidRPr="00C13AFE" w:rsidRDefault="004C50FE" w:rsidP="00432A7B">
            <w:pPr>
              <w:rPr>
                <w:rFonts w:ascii="Times New Roman" w:hAnsi="Times New Roman" w:cs="Times New Roman"/>
                <w:color w:val="000000" w:themeColor="text1"/>
              </w:rPr>
            </w:pPr>
          </w:p>
        </w:tc>
      </w:tr>
      <w:tr w:rsidR="004C50FE" w:rsidRPr="00A2312F" w14:paraId="01D0CE0E" w14:textId="77777777" w:rsidTr="00432A7B">
        <w:trPr>
          <w:trHeight w:val="578"/>
        </w:trPr>
        <w:tc>
          <w:tcPr>
            <w:tcW w:w="1467" w:type="pct"/>
          </w:tcPr>
          <w:p w14:paraId="725D4E7C" w14:textId="77777777" w:rsidR="004C50FE" w:rsidRDefault="004C50FE" w:rsidP="00432A7B">
            <w:pPr>
              <w:rPr>
                <w:rFonts w:ascii="Times New Roman" w:hAnsi="Times New Roman" w:cs="Times New Roman"/>
              </w:rPr>
            </w:pPr>
            <w:r>
              <w:rPr>
                <w:rFonts w:ascii="Times New Roman" w:hAnsi="Times New Roman" w:cs="Times New Roman"/>
              </w:rPr>
              <w:t>Nabavka opreme</w:t>
            </w:r>
          </w:p>
          <w:p w14:paraId="0098D0BB" w14:textId="77777777" w:rsidR="004C50FE" w:rsidRDefault="004C50FE" w:rsidP="00432A7B">
            <w:pPr>
              <w:rPr>
                <w:rFonts w:ascii="Times New Roman" w:hAnsi="Times New Roman" w:cs="Times New Roman"/>
              </w:rPr>
            </w:pPr>
          </w:p>
          <w:p w14:paraId="018C35C8" w14:textId="77777777" w:rsidR="004C50FE" w:rsidRDefault="004C50FE" w:rsidP="00432A7B">
            <w:pPr>
              <w:rPr>
                <w:rFonts w:ascii="Times New Roman" w:hAnsi="Times New Roman" w:cs="Times New Roman"/>
              </w:rPr>
            </w:pPr>
          </w:p>
          <w:p w14:paraId="7AF7F4B3" w14:textId="77777777" w:rsidR="004C50FE" w:rsidRDefault="004C50FE" w:rsidP="00432A7B">
            <w:pPr>
              <w:rPr>
                <w:rFonts w:ascii="Times New Roman" w:hAnsi="Times New Roman" w:cs="Times New Roman"/>
              </w:rPr>
            </w:pPr>
          </w:p>
          <w:p w14:paraId="15736177" w14:textId="77777777" w:rsidR="004C50FE" w:rsidRDefault="004C50FE" w:rsidP="00432A7B">
            <w:pPr>
              <w:rPr>
                <w:rFonts w:ascii="Times New Roman" w:hAnsi="Times New Roman" w:cs="Times New Roman"/>
              </w:rPr>
            </w:pPr>
          </w:p>
          <w:p w14:paraId="066EC2B7" w14:textId="77777777" w:rsidR="004C50FE" w:rsidRDefault="004C50FE" w:rsidP="00432A7B">
            <w:pPr>
              <w:rPr>
                <w:rFonts w:ascii="Times New Roman" w:hAnsi="Times New Roman" w:cs="Times New Roman"/>
              </w:rPr>
            </w:pPr>
            <w:r>
              <w:rPr>
                <w:rFonts w:ascii="Times New Roman" w:hAnsi="Times New Roman" w:cs="Times New Roman"/>
              </w:rPr>
              <w:t xml:space="preserve">Nabava opreme </w:t>
            </w:r>
          </w:p>
        </w:tc>
        <w:tc>
          <w:tcPr>
            <w:tcW w:w="1823" w:type="pct"/>
          </w:tcPr>
          <w:p w14:paraId="62308799" w14:textId="77777777" w:rsidR="004C50FE" w:rsidRDefault="004C50FE" w:rsidP="004C50FE">
            <w:pPr>
              <w:jc w:val="both"/>
              <w:rPr>
                <w:rFonts w:ascii="Times New Roman" w:hAnsi="Times New Roman" w:cs="Times New Roman"/>
              </w:rPr>
            </w:pPr>
            <w:r w:rsidRPr="004C50FE">
              <w:rPr>
                <w:rFonts w:ascii="Times New Roman" w:hAnsi="Times New Roman" w:cs="Times New Roman"/>
              </w:rPr>
              <w:t xml:space="preserve">Općina </w:t>
            </w:r>
            <w:proofErr w:type="spellStart"/>
            <w:r w:rsidRPr="004C50FE">
              <w:rPr>
                <w:rFonts w:ascii="Times New Roman" w:hAnsi="Times New Roman" w:cs="Times New Roman"/>
              </w:rPr>
              <w:t>Kn.Vinogradi</w:t>
            </w:r>
            <w:proofErr w:type="spellEnd"/>
            <w:r w:rsidRPr="004C50FE">
              <w:rPr>
                <w:rFonts w:ascii="Times New Roman" w:hAnsi="Times New Roman" w:cs="Times New Roman"/>
              </w:rPr>
              <w:t xml:space="preserve"> za potrebu odvojenog skupljanja komunalnog otpada  nabavila je 21 kontejner od </w:t>
            </w:r>
            <w:smartTag w:uri="urn:schemas-microsoft-com:office:smarttags" w:element="metricconverter">
              <w:smartTagPr>
                <w:attr w:name="ProductID" w:val="1100 l"/>
              </w:smartTagPr>
              <w:r w:rsidRPr="004C50FE">
                <w:rPr>
                  <w:rFonts w:ascii="Times New Roman" w:hAnsi="Times New Roman" w:cs="Times New Roman"/>
                </w:rPr>
                <w:t>1100 l</w:t>
              </w:r>
            </w:smartTag>
            <w:r w:rsidRPr="004C50FE">
              <w:rPr>
                <w:rFonts w:ascii="Times New Roman" w:hAnsi="Times New Roman" w:cs="Times New Roman"/>
              </w:rPr>
              <w:t xml:space="preserve"> , za potrebu formiranja  zelenih otoka na području Općine.</w:t>
            </w:r>
            <w:r>
              <w:t xml:space="preserve"> </w:t>
            </w:r>
            <w:r w:rsidRPr="004C50FE">
              <w:rPr>
                <w:rFonts w:ascii="Times New Roman" w:hAnsi="Times New Roman" w:cs="Times New Roman"/>
              </w:rPr>
              <w:t xml:space="preserve">Nabavljen je i otvoreni  kontejner od 5m3 koja je postavljena na smetlištu u </w:t>
            </w:r>
            <w:proofErr w:type="spellStart"/>
            <w:r w:rsidRPr="004C50FE">
              <w:rPr>
                <w:rFonts w:ascii="Times New Roman" w:hAnsi="Times New Roman" w:cs="Times New Roman"/>
              </w:rPr>
              <w:t>Kn.Vinogradima</w:t>
            </w:r>
            <w:proofErr w:type="spellEnd"/>
            <w:r w:rsidRPr="004C50FE">
              <w:rPr>
                <w:rFonts w:ascii="Times New Roman" w:hAnsi="Times New Roman" w:cs="Times New Roman"/>
              </w:rPr>
              <w:t xml:space="preserve">  za odlaganje krupnog otpada prvenstveno za potrebe odlaganja namještaja.</w:t>
            </w:r>
          </w:p>
          <w:p w14:paraId="7ACEDD5B" w14:textId="77777777" w:rsidR="004C50FE" w:rsidRPr="004C50FE" w:rsidRDefault="004C50FE" w:rsidP="004C50FE">
            <w:pPr>
              <w:jc w:val="both"/>
              <w:rPr>
                <w:rFonts w:ascii="Times New Roman" w:hAnsi="Times New Roman" w:cs="Times New Roman"/>
              </w:rPr>
            </w:pPr>
            <w:r>
              <w:rPr>
                <w:rFonts w:ascii="Times New Roman" w:hAnsi="Times New Roman" w:cs="Times New Roman"/>
              </w:rPr>
              <w:t>Drobilica za zeleni otpad</w:t>
            </w:r>
          </w:p>
          <w:p w14:paraId="6D0EF806" w14:textId="77777777" w:rsidR="004C50FE" w:rsidRPr="004C50FE" w:rsidRDefault="004C50FE" w:rsidP="004C50FE">
            <w:pPr>
              <w:jc w:val="both"/>
              <w:rPr>
                <w:rFonts w:ascii="Times New Roman" w:hAnsi="Times New Roman" w:cs="Times New Roman"/>
              </w:rPr>
            </w:pPr>
          </w:p>
        </w:tc>
        <w:tc>
          <w:tcPr>
            <w:tcW w:w="861" w:type="pct"/>
            <w:tcBorders>
              <w:right w:val="single" w:sz="4" w:space="0" w:color="8064A2" w:themeColor="accent4"/>
            </w:tcBorders>
          </w:tcPr>
          <w:p w14:paraId="724DE3B4" w14:textId="77777777" w:rsidR="004C50FE" w:rsidRPr="00C13AFE" w:rsidRDefault="004C50FE" w:rsidP="00432A7B">
            <w:pPr>
              <w:rPr>
                <w:rFonts w:ascii="Times New Roman" w:hAnsi="Times New Roman" w:cs="Times New Roman"/>
                <w:color w:val="000000" w:themeColor="text1"/>
              </w:rPr>
            </w:pPr>
            <w:r w:rsidRPr="00C13AFE">
              <w:rPr>
                <w:rFonts w:ascii="Times New Roman" w:hAnsi="Times New Roman" w:cs="Times New Roman"/>
                <w:color w:val="000000" w:themeColor="text1"/>
              </w:rPr>
              <w:t xml:space="preserve">2011. godina, oformili su se zeleni otoci </w:t>
            </w:r>
          </w:p>
          <w:p w14:paraId="31257564" w14:textId="77777777" w:rsidR="004C50FE" w:rsidRPr="00C13AFE" w:rsidRDefault="004C50FE" w:rsidP="00432A7B">
            <w:pPr>
              <w:rPr>
                <w:rFonts w:ascii="Times New Roman" w:hAnsi="Times New Roman" w:cs="Times New Roman"/>
                <w:color w:val="000000" w:themeColor="text1"/>
              </w:rPr>
            </w:pPr>
          </w:p>
          <w:p w14:paraId="051540B1" w14:textId="77777777" w:rsidR="004C50FE" w:rsidRPr="00C13AFE" w:rsidRDefault="004C50FE" w:rsidP="00432A7B">
            <w:pPr>
              <w:rPr>
                <w:rFonts w:ascii="Times New Roman" w:hAnsi="Times New Roman" w:cs="Times New Roman"/>
                <w:color w:val="000000" w:themeColor="text1"/>
              </w:rPr>
            </w:pPr>
          </w:p>
          <w:p w14:paraId="1B5F8518" w14:textId="77777777" w:rsidR="004C50FE" w:rsidRPr="00C13AFE" w:rsidRDefault="004C50FE" w:rsidP="00432A7B">
            <w:pPr>
              <w:rPr>
                <w:rFonts w:ascii="Times New Roman" w:hAnsi="Times New Roman" w:cs="Times New Roman"/>
                <w:color w:val="000000" w:themeColor="text1"/>
              </w:rPr>
            </w:pPr>
          </w:p>
          <w:p w14:paraId="3A81A570" w14:textId="77777777" w:rsidR="004C50FE" w:rsidRPr="00C13AFE" w:rsidRDefault="004C50FE" w:rsidP="00432A7B">
            <w:pPr>
              <w:rPr>
                <w:rFonts w:ascii="Times New Roman" w:hAnsi="Times New Roman" w:cs="Times New Roman"/>
                <w:color w:val="000000" w:themeColor="text1"/>
              </w:rPr>
            </w:pPr>
            <w:r w:rsidRPr="00C13AFE">
              <w:rPr>
                <w:rFonts w:ascii="Times New Roman" w:hAnsi="Times New Roman" w:cs="Times New Roman"/>
                <w:color w:val="000000" w:themeColor="text1"/>
              </w:rPr>
              <w:t xml:space="preserve">2011 godine nabavila se drobilica za zeleni otpad za </w:t>
            </w:r>
            <w:r w:rsidR="009A6636" w:rsidRPr="00C13AFE">
              <w:rPr>
                <w:rFonts w:ascii="Times New Roman" w:hAnsi="Times New Roman" w:cs="Times New Roman"/>
                <w:color w:val="000000" w:themeColor="text1"/>
              </w:rPr>
              <w:t xml:space="preserve">pravljenje </w:t>
            </w:r>
            <w:proofErr w:type="spellStart"/>
            <w:r w:rsidR="009A6636" w:rsidRPr="00C13AFE">
              <w:rPr>
                <w:rFonts w:ascii="Times New Roman" w:hAnsi="Times New Roman" w:cs="Times New Roman"/>
                <w:color w:val="000000" w:themeColor="text1"/>
              </w:rPr>
              <w:t>malča</w:t>
            </w:r>
            <w:proofErr w:type="spellEnd"/>
          </w:p>
        </w:tc>
        <w:tc>
          <w:tcPr>
            <w:tcW w:w="849" w:type="pct"/>
            <w:tcBorders>
              <w:right w:val="single" w:sz="4" w:space="0" w:color="auto"/>
            </w:tcBorders>
          </w:tcPr>
          <w:p w14:paraId="1AB48A9D" w14:textId="46B22669" w:rsidR="004C50FE" w:rsidRPr="00C13AFE" w:rsidRDefault="004C50FE" w:rsidP="004C50FE">
            <w:pPr>
              <w:rPr>
                <w:rFonts w:ascii="Times New Roman" w:hAnsi="Times New Roman" w:cs="Times New Roman"/>
                <w:color w:val="000000" w:themeColor="text1"/>
              </w:rPr>
            </w:pPr>
            <w:r w:rsidRPr="00C13AFE">
              <w:rPr>
                <w:rFonts w:ascii="Times New Roman" w:hAnsi="Times New Roman" w:cs="Times New Roman"/>
                <w:color w:val="000000" w:themeColor="text1"/>
              </w:rPr>
              <w:t>75.583,50</w:t>
            </w:r>
            <w:r w:rsidR="003F3AA8">
              <w:rPr>
                <w:rFonts w:ascii="Times New Roman" w:hAnsi="Times New Roman" w:cs="Times New Roman"/>
                <w:color w:val="000000" w:themeColor="text1"/>
              </w:rPr>
              <w:t xml:space="preserve"> kn</w:t>
            </w:r>
          </w:p>
          <w:p w14:paraId="1B36631B" w14:textId="77777777" w:rsidR="009A6636" w:rsidRPr="00C13AFE" w:rsidRDefault="009A6636" w:rsidP="004C50FE">
            <w:pPr>
              <w:rPr>
                <w:rFonts w:ascii="Times New Roman" w:hAnsi="Times New Roman" w:cs="Times New Roman"/>
                <w:color w:val="000000" w:themeColor="text1"/>
              </w:rPr>
            </w:pPr>
          </w:p>
          <w:p w14:paraId="1084D3E2" w14:textId="77777777" w:rsidR="009A6636" w:rsidRPr="00C13AFE" w:rsidRDefault="009A6636" w:rsidP="004C50FE">
            <w:pPr>
              <w:rPr>
                <w:rFonts w:ascii="Times New Roman" w:hAnsi="Times New Roman" w:cs="Times New Roman"/>
                <w:color w:val="000000" w:themeColor="text1"/>
              </w:rPr>
            </w:pPr>
          </w:p>
          <w:p w14:paraId="52C14D1B" w14:textId="77777777" w:rsidR="009A6636" w:rsidRPr="00C13AFE" w:rsidRDefault="009A6636" w:rsidP="004C50FE">
            <w:pPr>
              <w:rPr>
                <w:rFonts w:ascii="Times New Roman" w:hAnsi="Times New Roman" w:cs="Times New Roman"/>
                <w:color w:val="000000" w:themeColor="text1"/>
              </w:rPr>
            </w:pPr>
          </w:p>
          <w:p w14:paraId="5CB7F400" w14:textId="77777777" w:rsidR="009A6636" w:rsidRPr="00C13AFE" w:rsidRDefault="009A6636" w:rsidP="004C50FE">
            <w:pPr>
              <w:rPr>
                <w:rFonts w:ascii="Times New Roman" w:hAnsi="Times New Roman" w:cs="Times New Roman"/>
                <w:color w:val="000000" w:themeColor="text1"/>
              </w:rPr>
            </w:pPr>
          </w:p>
          <w:p w14:paraId="1818931F" w14:textId="77777777" w:rsidR="009A6636" w:rsidRPr="00C13AFE" w:rsidRDefault="009A6636" w:rsidP="004C50FE">
            <w:pPr>
              <w:rPr>
                <w:rFonts w:ascii="Times New Roman" w:hAnsi="Times New Roman" w:cs="Times New Roman"/>
                <w:color w:val="000000" w:themeColor="text1"/>
              </w:rPr>
            </w:pPr>
            <w:r w:rsidRPr="00C13AFE">
              <w:rPr>
                <w:rFonts w:ascii="Times New Roman" w:hAnsi="Times New Roman" w:cs="Times New Roman"/>
                <w:color w:val="000000" w:themeColor="text1"/>
              </w:rPr>
              <w:t>116.172,00 kn</w:t>
            </w:r>
            <w:r w:rsidRPr="00C13AFE">
              <w:rPr>
                <w:color w:val="000000" w:themeColor="text1"/>
              </w:rPr>
              <w:t>.</w:t>
            </w:r>
          </w:p>
        </w:tc>
      </w:tr>
      <w:tr w:rsidR="009A6636" w:rsidRPr="00A2312F" w14:paraId="3B790C0C" w14:textId="77777777" w:rsidTr="00432A7B">
        <w:trPr>
          <w:trHeight w:val="578"/>
        </w:trPr>
        <w:tc>
          <w:tcPr>
            <w:tcW w:w="1467" w:type="pct"/>
          </w:tcPr>
          <w:p w14:paraId="427D8EA2" w14:textId="77777777" w:rsidR="009A6636" w:rsidRDefault="009A6636" w:rsidP="00432A7B">
            <w:pPr>
              <w:rPr>
                <w:rFonts w:ascii="Times New Roman" w:hAnsi="Times New Roman" w:cs="Times New Roman"/>
              </w:rPr>
            </w:pPr>
            <w:r>
              <w:rPr>
                <w:rFonts w:ascii="Times New Roman" w:hAnsi="Times New Roman" w:cs="Times New Roman"/>
              </w:rPr>
              <w:lastRenderedPageBreak/>
              <w:t>Nabava opreme</w:t>
            </w:r>
          </w:p>
        </w:tc>
        <w:tc>
          <w:tcPr>
            <w:tcW w:w="1823" w:type="pct"/>
          </w:tcPr>
          <w:p w14:paraId="65D5A263" w14:textId="77777777" w:rsidR="009A6636" w:rsidRPr="009A6636" w:rsidRDefault="009A6636" w:rsidP="009A6636">
            <w:pPr>
              <w:jc w:val="both"/>
              <w:rPr>
                <w:rFonts w:ascii="Times New Roman" w:hAnsi="Times New Roman" w:cs="Times New Roman"/>
                <w:color w:val="0D0D0D"/>
              </w:rPr>
            </w:pPr>
            <w:r w:rsidRPr="009A6636">
              <w:rPr>
                <w:rFonts w:ascii="Times New Roman" w:hAnsi="Times New Roman" w:cs="Times New Roman"/>
                <w:color w:val="0D0D0D"/>
              </w:rPr>
              <w:t>nabave kanti za sakupljanje komunalnog otpada i to:</w:t>
            </w:r>
          </w:p>
          <w:p w14:paraId="4FC39006" w14:textId="77777777" w:rsidR="009A6636" w:rsidRPr="009A6636" w:rsidRDefault="009A6636" w:rsidP="009A6636">
            <w:pPr>
              <w:numPr>
                <w:ilvl w:val="0"/>
                <w:numId w:val="17"/>
              </w:numPr>
              <w:spacing w:after="0" w:line="240" w:lineRule="auto"/>
              <w:jc w:val="both"/>
              <w:rPr>
                <w:rFonts w:ascii="Times New Roman" w:hAnsi="Times New Roman" w:cs="Times New Roman"/>
                <w:color w:val="0D0D0D"/>
              </w:rPr>
            </w:pPr>
            <w:r w:rsidRPr="009A6636">
              <w:rPr>
                <w:rFonts w:ascii="Times New Roman" w:hAnsi="Times New Roman" w:cs="Times New Roman"/>
                <w:color w:val="0D0D0D"/>
              </w:rPr>
              <w:t xml:space="preserve">1500 komada kanti PEHD 120 l plave za papir, </w:t>
            </w:r>
          </w:p>
          <w:p w14:paraId="1C790AC7" w14:textId="77777777" w:rsidR="009A6636" w:rsidRPr="009A6636" w:rsidRDefault="009A6636" w:rsidP="009A6636">
            <w:pPr>
              <w:numPr>
                <w:ilvl w:val="0"/>
                <w:numId w:val="17"/>
              </w:numPr>
              <w:spacing w:after="0" w:line="240" w:lineRule="auto"/>
              <w:jc w:val="both"/>
              <w:rPr>
                <w:rFonts w:ascii="Times New Roman" w:hAnsi="Times New Roman" w:cs="Times New Roman"/>
                <w:color w:val="0D0D0D"/>
              </w:rPr>
            </w:pPr>
            <w:r w:rsidRPr="009A6636">
              <w:rPr>
                <w:rFonts w:ascii="Times New Roman" w:hAnsi="Times New Roman" w:cs="Times New Roman"/>
                <w:color w:val="0D0D0D"/>
              </w:rPr>
              <w:t>1500 komada PHD 120 l žute PET ambalažu,</w:t>
            </w:r>
          </w:p>
          <w:p w14:paraId="6A9F2A8A" w14:textId="77777777" w:rsidR="009A6636" w:rsidRPr="009A6636" w:rsidRDefault="009A6636" w:rsidP="009A6636">
            <w:pPr>
              <w:numPr>
                <w:ilvl w:val="0"/>
                <w:numId w:val="17"/>
              </w:numPr>
              <w:spacing w:after="0" w:line="240" w:lineRule="auto"/>
              <w:jc w:val="both"/>
              <w:rPr>
                <w:rFonts w:ascii="Times New Roman" w:hAnsi="Times New Roman" w:cs="Times New Roman"/>
                <w:color w:val="0D0D0D"/>
              </w:rPr>
            </w:pPr>
            <w:r w:rsidRPr="009A6636">
              <w:rPr>
                <w:rFonts w:ascii="Times New Roman" w:hAnsi="Times New Roman" w:cs="Times New Roman"/>
                <w:color w:val="0D0D0D"/>
              </w:rPr>
              <w:t>3 kontejnera PHD 1100 l plavi za papir,</w:t>
            </w:r>
          </w:p>
          <w:p w14:paraId="772FDD73" w14:textId="77777777" w:rsidR="009A6636" w:rsidRPr="009A6636" w:rsidRDefault="009A6636" w:rsidP="009A6636">
            <w:pPr>
              <w:numPr>
                <w:ilvl w:val="0"/>
                <w:numId w:val="17"/>
              </w:numPr>
              <w:spacing w:after="0" w:line="240" w:lineRule="auto"/>
              <w:jc w:val="both"/>
              <w:rPr>
                <w:rFonts w:ascii="Times New Roman" w:hAnsi="Times New Roman" w:cs="Times New Roman"/>
                <w:color w:val="0D0D0D"/>
              </w:rPr>
            </w:pPr>
            <w:r w:rsidRPr="009A6636">
              <w:rPr>
                <w:rFonts w:ascii="Times New Roman" w:hAnsi="Times New Roman" w:cs="Times New Roman"/>
                <w:color w:val="0D0D0D"/>
              </w:rPr>
              <w:t>9 kontejnera PHD 1100 l zeleni za staklo,</w:t>
            </w:r>
          </w:p>
          <w:p w14:paraId="024F8582" w14:textId="77777777" w:rsidR="009A6636" w:rsidRPr="009A6636" w:rsidRDefault="009A6636" w:rsidP="009A6636">
            <w:pPr>
              <w:numPr>
                <w:ilvl w:val="0"/>
                <w:numId w:val="17"/>
              </w:numPr>
              <w:spacing w:after="0" w:line="240" w:lineRule="auto"/>
              <w:jc w:val="both"/>
              <w:rPr>
                <w:rFonts w:ascii="Times New Roman" w:hAnsi="Times New Roman" w:cs="Times New Roman"/>
                <w:color w:val="0D0D0D"/>
              </w:rPr>
            </w:pPr>
            <w:r w:rsidRPr="009A6636">
              <w:rPr>
                <w:rFonts w:ascii="Times New Roman" w:hAnsi="Times New Roman" w:cs="Times New Roman"/>
                <w:color w:val="0D0D0D"/>
              </w:rPr>
              <w:t xml:space="preserve">9 kontejnera PHD 1100 l žuti za PET ambalažu, </w:t>
            </w:r>
          </w:p>
          <w:p w14:paraId="3FC1821A" w14:textId="77777777" w:rsidR="009A6636" w:rsidRPr="009A6636" w:rsidRDefault="009A6636" w:rsidP="009A6636">
            <w:pPr>
              <w:numPr>
                <w:ilvl w:val="0"/>
                <w:numId w:val="17"/>
              </w:numPr>
              <w:spacing w:after="0" w:line="240" w:lineRule="auto"/>
              <w:jc w:val="both"/>
              <w:rPr>
                <w:rFonts w:ascii="Times New Roman" w:hAnsi="Times New Roman" w:cs="Times New Roman"/>
                <w:color w:val="0D0D0D"/>
              </w:rPr>
            </w:pPr>
            <w:r w:rsidRPr="009A6636">
              <w:rPr>
                <w:rFonts w:ascii="Times New Roman" w:hAnsi="Times New Roman" w:cs="Times New Roman"/>
                <w:color w:val="0D0D0D"/>
              </w:rPr>
              <w:t>10 kontejnera PHD 1100 l sivi za metal,</w:t>
            </w:r>
          </w:p>
          <w:p w14:paraId="7DA8E9EC" w14:textId="77777777" w:rsidR="009A6636" w:rsidRPr="009A6636" w:rsidRDefault="009A6636" w:rsidP="009A6636">
            <w:pPr>
              <w:numPr>
                <w:ilvl w:val="0"/>
                <w:numId w:val="17"/>
              </w:numPr>
              <w:spacing w:after="0" w:line="240" w:lineRule="auto"/>
              <w:jc w:val="both"/>
              <w:rPr>
                <w:rFonts w:ascii="Times New Roman" w:hAnsi="Times New Roman" w:cs="Times New Roman"/>
                <w:color w:val="0D0D0D"/>
              </w:rPr>
            </w:pPr>
            <w:r w:rsidRPr="009A6636">
              <w:rPr>
                <w:rFonts w:ascii="Times New Roman" w:hAnsi="Times New Roman" w:cs="Times New Roman"/>
                <w:color w:val="0D0D0D"/>
              </w:rPr>
              <w:t>6 komada kontejnera metalne zapremine 5 m3,</w:t>
            </w:r>
          </w:p>
          <w:p w14:paraId="542308B5" w14:textId="77777777" w:rsidR="009A6636" w:rsidRDefault="009A6636" w:rsidP="009A6636">
            <w:pPr>
              <w:numPr>
                <w:ilvl w:val="0"/>
                <w:numId w:val="17"/>
              </w:numPr>
              <w:spacing w:after="0" w:line="240" w:lineRule="auto"/>
              <w:jc w:val="both"/>
              <w:rPr>
                <w:rFonts w:ascii="Times New Roman" w:hAnsi="Times New Roman" w:cs="Times New Roman"/>
                <w:color w:val="0D0D0D"/>
              </w:rPr>
            </w:pPr>
            <w:r w:rsidRPr="009A6636">
              <w:rPr>
                <w:rFonts w:ascii="Times New Roman" w:hAnsi="Times New Roman" w:cs="Times New Roman"/>
                <w:color w:val="0D0D0D"/>
              </w:rPr>
              <w:t xml:space="preserve">300 </w:t>
            </w:r>
            <w:proofErr w:type="spellStart"/>
            <w:r w:rsidRPr="009A6636">
              <w:rPr>
                <w:rFonts w:ascii="Times New Roman" w:hAnsi="Times New Roman" w:cs="Times New Roman"/>
                <w:color w:val="0D0D0D"/>
              </w:rPr>
              <w:t>kompostera</w:t>
            </w:r>
            <w:proofErr w:type="spellEnd"/>
            <w:r w:rsidRPr="009A6636">
              <w:rPr>
                <w:rFonts w:ascii="Times New Roman" w:hAnsi="Times New Roman" w:cs="Times New Roman"/>
                <w:color w:val="0D0D0D"/>
              </w:rPr>
              <w:t xml:space="preserve"> PE  350 l crni.</w:t>
            </w:r>
          </w:p>
          <w:p w14:paraId="7DCF9391" w14:textId="77777777" w:rsidR="00615205" w:rsidRPr="009A6636" w:rsidRDefault="00615205" w:rsidP="009A6636">
            <w:pPr>
              <w:numPr>
                <w:ilvl w:val="0"/>
                <w:numId w:val="17"/>
              </w:numPr>
              <w:spacing w:after="0" w:line="240" w:lineRule="auto"/>
              <w:jc w:val="both"/>
              <w:rPr>
                <w:rFonts w:ascii="Times New Roman" w:hAnsi="Times New Roman" w:cs="Times New Roman"/>
                <w:color w:val="0D0D0D"/>
              </w:rPr>
            </w:pPr>
          </w:p>
          <w:p w14:paraId="3DAD8DCC" w14:textId="77777777" w:rsidR="009A6636" w:rsidRDefault="00C4125A" w:rsidP="004C50FE">
            <w:pPr>
              <w:jc w:val="both"/>
              <w:rPr>
                <w:rFonts w:ascii="Times New Roman" w:hAnsi="Times New Roman" w:cs="Times New Roman"/>
              </w:rPr>
            </w:pPr>
            <w:r>
              <w:rPr>
                <w:rFonts w:ascii="Times New Roman" w:hAnsi="Times New Roman" w:cs="Times New Roman"/>
              </w:rPr>
              <w:t>Nabava kanti za sakupljanje komunalnog otpada i to:</w:t>
            </w:r>
          </w:p>
          <w:p w14:paraId="2F6A5942" w14:textId="4050B9C4" w:rsidR="00C4125A" w:rsidRDefault="00C4125A" w:rsidP="00615205">
            <w:pPr>
              <w:spacing w:after="0"/>
              <w:jc w:val="both"/>
              <w:rPr>
                <w:rFonts w:ascii="Times New Roman" w:hAnsi="Times New Roman" w:cs="Times New Roman"/>
              </w:rPr>
            </w:pPr>
            <w:r>
              <w:rPr>
                <w:rFonts w:ascii="Times New Roman" w:hAnsi="Times New Roman" w:cs="Times New Roman"/>
              </w:rPr>
              <w:t>-700 komada PHD kanti od 120l zelene boje za staklo,</w:t>
            </w:r>
          </w:p>
          <w:p w14:paraId="6B606E29" w14:textId="77777777" w:rsidR="00C4125A" w:rsidRDefault="00615205" w:rsidP="00615205">
            <w:pPr>
              <w:spacing w:after="0"/>
              <w:jc w:val="both"/>
              <w:rPr>
                <w:rFonts w:ascii="Times New Roman" w:hAnsi="Times New Roman" w:cs="Times New Roman"/>
              </w:rPr>
            </w:pPr>
            <w:r>
              <w:rPr>
                <w:rFonts w:ascii="Times New Roman" w:hAnsi="Times New Roman" w:cs="Times New Roman"/>
              </w:rPr>
              <w:t>-</w:t>
            </w:r>
            <w:r w:rsidR="00C4125A">
              <w:rPr>
                <w:rFonts w:ascii="Times New Roman" w:hAnsi="Times New Roman" w:cs="Times New Roman"/>
              </w:rPr>
              <w:t xml:space="preserve">700 </w:t>
            </w:r>
            <w:r w:rsidR="00C4125A" w:rsidRPr="00C4125A">
              <w:rPr>
                <w:rFonts w:ascii="Times New Roman" w:hAnsi="Times New Roman" w:cs="Times New Roman"/>
              </w:rPr>
              <w:t xml:space="preserve">komada PHD kanti od 120l </w:t>
            </w:r>
            <w:r>
              <w:rPr>
                <w:rFonts w:ascii="Times New Roman" w:hAnsi="Times New Roman" w:cs="Times New Roman"/>
              </w:rPr>
              <w:t xml:space="preserve">antracit </w:t>
            </w:r>
            <w:r w:rsidR="00C4125A" w:rsidRPr="00C4125A">
              <w:rPr>
                <w:rFonts w:ascii="Times New Roman" w:hAnsi="Times New Roman" w:cs="Times New Roman"/>
              </w:rPr>
              <w:t xml:space="preserve">za </w:t>
            </w:r>
            <w:r>
              <w:rPr>
                <w:rFonts w:ascii="Times New Roman" w:hAnsi="Times New Roman" w:cs="Times New Roman"/>
              </w:rPr>
              <w:t>metal,</w:t>
            </w:r>
          </w:p>
          <w:p w14:paraId="59319CC1" w14:textId="703F2E68" w:rsidR="00615205" w:rsidRPr="004C50FE" w:rsidRDefault="00615205" w:rsidP="00615205">
            <w:pPr>
              <w:spacing w:after="0"/>
              <w:jc w:val="both"/>
              <w:rPr>
                <w:rFonts w:ascii="Times New Roman" w:hAnsi="Times New Roman" w:cs="Times New Roman"/>
              </w:rPr>
            </w:pPr>
            <w:r>
              <w:rPr>
                <w:rFonts w:ascii="Times New Roman" w:hAnsi="Times New Roman" w:cs="Times New Roman"/>
              </w:rPr>
              <w:t>7. setova koji se sastoje od 3 kante po setu u obliku životinjskih likova za odvajanje PET ambalaže, stakla i papira.</w:t>
            </w:r>
          </w:p>
          <w:p w14:paraId="5F11D8E6" w14:textId="184A43B2" w:rsidR="00615205" w:rsidRPr="004C50FE" w:rsidRDefault="00615205" w:rsidP="00615205">
            <w:pPr>
              <w:spacing w:after="0"/>
              <w:jc w:val="both"/>
              <w:rPr>
                <w:rFonts w:ascii="Times New Roman" w:hAnsi="Times New Roman" w:cs="Times New Roman"/>
              </w:rPr>
            </w:pPr>
            <w:r>
              <w:rPr>
                <w:rFonts w:ascii="Times New Roman" w:hAnsi="Times New Roman" w:cs="Times New Roman"/>
              </w:rPr>
              <w:t>Izrada podzemnih spremnika na javnoj površini koja sadržava 4 PHD kontejnera od 1100l za papir, staklo, metal i plastiku</w:t>
            </w:r>
          </w:p>
        </w:tc>
        <w:tc>
          <w:tcPr>
            <w:tcW w:w="861" w:type="pct"/>
            <w:tcBorders>
              <w:right w:val="single" w:sz="4" w:space="0" w:color="8064A2" w:themeColor="accent4"/>
            </w:tcBorders>
          </w:tcPr>
          <w:p w14:paraId="0F1C28AB" w14:textId="77777777" w:rsidR="009A6636" w:rsidRDefault="009A6636" w:rsidP="00432A7B">
            <w:pPr>
              <w:rPr>
                <w:rFonts w:ascii="Times New Roman" w:hAnsi="Times New Roman" w:cs="Times New Roman"/>
                <w:color w:val="000000" w:themeColor="text1"/>
              </w:rPr>
            </w:pPr>
            <w:r w:rsidRPr="004948C5">
              <w:rPr>
                <w:rFonts w:ascii="Times New Roman" w:hAnsi="Times New Roman" w:cs="Times New Roman"/>
                <w:color w:val="000000" w:themeColor="text1"/>
              </w:rPr>
              <w:t>2015. godine</w:t>
            </w:r>
            <w:r w:rsidR="009541C7">
              <w:rPr>
                <w:rFonts w:ascii="Times New Roman" w:hAnsi="Times New Roman" w:cs="Times New Roman"/>
                <w:color w:val="000000" w:themeColor="text1"/>
              </w:rPr>
              <w:t xml:space="preserve"> nabavljeno i podijeljeno stanovništvu</w:t>
            </w:r>
          </w:p>
          <w:p w14:paraId="27EE23C8" w14:textId="77777777" w:rsidR="00C4125A" w:rsidRDefault="00C4125A" w:rsidP="00432A7B">
            <w:pPr>
              <w:rPr>
                <w:rFonts w:ascii="Times New Roman" w:hAnsi="Times New Roman" w:cs="Times New Roman"/>
                <w:color w:val="000000" w:themeColor="text1"/>
              </w:rPr>
            </w:pPr>
          </w:p>
          <w:p w14:paraId="17916E04" w14:textId="77777777" w:rsidR="00C4125A" w:rsidRDefault="00C4125A" w:rsidP="00432A7B">
            <w:pPr>
              <w:rPr>
                <w:rFonts w:ascii="Times New Roman" w:hAnsi="Times New Roman" w:cs="Times New Roman"/>
                <w:color w:val="000000" w:themeColor="text1"/>
              </w:rPr>
            </w:pPr>
          </w:p>
          <w:p w14:paraId="5AD7A8F1" w14:textId="77777777" w:rsidR="00C4125A" w:rsidRDefault="00C4125A" w:rsidP="00432A7B">
            <w:pPr>
              <w:rPr>
                <w:rFonts w:ascii="Times New Roman" w:hAnsi="Times New Roman" w:cs="Times New Roman"/>
                <w:color w:val="000000" w:themeColor="text1"/>
              </w:rPr>
            </w:pPr>
          </w:p>
          <w:p w14:paraId="23186EEF" w14:textId="77777777" w:rsidR="00C4125A" w:rsidRDefault="00C4125A" w:rsidP="00432A7B">
            <w:pPr>
              <w:rPr>
                <w:rFonts w:ascii="Times New Roman" w:hAnsi="Times New Roman" w:cs="Times New Roman"/>
                <w:color w:val="000000" w:themeColor="text1"/>
              </w:rPr>
            </w:pPr>
          </w:p>
          <w:p w14:paraId="5A415BCC" w14:textId="77777777" w:rsidR="00C4125A" w:rsidRDefault="00C4125A" w:rsidP="00432A7B">
            <w:pPr>
              <w:rPr>
                <w:rFonts w:ascii="Times New Roman" w:hAnsi="Times New Roman" w:cs="Times New Roman"/>
                <w:color w:val="000000" w:themeColor="text1"/>
              </w:rPr>
            </w:pPr>
          </w:p>
          <w:p w14:paraId="54569622" w14:textId="77777777" w:rsidR="00615205" w:rsidRDefault="00615205" w:rsidP="00432A7B">
            <w:pPr>
              <w:rPr>
                <w:rFonts w:ascii="Times New Roman" w:hAnsi="Times New Roman" w:cs="Times New Roman"/>
              </w:rPr>
            </w:pPr>
          </w:p>
          <w:p w14:paraId="4ABAE4E4" w14:textId="5792593E" w:rsidR="00C4125A" w:rsidRDefault="00C4125A" w:rsidP="00432A7B">
            <w:pPr>
              <w:rPr>
                <w:rFonts w:ascii="Times New Roman" w:hAnsi="Times New Roman" w:cs="Times New Roman"/>
                <w:color w:val="5B9BD5"/>
              </w:rPr>
            </w:pPr>
            <w:r w:rsidRPr="00C4125A">
              <w:rPr>
                <w:rFonts w:ascii="Times New Roman" w:hAnsi="Times New Roman" w:cs="Times New Roman"/>
              </w:rPr>
              <w:t>2021/2022</w:t>
            </w:r>
            <w:r>
              <w:rPr>
                <w:rFonts w:ascii="Times New Roman" w:hAnsi="Times New Roman" w:cs="Times New Roman"/>
              </w:rPr>
              <w:t xml:space="preserve"> godine nabavljeno je </w:t>
            </w:r>
            <w:r w:rsidR="00615205">
              <w:rPr>
                <w:rFonts w:ascii="Times New Roman" w:hAnsi="Times New Roman" w:cs="Times New Roman"/>
              </w:rPr>
              <w:t>i podijeljeno stanovništvu, školama i vrtićima i postavljeno na javnoj površini</w:t>
            </w:r>
          </w:p>
        </w:tc>
        <w:tc>
          <w:tcPr>
            <w:tcW w:w="849" w:type="pct"/>
            <w:tcBorders>
              <w:right w:val="single" w:sz="4" w:space="0" w:color="auto"/>
            </w:tcBorders>
          </w:tcPr>
          <w:p w14:paraId="71074E22" w14:textId="77777777" w:rsidR="009A6636" w:rsidRDefault="009A6636" w:rsidP="004C50FE">
            <w:pPr>
              <w:rPr>
                <w:rFonts w:ascii="Times New Roman" w:hAnsi="Times New Roman" w:cs="Times New Roman"/>
                <w:color w:val="0D0D0D"/>
                <w:sz w:val="24"/>
                <w:szCs w:val="24"/>
              </w:rPr>
            </w:pPr>
            <w:r w:rsidRPr="009A6636">
              <w:rPr>
                <w:rFonts w:ascii="Times New Roman" w:hAnsi="Times New Roman" w:cs="Times New Roman"/>
                <w:color w:val="0D0D0D"/>
                <w:sz w:val="24"/>
                <w:szCs w:val="24"/>
              </w:rPr>
              <w:t>845.000,00 kn</w:t>
            </w:r>
          </w:p>
          <w:p w14:paraId="750D158A" w14:textId="77777777" w:rsidR="00615205" w:rsidRDefault="00615205" w:rsidP="004C50FE">
            <w:pPr>
              <w:rPr>
                <w:rFonts w:ascii="Times New Roman" w:hAnsi="Times New Roman" w:cs="Times New Roman"/>
                <w:color w:val="0D0D0D"/>
                <w:sz w:val="24"/>
                <w:szCs w:val="24"/>
              </w:rPr>
            </w:pPr>
          </w:p>
          <w:p w14:paraId="2D10B4AF" w14:textId="77777777" w:rsidR="00615205" w:rsidRDefault="00615205" w:rsidP="004C50FE">
            <w:pPr>
              <w:rPr>
                <w:rFonts w:ascii="Times New Roman" w:hAnsi="Times New Roman" w:cs="Times New Roman"/>
                <w:color w:val="0D0D0D"/>
                <w:sz w:val="24"/>
                <w:szCs w:val="24"/>
              </w:rPr>
            </w:pPr>
          </w:p>
          <w:p w14:paraId="44C0B61B" w14:textId="77777777" w:rsidR="00615205" w:rsidRDefault="00615205" w:rsidP="004C50FE">
            <w:pPr>
              <w:rPr>
                <w:rFonts w:ascii="Times New Roman" w:hAnsi="Times New Roman" w:cs="Times New Roman"/>
                <w:color w:val="0D0D0D"/>
                <w:sz w:val="24"/>
                <w:szCs w:val="24"/>
              </w:rPr>
            </w:pPr>
          </w:p>
          <w:p w14:paraId="7FD0F381" w14:textId="77777777" w:rsidR="00615205" w:rsidRDefault="00615205" w:rsidP="004C50FE">
            <w:pPr>
              <w:rPr>
                <w:rFonts w:ascii="Times New Roman" w:hAnsi="Times New Roman" w:cs="Times New Roman"/>
                <w:color w:val="0D0D0D"/>
                <w:sz w:val="24"/>
                <w:szCs w:val="24"/>
              </w:rPr>
            </w:pPr>
          </w:p>
          <w:p w14:paraId="2EC7FF94" w14:textId="77777777" w:rsidR="00615205" w:rsidRDefault="00615205" w:rsidP="004C50FE">
            <w:pPr>
              <w:rPr>
                <w:rFonts w:ascii="Times New Roman" w:hAnsi="Times New Roman" w:cs="Times New Roman"/>
                <w:color w:val="0D0D0D"/>
                <w:sz w:val="24"/>
                <w:szCs w:val="24"/>
              </w:rPr>
            </w:pPr>
          </w:p>
          <w:p w14:paraId="4AC20A0B" w14:textId="77777777" w:rsidR="00615205" w:rsidRDefault="00615205" w:rsidP="004C50FE">
            <w:pPr>
              <w:rPr>
                <w:rFonts w:ascii="Times New Roman" w:hAnsi="Times New Roman" w:cs="Times New Roman"/>
                <w:color w:val="0D0D0D"/>
                <w:sz w:val="24"/>
                <w:szCs w:val="24"/>
              </w:rPr>
            </w:pPr>
          </w:p>
          <w:p w14:paraId="01BEACA2" w14:textId="77777777" w:rsidR="00615205" w:rsidRDefault="00615205" w:rsidP="004C50FE">
            <w:pPr>
              <w:rPr>
                <w:rFonts w:ascii="Times New Roman" w:hAnsi="Times New Roman" w:cs="Times New Roman"/>
                <w:color w:val="0D0D0D"/>
                <w:sz w:val="24"/>
                <w:szCs w:val="24"/>
              </w:rPr>
            </w:pPr>
          </w:p>
          <w:p w14:paraId="7EEBE9E6" w14:textId="39FDD7F5" w:rsidR="00615205" w:rsidRPr="009A6636" w:rsidRDefault="00615205" w:rsidP="004C50FE">
            <w:pPr>
              <w:rPr>
                <w:rFonts w:ascii="Times New Roman" w:hAnsi="Times New Roman" w:cs="Times New Roman"/>
                <w:color w:val="5B9BD5"/>
                <w:sz w:val="24"/>
                <w:szCs w:val="24"/>
              </w:rPr>
            </w:pPr>
            <w:r>
              <w:rPr>
                <w:rFonts w:ascii="Times New Roman" w:hAnsi="Times New Roman" w:cs="Times New Roman"/>
                <w:color w:val="0D0D0D"/>
                <w:sz w:val="24"/>
                <w:szCs w:val="24"/>
              </w:rPr>
              <w:t>730.025,00 kn</w:t>
            </w:r>
          </w:p>
        </w:tc>
      </w:tr>
      <w:tr w:rsidR="009A6636" w:rsidRPr="00A2312F" w14:paraId="64B37162" w14:textId="77777777" w:rsidTr="00432A7B">
        <w:trPr>
          <w:trHeight w:val="578"/>
        </w:trPr>
        <w:tc>
          <w:tcPr>
            <w:tcW w:w="1467" w:type="pct"/>
          </w:tcPr>
          <w:p w14:paraId="2DD00CFD" w14:textId="77777777" w:rsidR="009A6636" w:rsidRDefault="004948C5" w:rsidP="00432A7B">
            <w:pPr>
              <w:rPr>
                <w:rFonts w:ascii="Times New Roman" w:hAnsi="Times New Roman" w:cs="Times New Roman"/>
              </w:rPr>
            </w:pPr>
            <w:r>
              <w:rPr>
                <w:rFonts w:ascii="Times New Roman" w:hAnsi="Times New Roman" w:cs="Times New Roman"/>
              </w:rPr>
              <w:t>Izgradnja građevine</w:t>
            </w:r>
          </w:p>
        </w:tc>
        <w:tc>
          <w:tcPr>
            <w:tcW w:w="1823" w:type="pct"/>
          </w:tcPr>
          <w:p w14:paraId="218F1D94" w14:textId="77777777" w:rsidR="004948C5" w:rsidRDefault="004948C5" w:rsidP="004948C5">
            <w:pPr>
              <w:rPr>
                <w:rFonts w:ascii="Times New Roman" w:hAnsi="Times New Roman" w:cs="Times New Roman"/>
              </w:rPr>
            </w:pPr>
            <w:r>
              <w:rPr>
                <w:rFonts w:ascii="Times New Roman" w:hAnsi="Times New Roman" w:cs="Times New Roman"/>
              </w:rPr>
              <w:t xml:space="preserve">Izgradnja i opremanje mini </w:t>
            </w:r>
            <w:proofErr w:type="spellStart"/>
            <w:r>
              <w:rPr>
                <w:rFonts w:ascii="Times New Roman" w:hAnsi="Times New Roman" w:cs="Times New Roman"/>
              </w:rPr>
              <w:t>reciklažnog</w:t>
            </w:r>
            <w:proofErr w:type="spellEnd"/>
            <w:r>
              <w:rPr>
                <w:rFonts w:ascii="Times New Roman" w:hAnsi="Times New Roman" w:cs="Times New Roman"/>
              </w:rPr>
              <w:t xml:space="preserve"> dvorišta i dvorišta za građevinski otpad</w:t>
            </w:r>
            <w:r w:rsidR="009541C7">
              <w:rPr>
                <w:rFonts w:ascii="Times New Roman" w:hAnsi="Times New Roman" w:cs="Times New Roman"/>
              </w:rPr>
              <w:t>.</w:t>
            </w:r>
          </w:p>
          <w:p w14:paraId="0A6E7E2D" w14:textId="77777777" w:rsidR="009541C7" w:rsidRDefault="009541C7" w:rsidP="004948C5">
            <w:pPr>
              <w:rPr>
                <w:rFonts w:ascii="Times New Roman" w:hAnsi="Times New Roman" w:cs="Times New Roman"/>
              </w:rPr>
            </w:pPr>
            <w:r w:rsidRPr="009541C7">
              <w:rPr>
                <w:rFonts w:ascii="Times New Roman" w:hAnsi="Times New Roman" w:cs="Times New Roman"/>
              </w:rPr>
              <w:t>Plakati letci u svrhu informiranja i edukacija stanovništva, obilazak škola i vrtića te održavanje informativnih radionica</w:t>
            </w:r>
          </w:p>
          <w:p w14:paraId="4BEB3BCB" w14:textId="77777777" w:rsidR="009A6636" w:rsidRPr="009A6636" w:rsidRDefault="009A6636" w:rsidP="009A6636">
            <w:pPr>
              <w:jc w:val="both"/>
              <w:rPr>
                <w:rFonts w:ascii="Times New Roman" w:hAnsi="Times New Roman" w:cs="Times New Roman"/>
                <w:color w:val="0D0D0D"/>
              </w:rPr>
            </w:pPr>
          </w:p>
        </w:tc>
        <w:tc>
          <w:tcPr>
            <w:tcW w:w="861" w:type="pct"/>
            <w:tcBorders>
              <w:right w:val="single" w:sz="4" w:space="0" w:color="8064A2" w:themeColor="accent4"/>
            </w:tcBorders>
          </w:tcPr>
          <w:p w14:paraId="1A61C479" w14:textId="77777777" w:rsidR="009A6636" w:rsidRDefault="007A4772" w:rsidP="00432A7B">
            <w:pPr>
              <w:rPr>
                <w:rFonts w:ascii="Times New Roman" w:hAnsi="Times New Roman" w:cs="Times New Roman"/>
                <w:color w:val="5B9BD5"/>
              </w:rPr>
            </w:pPr>
            <w:r w:rsidRPr="009541C7">
              <w:rPr>
                <w:rFonts w:ascii="Times New Roman" w:hAnsi="Times New Roman" w:cs="Times New Roman"/>
                <w:color w:val="000000" w:themeColor="text1"/>
              </w:rPr>
              <w:t>2018 -2019 godina</w:t>
            </w:r>
          </w:p>
        </w:tc>
        <w:tc>
          <w:tcPr>
            <w:tcW w:w="849" w:type="pct"/>
            <w:tcBorders>
              <w:right w:val="single" w:sz="4" w:space="0" w:color="auto"/>
            </w:tcBorders>
          </w:tcPr>
          <w:p w14:paraId="33BB14BF" w14:textId="77777777" w:rsidR="009A6636" w:rsidRDefault="007A4772" w:rsidP="004C50FE">
            <w:pPr>
              <w:rPr>
                <w:rFonts w:ascii="Times New Roman" w:hAnsi="Times New Roman" w:cs="Times New Roman"/>
                <w:color w:val="0D0D0D"/>
                <w:sz w:val="24"/>
                <w:szCs w:val="24"/>
              </w:rPr>
            </w:pPr>
            <w:r>
              <w:rPr>
                <w:rFonts w:ascii="Times New Roman" w:hAnsi="Times New Roman" w:cs="Times New Roman"/>
                <w:color w:val="0D0D0D"/>
                <w:sz w:val="24"/>
                <w:szCs w:val="24"/>
              </w:rPr>
              <w:t>1.934.188,03 kn</w:t>
            </w:r>
          </w:p>
          <w:p w14:paraId="2B17C578" w14:textId="77777777" w:rsidR="009541C7" w:rsidRDefault="009541C7" w:rsidP="004C50FE">
            <w:pPr>
              <w:rPr>
                <w:rFonts w:ascii="Times New Roman" w:hAnsi="Times New Roman" w:cs="Times New Roman"/>
                <w:color w:val="0D0D0D"/>
                <w:sz w:val="24"/>
                <w:szCs w:val="24"/>
              </w:rPr>
            </w:pPr>
          </w:p>
          <w:p w14:paraId="49FF5D84" w14:textId="15EE1A6F" w:rsidR="009541C7" w:rsidRPr="009A6636" w:rsidRDefault="009541C7" w:rsidP="00372E7C">
            <w:pPr>
              <w:rPr>
                <w:rFonts w:ascii="Times New Roman" w:hAnsi="Times New Roman" w:cs="Times New Roman"/>
                <w:color w:val="0D0D0D"/>
                <w:sz w:val="24"/>
                <w:szCs w:val="24"/>
              </w:rPr>
            </w:pPr>
            <w:r>
              <w:rPr>
                <w:rFonts w:ascii="Times New Roman" w:hAnsi="Times New Roman" w:cs="Times New Roman"/>
                <w:color w:val="0D0D0D"/>
                <w:sz w:val="24"/>
                <w:szCs w:val="24"/>
              </w:rPr>
              <w:t>13.300,00</w:t>
            </w:r>
            <w:r w:rsidR="003F3AA8">
              <w:rPr>
                <w:rFonts w:ascii="Times New Roman" w:hAnsi="Times New Roman" w:cs="Times New Roman"/>
                <w:color w:val="0D0D0D"/>
                <w:sz w:val="24"/>
                <w:szCs w:val="24"/>
              </w:rPr>
              <w:t xml:space="preserve"> </w:t>
            </w:r>
            <w:r>
              <w:rPr>
                <w:rFonts w:ascii="Times New Roman" w:hAnsi="Times New Roman" w:cs="Times New Roman"/>
                <w:color w:val="0D0D0D"/>
                <w:sz w:val="24"/>
                <w:szCs w:val="24"/>
              </w:rPr>
              <w:t>kn</w:t>
            </w:r>
          </w:p>
        </w:tc>
      </w:tr>
    </w:tbl>
    <w:p w14:paraId="5311B409" w14:textId="77777777" w:rsidR="007B5B7D" w:rsidRDefault="007B5B7D" w:rsidP="007B5B7D">
      <w:pPr>
        <w:tabs>
          <w:tab w:val="left" w:pos="8535"/>
        </w:tabs>
        <w:rPr>
          <w:rFonts w:ascii="Times New Roman" w:hAnsi="Times New Roman" w:cs="Times New Roman"/>
        </w:rPr>
        <w:sectPr w:rsidR="007B5B7D" w:rsidSect="009F273F">
          <w:pgSz w:w="16840" w:h="11907" w:orient="landscape" w:code="9"/>
          <w:pgMar w:top="1418" w:right="1418" w:bottom="1418" w:left="1418" w:header="737" w:footer="737" w:gutter="0"/>
          <w:cols w:space="720"/>
          <w:titlePg/>
          <w:docGrid w:linePitch="326"/>
        </w:sectPr>
      </w:pPr>
    </w:p>
    <w:p w14:paraId="6934ABA3" w14:textId="77777777" w:rsidR="004D553A" w:rsidRPr="00E418CE" w:rsidRDefault="004D553A" w:rsidP="00E418CE">
      <w:pPr>
        <w:rPr>
          <w:rFonts w:ascii="Times New Roman" w:eastAsia="Times New Roman" w:hAnsi="Times New Roman" w:cs="Times New Roman"/>
          <w:i/>
          <w:lang w:eastAsia="hr-HR"/>
        </w:rPr>
      </w:pPr>
    </w:p>
    <w:p w14:paraId="24A97B69" w14:textId="77777777" w:rsidR="004D553A" w:rsidRPr="00CD1B26" w:rsidRDefault="00C9101F" w:rsidP="00C9101F">
      <w:pPr>
        <w:keepNext/>
        <w:keepLines/>
        <w:shd w:val="clear" w:color="auto" w:fill="DBE5F1" w:themeFill="accent1" w:themeFillTint="33"/>
        <w:spacing w:before="480" w:after="0"/>
        <w:ind w:left="284"/>
        <w:contextualSpacing/>
        <w:jc w:val="both"/>
        <w:outlineLvl w:val="0"/>
        <w:rPr>
          <w:rFonts w:ascii="Times New Roman" w:eastAsiaTheme="majorEastAsia" w:hAnsi="Times New Roman" w:cs="Times New Roman"/>
          <w:b/>
          <w:bCs/>
        </w:rPr>
      </w:pPr>
      <w:bookmarkStart w:id="17" w:name="_Toc95905145"/>
      <w:r>
        <w:rPr>
          <w:rFonts w:ascii="Times New Roman" w:eastAsiaTheme="majorEastAsia" w:hAnsi="Times New Roman" w:cs="Times New Roman"/>
          <w:b/>
          <w:bCs/>
        </w:rPr>
        <w:t xml:space="preserve">10. </w:t>
      </w:r>
      <w:r w:rsidR="004D553A" w:rsidRPr="00CD1B26">
        <w:rPr>
          <w:rFonts w:ascii="Times New Roman" w:eastAsiaTheme="majorEastAsia" w:hAnsi="Times New Roman" w:cs="Times New Roman"/>
          <w:b/>
          <w:bCs/>
        </w:rPr>
        <w:t>ZAKLJUČAK</w:t>
      </w:r>
      <w:bookmarkEnd w:id="17"/>
    </w:p>
    <w:p w14:paraId="14F033E7" w14:textId="77777777" w:rsidR="004B7544" w:rsidRPr="00CD1B26" w:rsidRDefault="004B7544" w:rsidP="004B7544">
      <w:pPr>
        <w:keepNext/>
        <w:keepLines/>
        <w:spacing w:before="480" w:after="0"/>
        <w:ind w:left="720"/>
        <w:contextualSpacing/>
        <w:jc w:val="both"/>
        <w:outlineLvl w:val="0"/>
        <w:rPr>
          <w:rFonts w:ascii="Times New Roman" w:eastAsiaTheme="majorEastAsia" w:hAnsi="Times New Roman" w:cs="Times New Roman"/>
          <w:b/>
          <w:bCs/>
        </w:rPr>
      </w:pPr>
    </w:p>
    <w:p w14:paraId="5E03E6B4" w14:textId="3A3A5E52" w:rsidR="004B7544" w:rsidRPr="00CD1B26" w:rsidRDefault="004B7544" w:rsidP="004B7544">
      <w:pPr>
        <w:spacing w:after="0" w:line="240" w:lineRule="auto"/>
        <w:ind w:left="360"/>
        <w:jc w:val="both"/>
        <w:rPr>
          <w:rFonts w:ascii="Times New Roman" w:eastAsia="Times New Roman" w:hAnsi="Times New Roman" w:cs="Times New Roman"/>
          <w:lang w:val="hr-BA"/>
        </w:rPr>
      </w:pPr>
      <w:r w:rsidRPr="00CD1B26">
        <w:rPr>
          <w:rFonts w:ascii="Times New Roman" w:eastAsia="Times New Roman" w:hAnsi="Times New Roman" w:cs="Times New Roman"/>
          <w:lang w:val="hr-BA"/>
        </w:rPr>
        <w:t>Ciljevi u gospodarenju otpadom do 202</w:t>
      </w:r>
      <w:r w:rsidR="004F439A">
        <w:rPr>
          <w:rFonts w:ascii="Times New Roman" w:eastAsia="Times New Roman" w:hAnsi="Times New Roman" w:cs="Times New Roman"/>
          <w:lang w:val="hr-BA"/>
        </w:rPr>
        <w:t>3</w:t>
      </w:r>
      <w:r w:rsidRPr="00CD1B26">
        <w:rPr>
          <w:rFonts w:ascii="Times New Roman" w:eastAsia="Times New Roman" w:hAnsi="Times New Roman" w:cs="Times New Roman"/>
          <w:lang w:val="hr-BA"/>
        </w:rPr>
        <w:t>. godine prema PGO RH i trenutno stanje prikazani su tablicom u nastavku.</w:t>
      </w:r>
    </w:p>
    <w:p w14:paraId="56B673A9" w14:textId="77777777" w:rsidR="004B7544" w:rsidRPr="00CD1B26" w:rsidRDefault="004B7544" w:rsidP="004B7544">
      <w:pPr>
        <w:pStyle w:val="Odlomakpopisa"/>
        <w:spacing w:after="0" w:line="240" w:lineRule="auto"/>
        <w:rPr>
          <w:rFonts w:ascii="Times New Roman" w:eastAsia="Times New Roman" w:hAnsi="Times New Roman" w:cs="Times New Roman"/>
          <w:lang w:val="hr-BA"/>
        </w:rPr>
      </w:pPr>
    </w:p>
    <w:p w14:paraId="3080064B" w14:textId="77777777" w:rsidR="004B7544" w:rsidRPr="00057088" w:rsidRDefault="004B7544" w:rsidP="004B7544">
      <w:pPr>
        <w:spacing w:after="0" w:line="240" w:lineRule="auto"/>
        <w:rPr>
          <w:rFonts w:ascii="Times New Roman" w:eastAsia="Times New Roman" w:hAnsi="Times New Roman" w:cs="Times New Roman"/>
          <w:i/>
          <w:lang w:val="hr-BA"/>
        </w:rPr>
      </w:pPr>
    </w:p>
    <w:p w14:paraId="3A7E344D" w14:textId="025B5091" w:rsidR="004B7544" w:rsidRPr="00057088" w:rsidRDefault="004B7544" w:rsidP="004B7544">
      <w:pPr>
        <w:spacing w:after="0" w:line="240" w:lineRule="auto"/>
        <w:rPr>
          <w:rFonts w:ascii="Times New Roman" w:eastAsia="Times New Roman" w:hAnsi="Times New Roman" w:cs="Times New Roman"/>
          <w:i/>
          <w:lang w:val="hr-BA"/>
        </w:rPr>
      </w:pPr>
      <w:r w:rsidRPr="00057088">
        <w:rPr>
          <w:rFonts w:ascii="Times New Roman" w:eastAsia="Times New Roman" w:hAnsi="Times New Roman" w:cs="Times New Roman"/>
          <w:i/>
          <w:lang w:val="hr-BA"/>
        </w:rPr>
        <w:t xml:space="preserve">Tablica </w:t>
      </w:r>
      <w:r w:rsidR="00C46AB8">
        <w:rPr>
          <w:rFonts w:ascii="Times New Roman" w:eastAsia="Times New Roman" w:hAnsi="Times New Roman" w:cs="Times New Roman"/>
          <w:i/>
          <w:lang w:val="hr-BA"/>
        </w:rPr>
        <w:t>2</w:t>
      </w:r>
      <w:r w:rsidR="00AD419A">
        <w:rPr>
          <w:rFonts w:ascii="Times New Roman" w:eastAsia="Times New Roman" w:hAnsi="Times New Roman" w:cs="Times New Roman"/>
          <w:i/>
          <w:lang w:val="hr-BA"/>
        </w:rPr>
        <w:t>2</w:t>
      </w:r>
      <w:r w:rsidR="00057088" w:rsidRPr="00057088">
        <w:rPr>
          <w:rFonts w:ascii="Times New Roman" w:eastAsia="Times New Roman" w:hAnsi="Times New Roman" w:cs="Times New Roman"/>
          <w:i/>
          <w:lang w:val="hr-BA"/>
        </w:rPr>
        <w:t>.</w:t>
      </w:r>
      <w:r w:rsidRPr="00057088">
        <w:rPr>
          <w:rFonts w:ascii="Times New Roman" w:eastAsia="Times New Roman" w:hAnsi="Times New Roman" w:cs="Times New Roman"/>
          <w:i/>
          <w:lang w:val="hr-BA"/>
        </w:rPr>
        <w:t xml:space="preserve"> Ciljevi gospodarenja otpadom na području </w:t>
      </w:r>
      <w:r w:rsidR="00261198">
        <w:rPr>
          <w:rFonts w:ascii="Times New Roman" w:eastAsia="Times New Roman" w:hAnsi="Times New Roman" w:cs="Times New Roman"/>
          <w:i/>
          <w:lang w:val="hr-BA"/>
        </w:rPr>
        <w:t>Općine Kneževi Vinogradi</w:t>
      </w:r>
    </w:p>
    <w:tbl>
      <w:tblPr>
        <w:tblStyle w:val="Reetkatablice"/>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3828"/>
        <w:gridCol w:w="5233"/>
      </w:tblGrid>
      <w:tr w:rsidR="00CD1B26" w:rsidRPr="00CD1B26" w14:paraId="348F84CC" w14:textId="77777777" w:rsidTr="001D5E2A">
        <w:tc>
          <w:tcPr>
            <w:tcW w:w="3828" w:type="dxa"/>
            <w:shd w:val="clear" w:color="auto" w:fill="DBE5F1" w:themeFill="accent1" w:themeFillTint="33"/>
          </w:tcPr>
          <w:p w14:paraId="16A94BA3"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p w14:paraId="77C761A3" w14:textId="77777777" w:rsidR="004B7544" w:rsidRPr="00CD1B26" w:rsidRDefault="004B7544" w:rsidP="006A414D">
            <w:pPr>
              <w:tabs>
                <w:tab w:val="left" w:pos="851"/>
                <w:tab w:val="left" w:pos="1134"/>
                <w:tab w:val="left" w:pos="1276"/>
              </w:tabs>
              <w:jc w:val="center"/>
              <w:rPr>
                <w:rFonts w:ascii="Times New Roman" w:eastAsia="Times New Roman" w:hAnsi="Times New Roman" w:cs="Times New Roman"/>
              </w:rPr>
            </w:pPr>
            <w:r w:rsidRPr="00CD1B26">
              <w:rPr>
                <w:rFonts w:ascii="Times New Roman" w:eastAsia="Times New Roman" w:hAnsi="Times New Roman" w:cs="Times New Roman"/>
              </w:rPr>
              <w:t>Cilj</w:t>
            </w:r>
          </w:p>
        </w:tc>
        <w:tc>
          <w:tcPr>
            <w:tcW w:w="5234" w:type="dxa"/>
            <w:shd w:val="clear" w:color="auto" w:fill="DBE5F1" w:themeFill="accent1" w:themeFillTint="33"/>
          </w:tcPr>
          <w:p w14:paraId="36F9979C" w14:textId="77777777" w:rsidR="004B7544" w:rsidRPr="00CD1B26" w:rsidRDefault="004B7544" w:rsidP="006A414D">
            <w:pPr>
              <w:rPr>
                <w:rFonts w:ascii="Times New Roman" w:eastAsia="Calibri" w:hAnsi="Times New Roman" w:cs="Times New Roman"/>
                <w:bCs/>
              </w:rPr>
            </w:pPr>
          </w:p>
          <w:p w14:paraId="203A1D02" w14:textId="2F35654F" w:rsidR="004B7544" w:rsidRPr="00CD1B26" w:rsidRDefault="00EA3A94" w:rsidP="006A414D">
            <w:pPr>
              <w:jc w:val="center"/>
              <w:rPr>
                <w:rFonts w:ascii="Times New Roman" w:eastAsia="Calibri" w:hAnsi="Times New Roman" w:cs="Times New Roman"/>
                <w:bCs/>
              </w:rPr>
            </w:pPr>
            <w:r>
              <w:rPr>
                <w:rFonts w:ascii="Times New Roman" w:eastAsia="Calibri" w:hAnsi="Times New Roman" w:cs="Times New Roman"/>
                <w:bCs/>
              </w:rPr>
              <w:t>Stanje (</w:t>
            </w:r>
            <w:r w:rsidR="0020599C">
              <w:rPr>
                <w:rFonts w:ascii="Times New Roman" w:eastAsia="Calibri" w:hAnsi="Times New Roman" w:cs="Times New Roman"/>
                <w:bCs/>
              </w:rPr>
              <w:t>202</w:t>
            </w:r>
            <w:r w:rsidR="0040215E">
              <w:rPr>
                <w:rFonts w:ascii="Times New Roman" w:eastAsia="Calibri" w:hAnsi="Times New Roman" w:cs="Times New Roman"/>
                <w:bCs/>
              </w:rPr>
              <w:t>2</w:t>
            </w:r>
            <w:r w:rsidR="0020599C">
              <w:rPr>
                <w:rFonts w:ascii="Times New Roman" w:eastAsia="Calibri" w:hAnsi="Times New Roman" w:cs="Times New Roman"/>
                <w:bCs/>
              </w:rPr>
              <w:t>., 202</w:t>
            </w:r>
            <w:r w:rsidR="0040215E">
              <w:rPr>
                <w:rFonts w:ascii="Times New Roman" w:eastAsia="Calibri" w:hAnsi="Times New Roman" w:cs="Times New Roman"/>
                <w:bCs/>
              </w:rPr>
              <w:t>3</w:t>
            </w:r>
            <w:r w:rsidR="0020599C">
              <w:rPr>
                <w:rFonts w:ascii="Times New Roman" w:eastAsia="Calibri" w:hAnsi="Times New Roman" w:cs="Times New Roman"/>
                <w:bCs/>
              </w:rPr>
              <w:t>.</w:t>
            </w:r>
            <w:r w:rsidR="004B7544" w:rsidRPr="00CD1B26">
              <w:rPr>
                <w:rFonts w:ascii="Times New Roman" w:eastAsia="Calibri" w:hAnsi="Times New Roman" w:cs="Times New Roman"/>
                <w:bCs/>
              </w:rPr>
              <w:t>)</w:t>
            </w:r>
          </w:p>
          <w:p w14:paraId="70778754" w14:textId="77777777" w:rsidR="004B7544" w:rsidRPr="00CD1B26" w:rsidRDefault="004B7544" w:rsidP="006A414D">
            <w:pPr>
              <w:rPr>
                <w:rFonts w:ascii="Times New Roman" w:eastAsia="Calibri" w:hAnsi="Times New Roman" w:cs="Times New Roman"/>
                <w:bCs/>
              </w:rPr>
            </w:pPr>
          </w:p>
        </w:tc>
      </w:tr>
      <w:tr w:rsidR="00CD1B26" w:rsidRPr="00CD1B26" w14:paraId="77DF4A59" w14:textId="77777777" w:rsidTr="006A414D">
        <w:trPr>
          <w:trHeight w:val="195"/>
        </w:trPr>
        <w:tc>
          <w:tcPr>
            <w:tcW w:w="3828" w:type="dxa"/>
            <w:shd w:val="clear" w:color="auto" w:fill="auto"/>
          </w:tcPr>
          <w:p w14:paraId="00E65384"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p w14:paraId="1F1E946B" w14:textId="77777777" w:rsidR="004B7544" w:rsidRPr="00CD1B26" w:rsidRDefault="004B7544" w:rsidP="006A414D">
            <w:pPr>
              <w:pStyle w:val="Naslov5"/>
              <w:spacing w:before="0" w:line="0" w:lineRule="atLeast"/>
              <w:rPr>
                <w:rFonts w:ascii="Times New Roman" w:hAnsi="Times New Roman" w:cs="Times New Roman"/>
                <w:i/>
                <w:color w:val="auto"/>
              </w:rPr>
            </w:pPr>
            <w:r w:rsidRPr="00CD1B26">
              <w:rPr>
                <w:rFonts w:ascii="Times New Roman" w:hAnsi="Times New Roman" w:cs="Times New Roman"/>
                <w:b/>
                <w:color w:val="auto"/>
              </w:rPr>
              <w:t>Cilj 1.1</w:t>
            </w:r>
            <w:r w:rsidRPr="00CD1B26">
              <w:rPr>
                <w:rFonts w:ascii="Times New Roman" w:hAnsi="Times New Roman" w:cs="Times New Roman"/>
                <w:color w:val="auto"/>
              </w:rPr>
              <w:t>.  Smanjiti ukupnu količinu proizvedenog komunalnog otpada za 5% u odnosu na 2015. godinu</w:t>
            </w:r>
          </w:p>
          <w:p w14:paraId="73309FD1"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tc>
        <w:tc>
          <w:tcPr>
            <w:tcW w:w="5234" w:type="dxa"/>
          </w:tcPr>
          <w:p w14:paraId="2B6FFD31" w14:textId="084A17CB" w:rsidR="004B7544"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eastAsia="Times New Roman" w:hAnsi="Times New Roman" w:cs="Times New Roman"/>
              </w:rPr>
              <w:t>Cilj do 202</w:t>
            </w:r>
            <w:r w:rsidR="0040215E">
              <w:rPr>
                <w:rFonts w:ascii="Times New Roman" w:eastAsia="Times New Roman" w:hAnsi="Times New Roman" w:cs="Times New Roman"/>
              </w:rPr>
              <w:t>3</w:t>
            </w:r>
            <w:r w:rsidRPr="00CD1B26">
              <w:rPr>
                <w:rFonts w:ascii="Times New Roman" w:eastAsia="Times New Roman" w:hAnsi="Times New Roman" w:cs="Times New Roman"/>
              </w:rPr>
              <w:t>. godine:   t</w:t>
            </w:r>
          </w:p>
          <w:p w14:paraId="0250FE05" w14:textId="77777777" w:rsidR="004442F2" w:rsidRPr="00CD1B26" w:rsidRDefault="004442F2" w:rsidP="004B7544">
            <w:pPr>
              <w:tabs>
                <w:tab w:val="left" w:pos="851"/>
                <w:tab w:val="left" w:pos="1134"/>
                <w:tab w:val="left" w:pos="1276"/>
              </w:tabs>
              <w:rPr>
                <w:rFonts w:ascii="Times New Roman" w:eastAsia="Times New Roman" w:hAnsi="Times New Roman" w:cs="Times New Roman"/>
              </w:rPr>
            </w:pPr>
          </w:p>
          <w:p w14:paraId="782DC8A6" w14:textId="541E15B6" w:rsidR="004B7544" w:rsidRPr="00CD1B26"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eastAsia="Times New Roman" w:hAnsi="Times New Roman" w:cs="Times New Roman"/>
              </w:rPr>
              <w:t>Stanje: 202</w:t>
            </w:r>
            <w:r w:rsidR="0040215E">
              <w:rPr>
                <w:rFonts w:ascii="Times New Roman" w:eastAsia="Times New Roman" w:hAnsi="Times New Roman" w:cs="Times New Roman"/>
              </w:rPr>
              <w:t>2</w:t>
            </w:r>
            <w:r w:rsidRPr="00CD1B26">
              <w:rPr>
                <w:rFonts w:ascii="Times New Roman" w:eastAsia="Times New Roman" w:hAnsi="Times New Roman" w:cs="Times New Roman"/>
              </w:rPr>
              <w:t xml:space="preserve">. godine:   </w:t>
            </w:r>
            <w:r w:rsidR="0040215E">
              <w:rPr>
                <w:rFonts w:ascii="Times New Roman" w:eastAsia="Times New Roman" w:hAnsi="Times New Roman" w:cs="Times New Roman"/>
                <w:color w:val="000000"/>
                <w:lang w:eastAsia="hr-HR"/>
              </w:rPr>
              <w:t>625,08 t</w:t>
            </w:r>
          </w:p>
          <w:p w14:paraId="0F778969" w14:textId="61ABD034" w:rsidR="004B7544" w:rsidRPr="00CD1B26"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hAnsi="Times New Roman" w:cs="Times New Roman"/>
                <w:b/>
              </w:rPr>
              <w:t>Stanje: 202</w:t>
            </w:r>
            <w:r w:rsidR="0040215E">
              <w:rPr>
                <w:rFonts w:ascii="Times New Roman" w:hAnsi="Times New Roman" w:cs="Times New Roman"/>
                <w:b/>
              </w:rPr>
              <w:t>3</w:t>
            </w:r>
            <w:r w:rsidRPr="00CD1B26">
              <w:rPr>
                <w:rFonts w:ascii="Times New Roman" w:hAnsi="Times New Roman" w:cs="Times New Roman"/>
                <w:b/>
              </w:rPr>
              <w:t>. godine:</w:t>
            </w:r>
            <w:r w:rsidR="005149DE">
              <w:rPr>
                <w:rFonts w:ascii="Times New Roman" w:hAnsi="Times New Roman" w:cs="Times New Roman"/>
                <w:b/>
              </w:rPr>
              <w:t xml:space="preserve"> </w:t>
            </w:r>
            <w:r w:rsidR="00FD7E2E">
              <w:rPr>
                <w:rFonts w:ascii="Times New Roman" w:hAnsi="Times New Roman" w:cs="Times New Roman"/>
                <w:b/>
              </w:rPr>
              <w:t xml:space="preserve"> </w:t>
            </w:r>
            <w:r w:rsidR="004F439A">
              <w:rPr>
                <w:rFonts w:ascii="Times New Roman" w:hAnsi="Times New Roman" w:cs="Times New Roman"/>
                <w:b/>
              </w:rPr>
              <w:t>687,60</w:t>
            </w:r>
            <w:r w:rsidR="0040215E">
              <w:rPr>
                <w:rFonts w:ascii="Times New Roman" w:hAnsi="Times New Roman" w:cs="Times New Roman"/>
                <w:b/>
              </w:rPr>
              <w:t xml:space="preserve"> t</w:t>
            </w:r>
          </w:p>
        </w:tc>
      </w:tr>
      <w:tr w:rsidR="00CD1B26" w:rsidRPr="00CD1B26" w14:paraId="7D6C102E" w14:textId="77777777" w:rsidTr="001D5E2A">
        <w:trPr>
          <w:trHeight w:val="300"/>
        </w:trPr>
        <w:tc>
          <w:tcPr>
            <w:tcW w:w="3828" w:type="dxa"/>
            <w:shd w:val="clear" w:color="auto" w:fill="DBE5F1" w:themeFill="accent1" w:themeFillTint="33"/>
          </w:tcPr>
          <w:p w14:paraId="4C3423EE"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p w14:paraId="07533503" w14:textId="77777777" w:rsidR="004B7544" w:rsidRPr="00CD1B26" w:rsidRDefault="004B7544" w:rsidP="006A414D">
            <w:pPr>
              <w:spacing w:line="0" w:lineRule="atLeast"/>
              <w:rPr>
                <w:rFonts w:ascii="Times New Roman" w:hAnsi="Times New Roman" w:cs="Times New Roman"/>
              </w:rPr>
            </w:pPr>
            <w:r w:rsidRPr="00CD1B26">
              <w:rPr>
                <w:rFonts w:ascii="Times New Roman" w:hAnsi="Times New Roman" w:cs="Times New Roman"/>
                <w:b/>
              </w:rPr>
              <w:t>Cilj 1.2.</w:t>
            </w:r>
            <w:r w:rsidRPr="00CD1B26">
              <w:rPr>
                <w:rFonts w:ascii="Times New Roman" w:hAnsi="Times New Roman" w:cs="Times New Roman"/>
              </w:rPr>
              <w:t xml:space="preserve"> Odvojeno prikupiti 60% mase proizvedenog  komunalnog otpada (prvenstveno papira, stakla, plastike, metala i biootpada) </w:t>
            </w:r>
          </w:p>
          <w:p w14:paraId="1E255583"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tc>
        <w:tc>
          <w:tcPr>
            <w:tcW w:w="5234" w:type="dxa"/>
            <w:shd w:val="clear" w:color="auto" w:fill="DBE5F1" w:themeFill="accent1" w:themeFillTint="33"/>
          </w:tcPr>
          <w:p w14:paraId="194E3685" w14:textId="125C896A" w:rsidR="004B7544" w:rsidRDefault="004B7544" w:rsidP="006A414D">
            <w:pPr>
              <w:tabs>
                <w:tab w:val="left" w:pos="851"/>
                <w:tab w:val="left" w:pos="1134"/>
                <w:tab w:val="left" w:pos="1276"/>
              </w:tabs>
              <w:rPr>
                <w:rFonts w:ascii="Times New Roman" w:eastAsia="Times New Roman" w:hAnsi="Times New Roman" w:cs="Times New Roman"/>
              </w:rPr>
            </w:pPr>
            <w:r w:rsidRPr="00CD1B26">
              <w:rPr>
                <w:rFonts w:ascii="Times New Roman" w:eastAsia="Times New Roman" w:hAnsi="Times New Roman" w:cs="Times New Roman"/>
              </w:rPr>
              <w:t>Cilj do 202</w:t>
            </w:r>
            <w:r w:rsidR="0040215E">
              <w:rPr>
                <w:rFonts w:ascii="Times New Roman" w:eastAsia="Times New Roman" w:hAnsi="Times New Roman" w:cs="Times New Roman"/>
              </w:rPr>
              <w:t>3</w:t>
            </w:r>
            <w:r w:rsidRPr="00CD1B26">
              <w:rPr>
                <w:rFonts w:ascii="Times New Roman" w:eastAsia="Times New Roman" w:hAnsi="Times New Roman" w:cs="Times New Roman"/>
              </w:rPr>
              <w:t>. godine:   t</w:t>
            </w:r>
          </w:p>
          <w:p w14:paraId="688E3B12" w14:textId="77777777" w:rsidR="004442F2" w:rsidRPr="00CD1B26" w:rsidRDefault="004442F2" w:rsidP="006A414D">
            <w:pPr>
              <w:tabs>
                <w:tab w:val="left" w:pos="851"/>
                <w:tab w:val="left" w:pos="1134"/>
                <w:tab w:val="left" w:pos="1276"/>
              </w:tabs>
              <w:rPr>
                <w:rFonts w:ascii="Times New Roman" w:eastAsia="Times New Roman" w:hAnsi="Times New Roman" w:cs="Times New Roman"/>
              </w:rPr>
            </w:pPr>
          </w:p>
          <w:p w14:paraId="337D0891"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p w14:paraId="5EBE7326" w14:textId="459BCF13" w:rsidR="004B7544" w:rsidRPr="00CD1B26" w:rsidRDefault="004B7544" w:rsidP="006A414D">
            <w:pPr>
              <w:tabs>
                <w:tab w:val="left" w:pos="851"/>
                <w:tab w:val="left" w:pos="1134"/>
                <w:tab w:val="left" w:pos="1276"/>
              </w:tabs>
              <w:rPr>
                <w:rFonts w:ascii="Times New Roman" w:eastAsia="Times New Roman" w:hAnsi="Times New Roman" w:cs="Times New Roman"/>
              </w:rPr>
            </w:pPr>
            <w:r w:rsidRPr="00CD1B26">
              <w:rPr>
                <w:rFonts w:ascii="Times New Roman" w:eastAsia="Times New Roman" w:hAnsi="Times New Roman" w:cs="Times New Roman"/>
              </w:rPr>
              <w:t>Stanje: 202</w:t>
            </w:r>
            <w:r w:rsidR="0040215E">
              <w:rPr>
                <w:rFonts w:ascii="Times New Roman" w:eastAsia="Times New Roman" w:hAnsi="Times New Roman" w:cs="Times New Roman"/>
              </w:rPr>
              <w:t>2</w:t>
            </w:r>
            <w:r w:rsidRPr="00CD1B26">
              <w:rPr>
                <w:rFonts w:ascii="Times New Roman" w:eastAsia="Times New Roman" w:hAnsi="Times New Roman" w:cs="Times New Roman"/>
              </w:rPr>
              <w:t xml:space="preserve">. godine:  </w:t>
            </w:r>
            <w:r w:rsidR="00FD7E2E">
              <w:rPr>
                <w:rFonts w:ascii="Times New Roman" w:eastAsia="Times New Roman" w:hAnsi="Times New Roman" w:cs="Times New Roman"/>
              </w:rPr>
              <w:t xml:space="preserve"> </w:t>
            </w:r>
            <w:r w:rsidR="0040215E">
              <w:t xml:space="preserve">74,05 </w:t>
            </w:r>
            <w:r w:rsidR="0040215E" w:rsidRPr="00CD1B26">
              <w:t>t</w:t>
            </w:r>
            <w:r w:rsidR="0040215E">
              <w:rPr>
                <w:rFonts w:ascii="Times New Roman" w:eastAsia="Times New Roman" w:hAnsi="Times New Roman" w:cs="Times New Roman"/>
              </w:rPr>
              <w:t xml:space="preserve"> </w:t>
            </w:r>
          </w:p>
          <w:p w14:paraId="4B5455CA" w14:textId="39716161" w:rsidR="004B7544" w:rsidRPr="00CD1B26" w:rsidRDefault="004B7544" w:rsidP="004B7544">
            <w:pPr>
              <w:pStyle w:val="Naslov2"/>
            </w:pPr>
            <w:r w:rsidRPr="00CD1B26">
              <w:t>Stanje: 202</w:t>
            </w:r>
            <w:r w:rsidR="0040215E">
              <w:t>3</w:t>
            </w:r>
            <w:r w:rsidRPr="00CD1B26">
              <w:t xml:space="preserve">. godine: </w:t>
            </w:r>
            <w:r w:rsidR="003B5EBE">
              <w:t>149,87t</w:t>
            </w:r>
          </w:p>
        </w:tc>
      </w:tr>
      <w:tr w:rsidR="00CD1B26" w:rsidRPr="00CD1B26" w14:paraId="0B2016C6" w14:textId="77777777" w:rsidTr="006A414D">
        <w:trPr>
          <w:trHeight w:val="240"/>
        </w:trPr>
        <w:tc>
          <w:tcPr>
            <w:tcW w:w="3828" w:type="dxa"/>
            <w:shd w:val="clear" w:color="auto" w:fill="auto"/>
          </w:tcPr>
          <w:p w14:paraId="35B5A0D5"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p w14:paraId="13E7E96B" w14:textId="77777777" w:rsidR="004B7544" w:rsidRPr="00CD1B26" w:rsidRDefault="004B7544" w:rsidP="006A414D">
            <w:pPr>
              <w:pStyle w:val="Zaglavlje"/>
              <w:tabs>
                <w:tab w:val="clear" w:pos="4536"/>
                <w:tab w:val="clear" w:pos="9072"/>
              </w:tabs>
              <w:spacing w:line="0" w:lineRule="atLeast"/>
              <w:rPr>
                <w:rFonts w:ascii="Times New Roman" w:hAnsi="Times New Roman" w:cs="Times New Roman"/>
              </w:rPr>
            </w:pPr>
            <w:r w:rsidRPr="00CD1B26">
              <w:rPr>
                <w:rFonts w:ascii="Times New Roman" w:hAnsi="Times New Roman" w:cs="Times New Roman"/>
                <w:b/>
              </w:rPr>
              <w:t>Cilj 1.3.</w:t>
            </w:r>
            <w:r w:rsidRPr="00CD1B26">
              <w:rPr>
                <w:rFonts w:ascii="Times New Roman" w:hAnsi="Times New Roman" w:cs="Times New Roman"/>
              </w:rPr>
              <w:t xml:space="preserve">  Odvojeno prikupiti 40</w:t>
            </w:r>
            <w:r w:rsidR="00B14DD4">
              <w:rPr>
                <w:rFonts w:ascii="Times New Roman" w:hAnsi="Times New Roman" w:cs="Times New Roman"/>
              </w:rPr>
              <w:t>% mase proizvedenog</w:t>
            </w:r>
            <w:r w:rsidRPr="00CD1B26">
              <w:rPr>
                <w:rFonts w:ascii="Times New Roman" w:hAnsi="Times New Roman" w:cs="Times New Roman"/>
              </w:rPr>
              <w:t xml:space="preserve"> komunalnog </w:t>
            </w:r>
            <w:r w:rsidR="00B14DD4">
              <w:rPr>
                <w:rFonts w:ascii="Times New Roman" w:hAnsi="Times New Roman" w:cs="Times New Roman"/>
              </w:rPr>
              <w:t>bio</w:t>
            </w:r>
            <w:r w:rsidRPr="00CD1B26">
              <w:rPr>
                <w:rFonts w:ascii="Times New Roman" w:hAnsi="Times New Roman" w:cs="Times New Roman"/>
              </w:rPr>
              <w:t xml:space="preserve">otpada </w:t>
            </w:r>
          </w:p>
          <w:p w14:paraId="42F25FC6" w14:textId="77777777" w:rsidR="004B7544" w:rsidRPr="00CD1B26" w:rsidRDefault="004B7544" w:rsidP="006A414D">
            <w:pPr>
              <w:spacing w:line="0" w:lineRule="atLeast"/>
              <w:jc w:val="both"/>
              <w:rPr>
                <w:rFonts w:ascii="Times New Roman" w:hAnsi="Times New Roman" w:cs="Times New Roman"/>
              </w:rPr>
            </w:pPr>
          </w:p>
          <w:p w14:paraId="675107B8"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tc>
        <w:tc>
          <w:tcPr>
            <w:tcW w:w="5234" w:type="dxa"/>
          </w:tcPr>
          <w:p w14:paraId="2AA2010D" w14:textId="2625FFB8" w:rsidR="004B7544"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eastAsia="Times New Roman" w:hAnsi="Times New Roman" w:cs="Times New Roman"/>
              </w:rPr>
              <w:t>Cilj do 202</w:t>
            </w:r>
            <w:r w:rsidR="0040215E">
              <w:rPr>
                <w:rFonts w:ascii="Times New Roman" w:eastAsia="Times New Roman" w:hAnsi="Times New Roman" w:cs="Times New Roman"/>
              </w:rPr>
              <w:t>3</w:t>
            </w:r>
            <w:r w:rsidRPr="00CD1B26">
              <w:rPr>
                <w:rFonts w:ascii="Times New Roman" w:eastAsia="Times New Roman" w:hAnsi="Times New Roman" w:cs="Times New Roman"/>
              </w:rPr>
              <w:t>. godine:   t</w:t>
            </w:r>
          </w:p>
          <w:p w14:paraId="240F1615" w14:textId="77777777" w:rsidR="004442F2" w:rsidRPr="00CD1B26" w:rsidRDefault="004442F2" w:rsidP="004B7544">
            <w:pPr>
              <w:tabs>
                <w:tab w:val="left" w:pos="851"/>
                <w:tab w:val="left" w:pos="1134"/>
                <w:tab w:val="left" w:pos="1276"/>
              </w:tabs>
              <w:rPr>
                <w:rFonts w:ascii="Times New Roman" w:eastAsia="Times New Roman" w:hAnsi="Times New Roman" w:cs="Times New Roman"/>
              </w:rPr>
            </w:pPr>
          </w:p>
          <w:p w14:paraId="71CEEC9B" w14:textId="74CADBE5" w:rsidR="004B7544" w:rsidRPr="00CD1B26"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eastAsia="Times New Roman" w:hAnsi="Times New Roman" w:cs="Times New Roman"/>
              </w:rPr>
              <w:t>Stanje: 202</w:t>
            </w:r>
            <w:r w:rsidR="0040215E">
              <w:rPr>
                <w:rFonts w:ascii="Times New Roman" w:eastAsia="Times New Roman" w:hAnsi="Times New Roman" w:cs="Times New Roman"/>
              </w:rPr>
              <w:t>2</w:t>
            </w:r>
            <w:r w:rsidRPr="00CD1B26">
              <w:rPr>
                <w:rFonts w:ascii="Times New Roman" w:eastAsia="Times New Roman" w:hAnsi="Times New Roman" w:cs="Times New Roman"/>
              </w:rPr>
              <w:t>. godine:   t</w:t>
            </w:r>
          </w:p>
          <w:p w14:paraId="2A57F35E" w14:textId="6129574C" w:rsidR="004B7544" w:rsidRPr="00CD1B26"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hAnsi="Times New Roman" w:cs="Times New Roman"/>
                <w:b/>
              </w:rPr>
              <w:t>Stanje: 202</w:t>
            </w:r>
            <w:r w:rsidR="0040215E">
              <w:rPr>
                <w:rFonts w:ascii="Times New Roman" w:hAnsi="Times New Roman" w:cs="Times New Roman"/>
                <w:b/>
              </w:rPr>
              <w:t>3</w:t>
            </w:r>
            <w:r w:rsidRPr="00CD1B26">
              <w:rPr>
                <w:rFonts w:ascii="Times New Roman" w:hAnsi="Times New Roman" w:cs="Times New Roman"/>
                <w:b/>
              </w:rPr>
              <w:t xml:space="preserve">. godine: </w:t>
            </w:r>
            <w:r w:rsidR="0040215E">
              <w:rPr>
                <w:rFonts w:ascii="Times New Roman" w:hAnsi="Times New Roman" w:cs="Times New Roman"/>
                <w:b/>
              </w:rPr>
              <w:t xml:space="preserve">72,32 </w:t>
            </w:r>
            <w:r w:rsidRPr="00CD1B26">
              <w:rPr>
                <w:rFonts w:ascii="Times New Roman" w:hAnsi="Times New Roman" w:cs="Times New Roman"/>
                <w:b/>
              </w:rPr>
              <w:t>t</w:t>
            </w:r>
            <w:r w:rsidRPr="00CD1B26">
              <w:rPr>
                <w:rFonts w:ascii="Times New Roman" w:eastAsia="Times New Roman" w:hAnsi="Times New Roman" w:cs="Times New Roman"/>
              </w:rPr>
              <w:t xml:space="preserve"> </w:t>
            </w:r>
          </w:p>
        </w:tc>
      </w:tr>
      <w:tr w:rsidR="00CD1B26" w:rsidRPr="00CD1B26" w14:paraId="709DD478" w14:textId="77777777" w:rsidTr="001D5E2A">
        <w:trPr>
          <w:trHeight w:val="285"/>
        </w:trPr>
        <w:tc>
          <w:tcPr>
            <w:tcW w:w="3828" w:type="dxa"/>
            <w:shd w:val="clear" w:color="auto" w:fill="DBE5F1" w:themeFill="accent1" w:themeFillTint="33"/>
          </w:tcPr>
          <w:p w14:paraId="69165131" w14:textId="77777777" w:rsidR="004B7544" w:rsidRPr="00CD1B26" w:rsidRDefault="004B7544" w:rsidP="006A414D">
            <w:pPr>
              <w:rPr>
                <w:rFonts w:ascii="Times New Roman" w:hAnsi="Times New Roman" w:cs="Times New Roman"/>
              </w:rPr>
            </w:pPr>
            <w:r w:rsidRPr="00CD1B26">
              <w:rPr>
                <w:rFonts w:ascii="Times New Roman" w:hAnsi="Times New Roman" w:cs="Times New Roman"/>
                <w:b/>
              </w:rPr>
              <w:t>Cilj 1.4</w:t>
            </w:r>
            <w:r w:rsidRPr="00CD1B26">
              <w:rPr>
                <w:rFonts w:ascii="Times New Roman" w:hAnsi="Times New Roman" w:cs="Times New Roman"/>
              </w:rPr>
              <w:t xml:space="preserve">.  Odložiti na odlagališta manje od 25% mase proizvedenog komunalnog otpada </w:t>
            </w:r>
          </w:p>
          <w:p w14:paraId="1835A589"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p w14:paraId="5D1C3F5A" w14:textId="77777777" w:rsidR="004B7544" w:rsidRPr="00CD1B26" w:rsidRDefault="004B7544" w:rsidP="006A414D">
            <w:pPr>
              <w:tabs>
                <w:tab w:val="left" w:pos="851"/>
                <w:tab w:val="left" w:pos="1134"/>
                <w:tab w:val="left" w:pos="1276"/>
              </w:tabs>
              <w:rPr>
                <w:rFonts w:ascii="Times New Roman" w:eastAsia="Times New Roman" w:hAnsi="Times New Roman" w:cs="Times New Roman"/>
              </w:rPr>
            </w:pPr>
          </w:p>
        </w:tc>
        <w:tc>
          <w:tcPr>
            <w:tcW w:w="5234" w:type="dxa"/>
            <w:shd w:val="clear" w:color="auto" w:fill="DBE5F1" w:themeFill="accent1" w:themeFillTint="33"/>
          </w:tcPr>
          <w:p w14:paraId="1FB73D95" w14:textId="77777777" w:rsidR="004B7544"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eastAsia="Times New Roman" w:hAnsi="Times New Roman" w:cs="Times New Roman"/>
              </w:rPr>
              <w:t>Cilj do 202</w:t>
            </w:r>
            <w:r w:rsidR="00166834">
              <w:rPr>
                <w:rFonts w:ascii="Times New Roman" w:eastAsia="Times New Roman" w:hAnsi="Times New Roman" w:cs="Times New Roman"/>
              </w:rPr>
              <w:t>2</w:t>
            </w:r>
            <w:r w:rsidRPr="00CD1B26">
              <w:rPr>
                <w:rFonts w:ascii="Times New Roman" w:eastAsia="Times New Roman" w:hAnsi="Times New Roman" w:cs="Times New Roman"/>
              </w:rPr>
              <w:t>. godine:   t</w:t>
            </w:r>
          </w:p>
          <w:p w14:paraId="53C24775" w14:textId="77777777" w:rsidR="004B7544" w:rsidRPr="00CD1B26" w:rsidRDefault="004B7544" w:rsidP="004B7544">
            <w:pPr>
              <w:tabs>
                <w:tab w:val="left" w:pos="851"/>
                <w:tab w:val="left" w:pos="1134"/>
                <w:tab w:val="left" w:pos="1276"/>
              </w:tabs>
              <w:rPr>
                <w:rFonts w:ascii="Times New Roman" w:eastAsia="Times New Roman" w:hAnsi="Times New Roman" w:cs="Times New Roman"/>
              </w:rPr>
            </w:pPr>
          </w:p>
          <w:p w14:paraId="5F3C3489" w14:textId="2119AE0D" w:rsidR="004B7544" w:rsidRPr="00CD1B26"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eastAsia="Times New Roman" w:hAnsi="Times New Roman" w:cs="Times New Roman"/>
              </w:rPr>
              <w:t>Stanje: 202</w:t>
            </w:r>
            <w:r w:rsidR="0040215E">
              <w:rPr>
                <w:rFonts w:ascii="Times New Roman" w:eastAsia="Times New Roman" w:hAnsi="Times New Roman" w:cs="Times New Roman"/>
              </w:rPr>
              <w:t>2</w:t>
            </w:r>
            <w:r w:rsidRPr="00CD1B26">
              <w:rPr>
                <w:rFonts w:ascii="Times New Roman" w:eastAsia="Times New Roman" w:hAnsi="Times New Roman" w:cs="Times New Roman"/>
              </w:rPr>
              <w:t xml:space="preserve">. godine:  </w:t>
            </w:r>
            <w:r w:rsidR="0040215E" w:rsidRPr="0040215E">
              <w:rPr>
                <w:rFonts w:ascii="Times New Roman" w:hAnsi="Times New Roman" w:cs="Times New Roman"/>
                <w:bCs/>
              </w:rPr>
              <w:t>551,03t</w:t>
            </w:r>
            <w:r w:rsidR="0040215E" w:rsidRPr="00CD1B26">
              <w:rPr>
                <w:rFonts w:ascii="Times New Roman" w:eastAsia="Times New Roman" w:hAnsi="Times New Roman" w:cs="Times New Roman"/>
              </w:rPr>
              <w:t xml:space="preserve"> </w:t>
            </w:r>
          </w:p>
          <w:p w14:paraId="23B84E3A" w14:textId="007A5D74" w:rsidR="004B7544" w:rsidRPr="00CD1B26" w:rsidRDefault="004B7544" w:rsidP="004B7544">
            <w:pPr>
              <w:tabs>
                <w:tab w:val="left" w:pos="851"/>
                <w:tab w:val="left" w:pos="1134"/>
                <w:tab w:val="left" w:pos="1276"/>
              </w:tabs>
              <w:rPr>
                <w:rFonts w:ascii="Times New Roman" w:eastAsia="Times New Roman" w:hAnsi="Times New Roman" w:cs="Times New Roman"/>
              </w:rPr>
            </w:pPr>
            <w:r w:rsidRPr="00CD1B26">
              <w:rPr>
                <w:rFonts w:ascii="Times New Roman" w:hAnsi="Times New Roman" w:cs="Times New Roman"/>
                <w:b/>
              </w:rPr>
              <w:t>Stanje: 202</w:t>
            </w:r>
            <w:r w:rsidR="0040215E">
              <w:rPr>
                <w:rFonts w:ascii="Times New Roman" w:hAnsi="Times New Roman" w:cs="Times New Roman"/>
                <w:b/>
              </w:rPr>
              <w:t>3</w:t>
            </w:r>
            <w:r w:rsidRPr="00CD1B26">
              <w:rPr>
                <w:rFonts w:ascii="Times New Roman" w:hAnsi="Times New Roman" w:cs="Times New Roman"/>
                <w:b/>
              </w:rPr>
              <w:t xml:space="preserve">. godine: </w:t>
            </w:r>
            <w:r w:rsidR="003B5EBE">
              <w:rPr>
                <w:rFonts w:ascii="Times New Roman" w:hAnsi="Times New Roman" w:cs="Times New Roman"/>
                <w:b/>
              </w:rPr>
              <w:t>533,24 t</w:t>
            </w:r>
          </w:p>
        </w:tc>
      </w:tr>
    </w:tbl>
    <w:p w14:paraId="71ECF1C8" w14:textId="77777777" w:rsidR="004B7544" w:rsidRPr="00CD1B26" w:rsidRDefault="004B7544" w:rsidP="004B7544">
      <w:pPr>
        <w:spacing w:after="0" w:line="240" w:lineRule="auto"/>
        <w:rPr>
          <w:rFonts w:ascii="Times New Roman" w:eastAsia="Times New Roman" w:hAnsi="Times New Roman" w:cs="Times New Roman"/>
          <w:lang w:val="hr-BA"/>
        </w:rPr>
      </w:pPr>
    </w:p>
    <w:p w14:paraId="2A047EF8" w14:textId="77777777" w:rsidR="004D553A" w:rsidRPr="006241B6" w:rsidRDefault="004D553A" w:rsidP="006241B6">
      <w:pPr>
        <w:pStyle w:val="Podnoje"/>
        <w:tabs>
          <w:tab w:val="clear" w:pos="4536"/>
          <w:tab w:val="clear" w:pos="9072"/>
        </w:tabs>
        <w:spacing w:after="200" w:line="276" w:lineRule="auto"/>
        <w:rPr>
          <w:rFonts w:ascii="Times New Roman" w:hAnsi="Times New Roman" w:cs="Times New Roman"/>
        </w:rPr>
      </w:pPr>
      <w:r w:rsidRPr="00CD1B26">
        <w:rPr>
          <w:rFonts w:ascii="Times New Roman" w:hAnsi="Times New Roman" w:cs="Times New Roman"/>
        </w:rPr>
        <w:br w:type="page"/>
      </w:r>
    </w:p>
    <w:p w14:paraId="0987A692" w14:textId="77777777" w:rsidR="004D553A" w:rsidRPr="00CD1B26" w:rsidRDefault="004D553A" w:rsidP="004D553A">
      <w:pPr>
        <w:ind w:left="360"/>
        <w:contextualSpacing/>
        <w:rPr>
          <w:rFonts w:ascii="Times New Roman" w:hAnsi="Times New Roman" w:cs="Times New Roman"/>
          <w:i/>
        </w:rPr>
      </w:pPr>
    </w:p>
    <w:p w14:paraId="340DE48A" w14:textId="77777777" w:rsidR="004D553A" w:rsidRPr="00D6704C" w:rsidRDefault="00D6704C" w:rsidP="00D6704C">
      <w:pPr>
        <w:shd w:val="clear" w:color="auto" w:fill="DBE5F1" w:themeFill="accent1" w:themeFillTint="33"/>
        <w:spacing w:line="240" w:lineRule="auto"/>
        <w:contextualSpacing/>
        <w:jc w:val="both"/>
        <w:rPr>
          <w:rFonts w:ascii="Times New Roman" w:hAnsi="Times New Roman" w:cs="Times New Roman"/>
          <w:b/>
        </w:rPr>
      </w:pPr>
      <w:r>
        <w:rPr>
          <w:rFonts w:ascii="Times New Roman" w:hAnsi="Times New Roman" w:cs="Times New Roman"/>
          <w:b/>
        </w:rPr>
        <w:t>Popis Tablica:</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534"/>
        <w:gridCol w:w="6975"/>
        <w:gridCol w:w="680"/>
      </w:tblGrid>
      <w:tr w:rsidR="00826984" w:rsidRPr="00E8643B" w14:paraId="63036B0C" w14:textId="77777777" w:rsidTr="006D036C">
        <w:trPr>
          <w:trHeight w:val="491"/>
        </w:trPr>
        <w:tc>
          <w:tcPr>
            <w:tcW w:w="876" w:type="dxa"/>
          </w:tcPr>
          <w:p w14:paraId="14055023"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2AE00590"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p>
        </w:tc>
        <w:tc>
          <w:tcPr>
            <w:tcW w:w="6975" w:type="dxa"/>
          </w:tcPr>
          <w:p w14:paraId="6F423DA7" w14:textId="3190D145"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i/>
              </w:rPr>
              <w:t xml:space="preserve">Opći podaci o </w:t>
            </w:r>
            <w:r w:rsidR="0064108D">
              <w:rPr>
                <w:rFonts w:ascii="Times New Roman" w:hAnsi="Times New Roman" w:cs="Times New Roman"/>
                <w:i/>
              </w:rPr>
              <w:t xml:space="preserve">Općini Kneževi Vinogradi </w:t>
            </w:r>
            <w:r w:rsidRPr="00E8643B">
              <w:rPr>
                <w:rFonts w:ascii="Times New Roman" w:hAnsi="Times New Roman" w:cs="Times New Roman"/>
                <w:i/>
              </w:rPr>
              <w:t>i doneseni dokumenti o gospodarenju otpadom</w:t>
            </w:r>
            <w:r w:rsidR="00254AA1">
              <w:rPr>
                <w:rFonts w:ascii="Times New Roman" w:hAnsi="Times New Roman" w:cs="Times New Roman"/>
                <w:i/>
              </w:rPr>
              <w:t>.</w:t>
            </w:r>
          </w:p>
        </w:tc>
        <w:tc>
          <w:tcPr>
            <w:tcW w:w="680" w:type="dxa"/>
          </w:tcPr>
          <w:p w14:paraId="5B440F6D"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p>
          <w:p w14:paraId="5D10A7D4"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2</w:t>
            </w:r>
          </w:p>
        </w:tc>
      </w:tr>
      <w:tr w:rsidR="00826984" w:rsidRPr="00E8643B" w14:paraId="0873F04F" w14:textId="77777777" w:rsidTr="006D036C">
        <w:trPr>
          <w:trHeight w:val="311"/>
        </w:trPr>
        <w:tc>
          <w:tcPr>
            <w:tcW w:w="876" w:type="dxa"/>
          </w:tcPr>
          <w:p w14:paraId="152E8EF1"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362E7663"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2.</w:t>
            </w:r>
          </w:p>
        </w:tc>
        <w:tc>
          <w:tcPr>
            <w:tcW w:w="6975" w:type="dxa"/>
          </w:tcPr>
          <w:p w14:paraId="2F808EB4" w14:textId="2B65F265" w:rsidR="00826984" w:rsidRPr="00E8643B" w:rsidRDefault="00DC5B8C" w:rsidP="004C3D1B">
            <w:pPr>
              <w:pStyle w:val="Tijeloteksta"/>
              <w:spacing w:line="0" w:lineRule="atLeast"/>
              <w:rPr>
                <w:i/>
              </w:rPr>
            </w:pPr>
            <w:r w:rsidRPr="00DC5B8C">
              <w:rPr>
                <w:i/>
              </w:rPr>
              <w:t>Popis mjera za ispunjenje zacrtanih ciljeva PGO Općine Kneževi Vinogradi</w:t>
            </w:r>
          </w:p>
        </w:tc>
        <w:tc>
          <w:tcPr>
            <w:tcW w:w="680" w:type="dxa"/>
          </w:tcPr>
          <w:p w14:paraId="71EF67F4"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4</w:t>
            </w:r>
          </w:p>
        </w:tc>
      </w:tr>
      <w:tr w:rsidR="00400CBE" w:rsidRPr="00E8643B" w14:paraId="70E8CB75" w14:textId="77777777" w:rsidTr="006D036C">
        <w:trPr>
          <w:trHeight w:val="311"/>
        </w:trPr>
        <w:tc>
          <w:tcPr>
            <w:tcW w:w="876" w:type="dxa"/>
          </w:tcPr>
          <w:p w14:paraId="62D6B321" w14:textId="77777777" w:rsidR="00400CBE" w:rsidRPr="00E8643B" w:rsidRDefault="00400CBE" w:rsidP="004C3D1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Tablica</w:t>
            </w:r>
          </w:p>
        </w:tc>
        <w:tc>
          <w:tcPr>
            <w:tcW w:w="534" w:type="dxa"/>
          </w:tcPr>
          <w:p w14:paraId="61A2EE2D" w14:textId="77777777" w:rsidR="00400CBE" w:rsidRPr="00E8643B" w:rsidRDefault="00400CBE" w:rsidP="004C3D1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3.</w:t>
            </w:r>
          </w:p>
        </w:tc>
        <w:tc>
          <w:tcPr>
            <w:tcW w:w="6975" w:type="dxa"/>
          </w:tcPr>
          <w:p w14:paraId="4298117C" w14:textId="19588FA3" w:rsidR="00400CBE" w:rsidRPr="00E8643B" w:rsidRDefault="00DC5B8C" w:rsidP="004C3D1B">
            <w:pPr>
              <w:pStyle w:val="Tijeloteksta"/>
              <w:spacing w:line="0" w:lineRule="atLeast"/>
              <w:rPr>
                <w:i/>
              </w:rPr>
            </w:pPr>
            <w:r w:rsidRPr="00DC5B8C">
              <w:rPr>
                <w:i/>
              </w:rPr>
              <w:t>Popis građevina ili postrojenja za gospodarenje otpadom planirane Prostornim planom Općine Kneževi Vinogradi</w:t>
            </w:r>
          </w:p>
        </w:tc>
        <w:tc>
          <w:tcPr>
            <w:tcW w:w="680" w:type="dxa"/>
          </w:tcPr>
          <w:p w14:paraId="5EE3936B" w14:textId="77777777" w:rsidR="00B238CB" w:rsidRDefault="00B238CB" w:rsidP="004C3D1B">
            <w:pPr>
              <w:pStyle w:val="Podnoje"/>
              <w:tabs>
                <w:tab w:val="clear" w:pos="4536"/>
                <w:tab w:val="clear" w:pos="9072"/>
              </w:tabs>
              <w:spacing w:line="0" w:lineRule="atLeast"/>
              <w:rPr>
                <w:rFonts w:ascii="Times New Roman" w:hAnsi="Times New Roman" w:cs="Times New Roman"/>
              </w:rPr>
            </w:pPr>
          </w:p>
          <w:p w14:paraId="5B9B53C0" w14:textId="77777777" w:rsidR="00400CBE" w:rsidRPr="00E8643B" w:rsidRDefault="00400CBE" w:rsidP="004C3D1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5</w:t>
            </w:r>
          </w:p>
        </w:tc>
      </w:tr>
      <w:tr w:rsidR="00826984" w:rsidRPr="00E8643B" w14:paraId="0D9DBFBD" w14:textId="77777777" w:rsidTr="006D036C">
        <w:trPr>
          <w:trHeight w:val="311"/>
        </w:trPr>
        <w:tc>
          <w:tcPr>
            <w:tcW w:w="876" w:type="dxa"/>
          </w:tcPr>
          <w:p w14:paraId="2DD2381F"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74BFD766" w14:textId="77777777" w:rsidR="00826984" w:rsidRPr="00E8643B" w:rsidRDefault="00400CBE" w:rsidP="004C3D1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4</w:t>
            </w:r>
            <w:r w:rsidR="00826984" w:rsidRPr="00E8643B">
              <w:rPr>
                <w:rFonts w:ascii="Times New Roman" w:hAnsi="Times New Roman" w:cs="Times New Roman"/>
              </w:rPr>
              <w:t>.</w:t>
            </w:r>
          </w:p>
        </w:tc>
        <w:tc>
          <w:tcPr>
            <w:tcW w:w="6975" w:type="dxa"/>
          </w:tcPr>
          <w:p w14:paraId="7EB75199" w14:textId="51101A66" w:rsidR="00826984" w:rsidRPr="00E8643B" w:rsidRDefault="00826984" w:rsidP="004C3D1B">
            <w:pPr>
              <w:pStyle w:val="Tijeloteksta"/>
              <w:spacing w:line="0" w:lineRule="atLeast"/>
              <w:rPr>
                <w:i/>
              </w:rPr>
            </w:pPr>
            <w:r w:rsidRPr="00E8643B">
              <w:rPr>
                <w:i/>
              </w:rPr>
              <w:t>Vrste i količine proizvedenog otpad</w:t>
            </w:r>
            <w:r w:rsidR="00254AA1">
              <w:rPr>
                <w:i/>
              </w:rPr>
              <w:t>a.</w:t>
            </w:r>
          </w:p>
        </w:tc>
        <w:tc>
          <w:tcPr>
            <w:tcW w:w="680" w:type="dxa"/>
          </w:tcPr>
          <w:p w14:paraId="59C24A00"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6</w:t>
            </w:r>
          </w:p>
        </w:tc>
      </w:tr>
      <w:tr w:rsidR="00826984" w:rsidRPr="00E8643B" w14:paraId="170F687B" w14:textId="77777777" w:rsidTr="006D036C">
        <w:trPr>
          <w:trHeight w:val="311"/>
        </w:trPr>
        <w:tc>
          <w:tcPr>
            <w:tcW w:w="876" w:type="dxa"/>
          </w:tcPr>
          <w:p w14:paraId="77D1720D"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391145FF"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5</w:t>
            </w:r>
            <w:r w:rsidRPr="00E8643B">
              <w:rPr>
                <w:rFonts w:ascii="Times New Roman" w:hAnsi="Times New Roman" w:cs="Times New Roman"/>
              </w:rPr>
              <w:t>.</w:t>
            </w:r>
          </w:p>
        </w:tc>
        <w:tc>
          <w:tcPr>
            <w:tcW w:w="6975" w:type="dxa"/>
          </w:tcPr>
          <w:p w14:paraId="66B7296B" w14:textId="0A8E3212" w:rsidR="00826984" w:rsidRPr="00E8643B" w:rsidRDefault="00826984" w:rsidP="004C3D1B">
            <w:pPr>
              <w:pStyle w:val="Tijeloteksta"/>
              <w:spacing w:line="0" w:lineRule="atLeast"/>
            </w:pPr>
            <w:r w:rsidRPr="00E8643B">
              <w:rPr>
                <w:i/>
              </w:rPr>
              <w:t>Odvojeno sakupljene vrste otpada iz komunalnog otpada na kućnom pragu u 202</w:t>
            </w:r>
            <w:r w:rsidR="00DC5B8C">
              <w:rPr>
                <w:i/>
              </w:rPr>
              <w:t>3</w:t>
            </w:r>
            <w:r w:rsidRPr="00E8643B">
              <w:rPr>
                <w:i/>
              </w:rPr>
              <w:t>. godin</w:t>
            </w:r>
            <w:r w:rsidR="00254AA1">
              <w:rPr>
                <w:i/>
              </w:rPr>
              <w:t>i.</w:t>
            </w:r>
          </w:p>
        </w:tc>
        <w:tc>
          <w:tcPr>
            <w:tcW w:w="680" w:type="dxa"/>
          </w:tcPr>
          <w:p w14:paraId="1BBCC949"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p>
          <w:p w14:paraId="3482C013"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6</w:t>
            </w:r>
          </w:p>
        </w:tc>
      </w:tr>
      <w:tr w:rsidR="00826984" w:rsidRPr="00E8643B" w14:paraId="0B56E8B9" w14:textId="77777777" w:rsidTr="006D036C">
        <w:trPr>
          <w:trHeight w:val="311"/>
        </w:trPr>
        <w:tc>
          <w:tcPr>
            <w:tcW w:w="876" w:type="dxa"/>
          </w:tcPr>
          <w:p w14:paraId="4527E66A"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26BF3F09" w14:textId="77777777" w:rsidR="00826984" w:rsidRPr="00E8643B" w:rsidRDefault="00826984" w:rsidP="004C3D1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6</w:t>
            </w:r>
            <w:r w:rsidRPr="00E8643B">
              <w:rPr>
                <w:rFonts w:ascii="Times New Roman" w:hAnsi="Times New Roman" w:cs="Times New Roman"/>
              </w:rPr>
              <w:t>.</w:t>
            </w:r>
          </w:p>
        </w:tc>
        <w:tc>
          <w:tcPr>
            <w:tcW w:w="6975" w:type="dxa"/>
          </w:tcPr>
          <w:p w14:paraId="11E1FD89" w14:textId="77777777" w:rsidR="00826984" w:rsidRPr="00E8643B" w:rsidRDefault="006D036C" w:rsidP="004C3D1B">
            <w:pPr>
              <w:pStyle w:val="Tijeloteksta"/>
              <w:spacing w:line="0" w:lineRule="atLeast"/>
              <w:rPr>
                <w:i/>
              </w:rPr>
            </w:pPr>
            <w:proofErr w:type="spellStart"/>
            <w:r w:rsidRPr="00E8643B">
              <w:rPr>
                <w:i/>
              </w:rPr>
              <w:t>Reciklažno</w:t>
            </w:r>
            <w:proofErr w:type="spellEnd"/>
            <w:r w:rsidRPr="00E8643B">
              <w:rPr>
                <w:i/>
              </w:rPr>
              <w:t xml:space="preserve"> dvorište</w:t>
            </w:r>
          </w:p>
        </w:tc>
        <w:tc>
          <w:tcPr>
            <w:tcW w:w="680" w:type="dxa"/>
          </w:tcPr>
          <w:p w14:paraId="25C82C44" w14:textId="4A268663" w:rsidR="00826984" w:rsidRPr="00E8643B" w:rsidRDefault="00254AA1" w:rsidP="004C3D1B">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7</w:t>
            </w:r>
          </w:p>
        </w:tc>
      </w:tr>
      <w:tr w:rsidR="006D036C" w:rsidRPr="00E8643B" w14:paraId="743912EC" w14:textId="77777777" w:rsidTr="006D036C">
        <w:trPr>
          <w:trHeight w:val="311"/>
        </w:trPr>
        <w:tc>
          <w:tcPr>
            <w:tcW w:w="876" w:type="dxa"/>
          </w:tcPr>
          <w:p w14:paraId="202AC7A4"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2439AE87"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7</w:t>
            </w:r>
            <w:r w:rsidRPr="00E8643B">
              <w:rPr>
                <w:rFonts w:ascii="Times New Roman" w:hAnsi="Times New Roman" w:cs="Times New Roman"/>
              </w:rPr>
              <w:t>.</w:t>
            </w:r>
          </w:p>
        </w:tc>
        <w:tc>
          <w:tcPr>
            <w:tcW w:w="6975" w:type="dxa"/>
          </w:tcPr>
          <w:p w14:paraId="53E9439D" w14:textId="4EE51849" w:rsidR="006D036C" w:rsidRPr="00E8643B" w:rsidRDefault="006D036C" w:rsidP="006D036C">
            <w:pPr>
              <w:pStyle w:val="Podnoje"/>
              <w:tabs>
                <w:tab w:val="clear" w:pos="4536"/>
                <w:tab w:val="clear" w:pos="9072"/>
              </w:tabs>
              <w:spacing w:line="0" w:lineRule="atLeast"/>
              <w:rPr>
                <w:rFonts w:ascii="Times New Roman" w:hAnsi="Times New Roman" w:cs="Times New Roman"/>
                <w:i/>
              </w:rPr>
            </w:pPr>
            <w:r w:rsidRPr="00E8643B">
              <w:rPr>
                <w:rFonts w:ascii="Times New Roman" w:hAnsi="Times New Roman" w:cs="Times New Roman"/>
                <w:i/>
              </w:rPr>
              <w:t xml:space="preserve">Mobilno </w:t>
            </w:r>
            <w:proofErr w:type="spellStart"/>
            <w:r w:rsidRPr="00E8643B">
              <w:rPr>
                <w:rFonts w:ascii="Times New Roman" w:hAnsi="Times New Roman" w:cs="Times New Roman"/>
                <w:i/>
              </w:rPr>
              <w:t>reciklažno</w:t>
            </w:r>
            <w:proofErr w:type="spellEnd"/>
            <w:r w:rsidRPr="00E8643B">
              <w:rPr>
                <w:rFonts w:ascii="Times New Roman" w:hAnsi="Times New Roman" w:cs="Times New Roman"/>
                <w:i/>
              </w:rPr>
              <w:t xml:space="preserve"> dvorište</w:t>
            </w:r>
          </w:p>
        </w:tc>
        <w:tc>
          <w:tcPr>
            <w:tcW w:w="680" w:type="dxa"/>
          </w:tcPr>
          <w:p w14:paraId="36D3BE52"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7</w:t>
            </w:r>
          </w:p>
        </w:tc>
      </w:tr>
      <w:tr w:rsidR="006D036C" w:rsidRPr="00E8643B" w14:paraId="6F909A58" w14:textId="77777777" w:rsidTr="006D036C">
        <w:trPr>
          <w:trHeight w:val="259"/>
        </w:trPr>
        <w:tc>
          <w:tcPr>
            <w:tcW w:w="876" w:type="dxa"/>
          </w:tcPr>
          <w:p w14:paraId="4C97DE58"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7939C47C"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8</w:t>
            </w:r>
            <w:r w:rsidRPr="00E8643B">
              <w:rPr>
                <w:rFonts w:ascii="Times New Roman" w:hAnsi="Times New Roman" w:cs="Times New Roman"/>
              </w:rPr>
              <w:t>.</w:t>
            </w:r>
          </w:p>
        </w:tc>
        <w:tc>
          <w:tcPr>
            <w:tcW w:w="6975" w:type="dxa"/>
          </w:tcPr>
          <w:p w14:paraId="3833C62E" w14:textId="77777777" w:rsidR="006D036C" w:rsidRPr="006D036C" w:rsidRDefault="006D036C" w:rsidP="006D036C">
            <w:pPr>
              <w:pStyle w:val="Podnoje"/>
              <w:tabs>
                <w:tab w:val="clear" w:pos="4536"/>
                <w:tab w:val="clear" w:pos="9072"/>
              </w:tabs>
              <w:spacing w:line="0" w:lineRule="atLeast"/>
              <w:rPr>
                <w:rFonts w:ascii="Times New Roman" w:hAnsi="Times New Roman" w:cs="Times New Roman"/>
                <w:i/>
                <w:iCs/>
              </w:rPr>
            </w:pPr>
            <w:proofErr w:type="spellStart"/>
            <w:r w:rsidRPr="006D036C">
              <w:rPr>
                <w:rFonts w:ascii="Times New Roman" w:hAnsi="Times New Roman" w:cs="Times New Roman"/>
                <w:i/>
                <w:iCs/>
              </w:rPr>
              <w:t>Reciklažno</w:t>
            </w:r>
            <w:proofErr w:type="spellEnd"/>
            <w:r w:rsidRPr="006D036C">
              <w:rPr>
                <w:rFonts w:ascii="Times New Roman" w:hAnsi="Times New Roman" w:cs="Times New Roman"/>
                <w:i/>
                <w:iCs/>
              </w:rPr>
              <w:t xml:space="preserve"> dvorište za građevni otpad</w:t>
            </w:r>
          </w:p>
        </w:tc>
        <w:tc>
          <w:tcPr>
            <w:tcW w:w="680" w:type="dxa"/>
          </w:tcPr>
          <w:p w14:paraId="35469360" w14:textId="7A46D314" w:rsidR="006D036C" w:rsidRPr="00E8643B" w:rsidRDefault="00254AA1" w:rsidP="006D036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8</w:t>
            </w:r>
          </w:p>
        </w:tc>
      </w:tr>
      <w:tr w:rsidR="006D036C" w:rsidRPr="00E8643B" w14:paraId="453D8E65" w14:textId="77777777" w:rsidTr="0064108D">
        <w:trPr>
          <w:trHeight w:val="262"/>
        </w:trPr>
        <w:tc>
          <w:tcPr>
            <w:tcW w:w="876" w:type="dxa"/>
          </w:tcPr>
          <w:p w14:paraId="197E2552"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176A7E4D"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9</w:t>
            </w:r>
            <w:r w:rsidRPr="00E8643B">
              <w:rPr>
                <w:rFonts w:ascii="Times New Roman" w:hAnsi="Times New Roman" w:cs="Times New Roman"/>
              </w:rPr>
              <w:t>.</w:t>
            </w:r>
          </w:p>
        </w:tc>
        <w:tc>
          <w:tcPr>
            <w:tcW w:w="6975" w:type="dxa"/>
          </w:tcPr>
          <w:p w14:paraId="6B7C1CB2" w14:textId="16EF5595" w:rsidR="006D036C" w:rsidRPr="00E8643B" w:rsidRDefault="00222994" w:rsidP="006D036C">
            <w:pPr>
              <w:pStyle w:val="Naslov8"/>
            </w:pPr>
            <w:r w:rsidRPr="00222994">
              <w:t xml:space="preserve">Izgradnja i opremanje </w:t>
            </w:r>
            <w:proofErr w:type="spellStart"/>
            <w:r w:rsidRPr="00222994">
              <w:t>kompostane</w:t>
            </w:r>
            <w:proofErr w:type="spellEnd"/>
            <w:r w:rsidRPr="00222994">
              <w:t xml:space="preserve"> za biorazgradivi otpad </w:t>
            </w:r>
          </w:p>
        </w:tc>
        <w:tc>
          <w:tcPr>
            <w:tcW w:w="680" w:type="dxa"/>
          </w:tcPr>
          <w:p w14:paraId="1365D8DF" w14:textId="427829FB" w:rsidR="006D036C" w:rsidRPr="00E8643B" w:rsidRDefault="00222994" w:rsidP="006D036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8</w:t>
            </w:r>
          </w:p>
        </w:tc>
      </w:tr>
      <w:tr w:rsidR="006D036C" w:rsidRPr="00E8643B" w14:paraId="225124F7" w14:textId="77777777" w:rsidTr="00222994">
        <w:trPr>
          <w:trHeight w:val="363"/>
        </w:trPr>
        <w:tc>
          <w:tcPr>
            <w:tcW w:w="876" w:type="dxa"/>
          </w:tcPr>
          <w:p w14:paraId="658C990C"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5DD851D3"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10</w:t>
            </w:r>
            <w:r w:rsidRPr="00E8643B">
              <w:rPr>
                <w:rFonts w:ascii="Times New Roman" w:hAnsi="Times New Roman" w:cs="Times New Roman"/>
              </w:rPr>
              <w:t>.</w:t>
            </w:r>
          </w:p>
        </w:tc>
        <w:tc>
          <w:tcPr>
            <w:tcW w:w="6975" w:type="dxa"/>
          </w:tcPr>
          <w:p w14:paraId="696D99E5" w14:textId="1AE5CD2A" w:rsidR="00222994" w:rsidRPr="00222994" w:rsidRDefault="00222994" w:rsidP="006D036C">
            <w:pPr>
              <w:pStyle w:val="Podnoje"/>
              <w:tabs>
                <w:tab w:val="clear" w:pos="4536"/>
                <w:tab w:val="clear" w:pos="9072"/>
              </w:tabs>
              <w:spacing w:line="0" w:lineRule="atLeast"/>
              <w:rPr>
                <w:rFonts w:ascii="Times New Roman" w:hAnsi="Times New Roman" w:cs="Times New Roman"/>
                <w:bCs/>
                <w:i/>
              </w:rPr>
            </w:pPr>
            <w:r w:rsidRPr="00222994">
              <w:rPr>
                <w:rFonts w:ascii="Times New Roman" w:hAnsi="Times New Roman" w:cs="Times New Roman"/>
                <w:bCs/>
                <w:i/>
              </w:rPr>
              <w:t>Podaci o odlagalištu otpad</w:t>
            </w:r>
            <w:r>
              <w:rPr>
                <w:rFonts w:ascii="Times New Roman" w:hAnsi="Times New Roman" w:cs="Times New Roman"/>
                <w:bCs/>
                <w:i/>
              </w:rPr>
              <w:t>a</w:t>
            </w:r>
          </w:p>
        </w:tc>
        <w:tc>
          <w:tcPr>
            <w:tcW w:w="680" w:type="dxa"/>
          </w:tcPr>
          <w:p w14:paraId="2CB5D8D5" w14:textId="77777777" w:rsidR="006D036C" w:rsidRDefault="006D036C">
            <w:pPr>
              <w:rPr>
                <w:rFonts w:ascii="Times New Roman" w:hAnsi="Times New Roman" w:cs="Times New Roman"/>
                <w:i/>
              </w:rPr>
            </w:pPr>
          </w:p>
          <w:p w14:paraId="574C39C5" w14:textId="0273F093" w:rsidR="006D036C" w:rsidRPr="006D036C" w:rsidRDefault="00254AA1" w:rsidP="006D036C">
            <w:pPr>
              <w:pStyle w:val="Podnoje"/>
              <w:tabs>
                <w:tab w:val="clear" w:pos="4536"/>
                <w:tab w:val="clear" w:pos="9072"/>
              </w:tabs>
              <w:spacing w:line="0" w:lineRule="atLeast"/>
              <w:rPr>
                <w:rFonts w:ascii="Times New Roman" w:hAnsi="Times New Roman" w:cs="Times New Roman"/>
                <w:iCs/>
              </w:rPr>
            </w:pPr>
            <w:r>
              <w:rPr>
                <w:rFonts w:ascii="Times New Roman" w:hAnsi="Times New Roman" w:cs="Times New Roman"/>
                <w:iCs/>
              </w:rPr>
              <w:t>9</w:t>
            </w:r>
          </w:p>
        </w:tc>
      </w:tr>
      <w:tr w:rsidR="006D036C" w:rsidRPr="00E8643B" w14:paraId="745FFB9B" w14:textId="77777777" w:rsidTr="0064108D">
        <w:trPr>
          <w:trHeight w:val="270"/>
        </w:trPr>
        <w:tc>
          <w:tcPr>
            <w:tcW w:w="876" w:type="dxa"/>
          </w:tcPr>
          <w:p w14:paraId="1E03EEE0"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17EFC45F"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Pr>
                <w:rFonts w:ascii="Times New Roman" w:hAnsi="Times New Roman" w:cs="Times New Roman"/>
              </w:rPr>
              <w:t>1</w:t>
            </w:r>
            <w:r w:rsidRPr="00E8643B">
              <w:rPr>
                <w:rFonts w:ascii="Times New Roman" w:hAnsi="Times New Roman" w:cs="Times New Roman"/>
              </w:rPr>
              <w:t>.</w:t>
            </w:r>
          </w:p>
        </w:tc>
        <w:tc>
          <w:tcPr>
            <w:tcW w:w="6975" w:type="dxa"/>
          </w:tcPr>
          <w:p w14:paraId="644D1E71" w14:textId="55CCA5E2" w:rsidR="006D036C" w:rsidRPr="00222994" w:rsidRDefault="00222994" w:rsidP="00222994">
            <w:pPr>
              <w:pStyle w:val="Podnoje"/>
              <w:rPr>
                <w:rFonts w:ascii="Times New Roman" w:hAnsi="Times New Roman" w:cs="Times New Roman"/>
                <w:bCs/>
                <w:i/>
              </w:rPr>
            </w:pPr>
            <w:r w:rsidRPr="00222994">
              <w:rPr>
                <w:rFonts w:ascii="Times New Roman" w:hAnsi="Times New Roman" w:cs="Times New Roman"/>
                <w:i/>
              </w:rPr>
              <w:t xml:space="preserve"> Popis lokacija onečišćenih otpadom odbačenim u okoliš</w:t>
            </w:r>
            <w:r w:rsidRPr="00222994">
              <w:rPr>
                <w:rFonts w:ascii="Times New Roman" w:hAnsi="Times New Roman" w:cs="Times New Roman"/>
                <w:bCs/>
                <w:i/>
              </w:rPr>
              <w:t xml:space="preserve"> </w:t>
            </w:r>
          </w:p>
        </w:tc>
        <w:tc>
          <w:tcPr>
            <w:tcW w:w="680" w:type="dxa"/>
          </w:tcPr>
          <w:p w14:paraId="7D95BC26"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10</w:t>
            </w:r>
          </w:p>
        </w:tc>
      </w:tr>
      <w:tr w:rsidR="006D036C" w:rsidRPr="00E8643B" w14:paraId="3D445F6C" w14:textId="77777777" w:rsidTr="006D036C">
        <w:trPr>
          <w:trHeight w:val="263"/>
        </w:trPr>
        <w:tc>
          <w:tcPr>
            <w:tcW w:w="876" w:type="dxa"/>
          </w:tcPr>
          <w:p w14:paraId="2144689D"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586E19E3"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DE668C">
              <w:rPr>
                <w:rFonts w:ascii="Times New Roman" w:hAnsi="Times New Roman" w:cs="Times New Roman"/>
              </w:rPr>
              <w:t>2</w:t>
            </w:r>
            <w:r w:rsidRPr="00E8643B">
              <w:rPr>
                <w:rFonts w:ascii="Times New Roman" w:hAnsi="Times New Roman" w:cs="Times New Roman"/>
              </w:rPr>
              <w:t>.</w:t>
            </w:r>
          </w:p>
        </w:tc>
        <w:tc>
          <w:tcPr>
            <w:tcW w:w="6975" w:type="dxa"/>
          </w:tcPr>
          <w:p w14:paraId="12E404EA" w14:textId="66D07A6A" w:rsidR="006D036C" w:rsidRPr="00E8643B" w:rsidRDefault="00222994" w:rsidP="006D036C">
            <w:pPr>
              <w:pStyle w:val="Podnoje"/>
              <w:tabs>
                <w:tab w:val="clear" w:pos="4536"/>
                <w:tab w:val="clear" w:pos="9072"/>
              </w:tabs>
              <w:spacing w:line="0" w:lineRule="atLeast"/>
              <w:rPr>
                <w:rFonts w:ascii="Times New Roman" w:hAnsi="Times New Roman" w:cs="Times New Roman"/>
                <w:i/>
              </w:rPr>
            </w:pPr>
            <w:r w:rsidRPr="00222994">
              <w:rPr>
                <w:rFonts w:ascii="Times New Roman" w:hAnsi="Times New Roman" w:cs="Times New Roman"/>
                <w:bCs/>
                <w:i/>
              </w:rPr>
              <w:t xml:space="preserve">Popis saniranih </w:t>
            </w:r>
            <w:r w:rsidRPr="00222994">
              <w:rPr>
                <w:rFonts w:ascii="Times New Roman" w:hAnsi="Times New Roman" w:cs="Times New Roman"/>
                <w:i/>
              </w:rPr>
              <w:t xml:space="preserve">lokacija onečišćenih otpadom </w:t>
            </w:r>
            <w:r w:rsidRPr="00222994">
              <w:rPr>
                <w:rFonts w:ascii="Times New Roman" w:hAnsi="Times New Roman" w:cs="Times New Roman"/>
                <w:bCs/>
                <w:i/>
              </w:rPr>
              <w:t>u 2023. godini</w:t>
            </w:r>
          </w:p>
        </w:tc>
        <w:tc>
          <w:tcPr>
            <w:tcW w:w="680" w:type="dxa"/>
          </w:tcPr>
          <w:p w14:paraId="509D4A9E" w14:textId="6267FBAD"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222994">
              <w:rPr>
                <w:rFonts w:ascii="Times New Roman" w:hAnsi="Times New Roman" w:cs="Times New Roman"/>
              </w:rPr>
              <w:t>0</w:t>
            </w:r>
          </w:p>
        </w:tc>
      </w:tr>
      <w:tr w:rsidR="006D036C" w:rsidRPr="00E8643B" w14:paraId="48868767" w14:textId="77777777" w:rsidTr="006D036C">
        <w:trPr>
          <w:trHeight w:val="491"/>
        </w:trPr>
        <w:tc>
          <w:tcPr>
            <w:tcW w:w="876" w:type="dxa"/>
          </w:tcPr>
          <w:p w14:paraId="030D8BC7"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39B80718"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DE668C">
              <w:rPr>
                <w:rFonts w:ascii="Times New Roman" w:hAnsi="Times New Roman" w:cs="Times New Roman"/>
              </w:rPr>
              <w:t>3</w:t>
            </w:r>
            <w:r w:rsidRPr="00E8643B">
              <w:rPr>
                <w:rFonts w:ascii="Times New Roman" w:hAnsi="Times New Roman" w:cs="Times New Roman"/>
              </w:rPr>
              <w:t>.</w:t>
            </w:r>
          </w:p>
        </w:tc>
        <w:tc>
          <w:tcPr>
            <w:tcW w:w="6975" w:type="dxa"/>
          </w:tcPr>
          <w:p w14:paraId="63F4E73B" w14:textId="61C14AAC" w:rsidR="006D036C" w:rsidRPr="00222994" w:rsidRDefault="00222994" w:rsidP="00222994">
            <w:pPr>
              <w:pStyle w:val="Podnoje"/>
              <w:rPr>
                <w:rFonts w:ascii="Times New Roman" w:hAnsi="Times New Roman" w:cs="Times New Roman"/>
                <w:bCs/>
                <w:i/>
              </w:rPr>
            </w:pPr>
            <w:r w:rsidRPr="00222994">
              <w:rPr>
                <w:rFonts w:ascii="Times New Roman" w:hAnsi="Times New Roman" w:cs="Times New Roman"/>
                <w:bCs/>
                <w:i/>
              </w:rPr>
              <w:t>Popis provedenih mjera i aktivnosti za ostvarenje ciljeva iz PGO Općine Kneževi Vinogradi</w:t>
            </w:r>
          </w:p>
        </w:tc>
        <w:tc>
          <w:tcPr>
            <w:tcW w:w="680" w:type="dxa"/>
          </w:tcPr>
          <w:p w14:paraId="4557A62A"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p>
          <w:p w14:paraId="4E8E6A08" w14:textId="77777777" w:rsidR="006D036C" w:rsidRPr="00E8643B" w:rsidRDefault="006D036C" w:rsidP="006D036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DE668C">
              <w:rPr>
                <w:rFonts w:ascii="Times New Roman" w:hAnsi="Times New Roman" w:cs="Times New Roman"/>
              </w:rPr>
              <w:t>1</w:t>
            </w:r>
          </w:p>
        </w:tc>
      </w:tr>
      <w:tr w:rsidR="00DE668C" w:rsidRPr="00E8643B" w14:paraId="5787E9F6" w14:textId="77777777" w:rsidTr="006D036C">
        <w:trPr>
          <w:trHeight w:val="70"/>
        </w:trPr>
        <w:tc>
          <w:tcPr>
            <w:tcW w:w="876" w:type="dxa"/>
          </w:tcPr>
          <w:p w14:paraId="6C0553BB"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236A1A8E"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Pr>
                <w:rFonts w:ascii="Times New Roman" w:hAnsi="Times New Roman" w:cs="Times New Roman"/>
              </w:rPr>
              <w:t>4</w:t>
            </w:r>
            <w:r w:rsidRPr="00E8643B">
              <w:rPr>
                <w:rFonts w:ascii="Times New Roman" w:hAnsi="Times New Roman" w:cs="Times New Roman"/>
              </w:rPr>
              <w:t>.</w:t>
            </w:r>
          </w:p>
        </w:tc>
        <w:tc>
          <w:tcPr>
            <w:tcW w:w="6975" w:type="dxa"/>
          </w:tcPr>
          <w:p w14:paraId="38898989" w14:textId="582A2C5D" w:rsidR="00DE668C" w:rsidRPr="003C61E7" w:rsidRDefault="00222994" w:rsidP="00DE668C">
            <w:pPr>
              <w:spacing w:line="0" w:lineRule="atLeast"/>
              <w:rPr>
                <w:rFonts w:ascii="Times New Roman" w:hAnsi="Times New Roman" w:cs="Times New Roman"/>
                <w:bCs/>
                <w:i/>
              </w:rPr>
            </w:pPr>
            <w:r w:rsidRPr="00222994">
              <w:rPr>
                <w:rFonts w:ascii="Times New Roman" w:hAnsi="Times New Roman" w:cs="Times New Roman"/>
                <w:bCs/>
                <w:i/>
              </w:rPr>
              <w:t xml:space="preserve"> Popis </w:t>
            </w:r>
            <w:proofErr w:type="spellStart"/>
            <w:r w:rsidRPr="00222994">
              <w:rPr>
                <w:rFonts w:ascii="Times New Roman" w:hAnsi="Times New Roman" w:cs="Times New Roman"/>
                <w:bCs/>
                <w:i/>
              </w:rPr>
              <w:t>izobrazno</w:t>
            </w:r>
            <w:proofErr w:type="spellEnd"/>
            <w:r w:rsidRPr="00222994">
              <w:rPr>
                <w:rFonts w:ascii="Times New Roman" w:hAnsi="Times New Roman" w:cs="Times New Roman"/>
                <w:bCs/>
                <w:i/>
              </w:rPr>
              <w:t>-informativnih aktivnosti</w:t>
            </w:r>
          </w:p>
        </w:tc>
        <w:tc>
          <w:tcPr>
            <w:tcW w:w="680" w:type="dxa"/>
          </w:tcPr>
          <w:p w14:paraId="0F6E1F58"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p>
          <w:p w14:paraId="0EB52CE4" w14:textId="0DA88DFB"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222994">
              <w:rPr>
                <w:rFonts w:ascii="Times New Roman" w:hAnsi="Times New Roman" w:cs="Times New Roman"/>
              </w:rPr>
              <w:t>2</w:t>
            </w:r>
          </w:p>
        </w:tc>
      </w:tr>
      <w:tr w:rsidR="00DE668C" w:rsidRPr="00E8643B" w14:paraId="74F2F6A9" w14:textId="77777777" w:rsidTr="006D036C">
        <w:trPr>
          <w:trHeight w:val="200"/>
        </w:trPr>
        <w:tc>
          <w:tcPr>
            <w:tcW w:w="876" w:type="dxa"/>
          </w:tcPr>
          <w:p w14:paraId="142778FB"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4958FD44"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Pr>
                <w:rFonts w:ascii="Times New Roman" w:hAnsi="Times New Roman" w:cs="Times New Roman"/>
              </w:rPr>
              <w:t>5</w:t>
            </w:r>
            <w:r w:rsidRPr="00E8643B">
              <w:rPr>
                <w:rFonts w:ascii="Times New Roman" w:hAnsi="Times New Roman" w:cs="Times New Roman"/>
              </w:rPr>
              <w:t>.</w:t>
            </w:r>
          </w:p>
        </w:tc>
        <w:tc>
          <w:tcPr>
            <w:tcW w:w="6975" w:type="dxa"/>
          </w:tcPr>
          <w:p w14:paraId="713324DE" w14:textId="73074692" w:rsidR="00222994" w:rsidRPr="00222994" w:rsidRDefault="00222994" w:rsidP="00222994">
            <w:pPr>
              <w:pStyle w:val="Podnoje"/>
              <w:rPr>
                <w:rFonts w:ascii="Times New Roman" w:hAnsi="Times New Roman" w:cs="Times New Roman"/>
                <w:bCs/>
                <w:i/>
              </w:rPr>
            </w:pPr>
            <w:r w:rsidRPr="00222994">
              <w:rPr>
                <w:rFonts w:ascii="Times New Roman" w:hAnsi="Times New Roman" w:cs="Times New Roman"/>
                <w:bCs/>
                <w:i/>
              </w:rPr>
              <w:t xml:space="preserve">Raspolaganje opremom (posudama i vozilima) za prikupljanje miješanog komunalnog  otpada i biootpada, </w:t>
            </w:r>
          </w:p>
          <w:p w14:paraId="75F8E980" w14:textId="34AC9377" w:rsidR="00DE668C" w:rsidRPr="00E8643B" w:rsidRDefault="00DE668C" w:rsidP="00DE668C">
            <w:pPr>
              <w:pStyle w:val="Podnoje"/>
              <w:tabs>
                <w:tab w:val="clear" w:pos="4536"/>
                <w:tab w:val="clear" w:pos="9072"/>
              </w:tabs>
              <w:spacing w:line="0" w:lineRule="atLeast"/>
              <w:rPr>
                <w:rFonts w:ascii="Times New Roman" w:hAnsi="Times New Roman" w:cs="Times New Roman"/>
                <w:i/>
              </w:rPr>
            </w:pPr>
          </w:p>
        </w:tc>
        <w:tc>
          <w:tcPr>
            <w:tcW w:w="680" w:type="dxa"/>
          </w:tcPr>
          <w:p w14:paraId="6922BE7F"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Pr>
                <w:rFonts w:ascii="Times New Roman" w:hAnsi="Times New Roman" w:cs="Times New Roman"/>
              </w:rPr>
              <w:t>2</w:t>
            </w:r>
          </w:p>
        </w:tc>
      </w:tr>
      <w:tr w:rsidR="00AD419A" w:rsidRPr="00E8643B" w14:paraId="5276CD48" w14:textId="77777777" w:rsidTr="006D036C">
        <w:trPr>
          <w:trHeight w:val="200"/>
        </w:trPr>
        <w:tc>
          <w:tcPr>
            <w:tcW w:w="876" w:type="dxa"/>
          </w:tcPr>
          <w:p w14:paraId="7514CB86" w14:textId="1C35FF6D" w:rsidR="00AD419A" w:rsidRPr="00E8643B" w:rsidRDefault="00AD419A" w:rsidP="00DE668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Tablica</w:t>
            </w:r>
          </w:p>
        </w:tc>
        <w:tc>
          <w:tcPr>
            <w:tcW w:w="534" w:type="dxa"/>
          </w:tcPr>
          <w:p w14:paraId="39D0C605" w14:textId="1CE5CBE7" w:rsidR="00AD419A" w:rsidRPr="00E8643B" w:rsidRDefault="00AD419A" w:rsidP="00DE668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16.</w:t>
            </w:r>
          </w:p>
        </w:tc>
        <w:tc>
          <w:tcPr>
            <w:tcW w:w="6975" w:type="dxa"/>
          </w:tcPr>
          <w:p w14:paraId="0E970D34" w14:textId="0EB7CD18" w:rsidR="00AD419A" w:rsidRPr="00AD419A" w:rsidRDefault="00AD419A" w:rsidP="00AD419A">
            <w:pPr>
              <w:pStyle w:val="Podnoje"/>
              <w:rPr>
                <w:rFonts w:ascii="Times New Roman" w:hAnsi="Times New Roman" w:cs="Times New Roman"/>
                <w:bCs/>
                <w:i/>
              </w:rPr>
            </w:pPr>
            <w:r w:rsidRPr="00AD419A">
              <w:rPr>
                <w:rFonts w:ascii="Times New Roman" w:hAnsi="Times New Roman" w:cs="Times New Roman"/>
                <w:bCs/>
                <w:i/>
              </w:rPr>
              <w:t>Raspolaganje opremom (posudama i vozilima) za odvojeno prikupljanje otpadnog  papira, metala, stakla i plastike</w:t>
            </w:r>
          </w:p>
          <w:p w14:paraId="19498EDA" w14:textId="77777777" w:rsidR="00AD419A" w:rsidRPr="00222994" w:rsidRDefault="00AD419A" w:rsidP="00222994">
            <w:pPr>
              <w:pStyle w:val="Podnoje"/>
              <w:rPr>
                <w:rFonts w:ascii="Times New Roman" w:hAnsi="Times New Roman" w:cs="Times New Roman"/>
                <w:bCs/>
                <w:i/>
              </w:rPr>
            </w:pPr>
          </w:p>
        </w:tc>
        <w:tc>
          <w:tcPr>
            <w:tcW w:w="680" w:type="dxa"/>
          </w:tcPr>
          <w:p w14:paraId="35F9FD4A" w14:textId="57D23733" w:rsidR="00AD419A" w:rsidRPr="00E8643B" w:rsidRDefault="001902B8" w:rsidP="00DE668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13</w:t>
            </w:r>
          </w:p>
        </w:tc>
      </w:tr>
      <w:tr w:rsidR="00DE668C" w:rsidRPr="00E8643B" w14:paraId="7A0D9CAB" w14:textId="77777777" w:rsidTr="006D036C">
        <w:trPr>
          <w:trHeight w:val="232"/>
        </w:trPr>
        <w:tc>
          <w:tcPr>
            <w:tcW w:w="876" w:type="dxa"/>
          </w:tcPr>
          <w:p w14:paraId="27ED9A25"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613F54E2" w14:textId="51F35559"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FA3708">
              <w:rPr>
                <w:rFonts w:ascii="Times New Roman" w:hAnsi="Times New Roman" w:cs="Times New Roman"/>
              </w:rPr>
              <w:t>7</w:t>
            </w:r>
            <w:r w:rsidRPr="00E8643B">
              <w:rPr>
                <w:rFonts w:ascii="Times New Roman" w:hAnsi="Times New Roman" w:cs="Times New Roman"/>
              </w:rPr>
              <w:t>.</w:t>
            </w:r>
          </w:p>
        </w:tc>
        <w:tc>
          <w:tcPr>
            <w:tcW w:w="6975" w:type="dxa"/>
          </w:tcPr>
          <w:p w14:paraId="55A83AF7" w14:textId="2F479662" w:rsidR="00DE668C" w:rsidRPr="003C61E7" w:rsidRDefault="00222994" w:rsidP="00222994">
            <w:pPr>
              <w:pStyle w:val="Podnoje"/>
              <w:rPr>
                <w:rFonts w:ascii="Times New Roman" w:hAnsi="Times New Roman" w:cs="Times New Roman"/>
                <w:bCs/>
                <w:i/>
              </w:rPr>
            </w:pPr>
            <w:r w:rsidRPr="00222994">
              <w:rPr>
                <w:rFonts w:ascii="Times New Roman" w:hAnsi="Times New Roman" w:cs="Times New Roman"/>
                <w:bCs/>
                <w:i/>
              </w:rPr>
              <w:t>Raspolaganje ostalom opremom za prikupljanje miješanog komunalnog otpada i biootpada, te odvojeno prikupljanje otpadnog papira, metala, stakla i plastike</w:t>
            </w:r>
            <w:r w:rsidR="00DE668C" w:rsidRPr="00E8643B">
              <w:rPr>
                <w:rFonts w:ascii="Times New Roman" w:hAnsi="Times New Roman" w:cs="Times New Roman"/>
                <w:i/>
              </w:rPr>
              <w:t>.</w:t>
            </w:r>
          </w:p>
        </w:tc>
        <w:tc>
          <w:tcPr>
            <w:tcW w:w="680" w:type="dxa"/>
          </w:tcPr>
          <w:p w14:paraId="31EAFFE8"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p>
          <w:p w14:paraId="1F682985" w14:textId="2B6060CA" w:rsidR="00DE668C" w:rsidRPr="00E8643B" w:rsidRDefault="00222994" w:rsidP="00DE668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13</w:t>
            </w:r>
          </w:p>
        </w:tc>
      </w:tr>
      <w:tr w:rsidR="00DE668C" w:rsidRPr="00E8643B" w14:paraId="42A0B801" w14:textId="77777777" w:rsidTr="006D036C">
        <w:trPr>
          <w:trHeight w:val="266"/>
        </w:trPr>
        <w:tc>
          <w:tcPr>
            <w:tcW w:w="876" w:type="dxa"/>
          </w:tcPr>
          <w:p w14:paraId="774045A7"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77BD097B" w14:textId="42A4B2B4"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FA3708">
              <w:rPr>
                <w:rFonts w:ascii="Times New Roman" w:hAnsi="Times New Roman" w:cs="Times New Roman"/>
              </w:rPr>
              <w:t>8</w:t>
            </w:r>
            <w:r w:rsidRPr="00E8643B">
              <w:rPr>
                <w:rFonts w:ascii="Times New Roman" w:hAnsi="Times New Roman" w:cs="Times New Roman"/>
              </w:rPr>
              <w:t>.</w:t>
            </w:r>
          </w:p>
        </w:tc>
        <w:tc>
          <w:tcPr>
            <w:tcW w:w="6975" w:type="dxa"/>
          </w:tcPr>
          <w:p w14:paraId="2A21B097" w14:textId="2B406EB4" w:rsidR="00DE668C" w:rsidRPr="00DB603E" w:rsidRDefault="00DB603E" w:rsidP="00DE668C">
            <w:pPr>
              <w:spacing w:line="0" w:lineRule="atLeast"/>
              <w:rPr>
                <w:rFonts w:ascii="Times New Roman" w:hAnsi="Times New Roman" w:cs="Times New Roman"/>
                <w:i/>
              </w:rPr>
            </w:pPr>
            <w:r w:rsidRPr="00DB603E">
              <w:rPr>
                <w:rFonts w:ascii="Times New Roman" w:hAnsi="Times New Roman" w:cs="Times New Roman"/>
                <w:i/>
              </w:rPr>
              <w:t xml:space="preserve">Prikaz sufinanciranja gradnje objekata za gospodarenje komunalnim otpadom - </w:t>
            </w:r>
            <w:proofErr w:type="spellStart"/>
            <w:r w:rsidRPr="00DB603E">
              <w:rPr>
                <w:rFonts w:ascii="Times New Roman" w:hAnsi="Times New Roman" w:cs="Times New Roman"/>
                <w:i/>
              </w:rPr>
              <w:t>reciklažna</w:t>
            </w:r>
            <w:proofErr w:type="spellEnd"/>
            <w:r w:rsidRPr="00DB603E">
              <w:rPr>
                <w:rFonts w:ascii="Times New Roman" w:hAnsi="Times New Roman" w:cs="Times New Roman"/>
                <w:i/>
              </w:rPr>
              <w:t xml:space="preserve"> dvorišta</w:t>
            </w:r>
          </w:p>
        </w:tc>
        <w:tc>
          <w:tcPr>
            <w:tcW w:w="680" w:type="dxa"/>
          </w:tcPr>
          <w:p w14:paraId="698062E6"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p>
          <w:p w14:paraId="7D5F0DC8" w14:textId="412ADF7E" w:rsidR="00DE668C" w:rsidRPr="00E8643B" w:rsidRDefault="00DE668C" w:rsidP="00DE668C">
            <w:pPr>
              <w:pStyle w:val="Podnoje"/>
              <w:tabs>
                <w:tab w:val="clear" w:pos="4536"/>
                <w:tab w:val="clear" w:pos="9072"/>
              </w:tabs>
              <w:spacing w:line="0" w:lineRule="atLeast"/>
              <w:rPr>
                <w:rFonts w:ascii="Times New Roman" w:hAnsi="Times New Roman" w:cs="Times New Roman"/>
              </w:rPr>
            </w:pPr>
            <w:r>
              <w:rPr>
                <w:rFonts w:ascii="Times New Roman" w:hAnsi="Times New Roman" w:cs="Times New Roman"/>
              </w:rPr>
              <w:t>1</w:t>
            </w:r>
            <w:r w:rsidR="004F439A">
              <w:rPr>
                <w:rFonts w:ascii="Times New Roman" w:hAnsi="Times New Roman" w:cs="Times New Roman"/>
              </w:rPr>
              <w:t>4</w:t>
            </w:r>
          </w:p>
        </w:tc>
      </w:tr>
      <w:tr w:rsidR="00DE668C" w:rsidRPr="00E8643B" w14:paraId="181BCC4E" w14:textId="77777777" w:rsidTr="006D036C">
        <w:trPr>
          <w:trHeight w:val="284"/>
        </w:trPr>
        <w:tc>
          <w:tcPr>
            <w:tcW w:w="876" w:type="dxa"/>
          </w:tcPr>
          <w:p w14:paraId="2ABFCC11"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Tablica</w:t>
            </w:r>
          </w:p>
        </w:tc>
        <w:tc>
          <w:tcPr>
            <w:tcW w:w="534" w:type="dxa"/>
          </w:tcPr>
          <w:p w14:paraId="1B046984" w14:textId="1B5109D5"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FA3708">
              <w:rPr>
                <w:rFonts w:ascii="Times New Roman" w:hAnsi="Times New Roman" w:cs="Times New Roman"/>
              </w:rPr>
              <w:t>9</w:t>
            </w:r>
            <w:r>
              <w:rPr>
                <w:rFonts w:ascii="Times New Roman" w:hAnsi="Times New Roman" w:cs="Times New Roman"/>
              </w:rPr>
              <w:t>.</w:t>
            </w:r>
          </w:p>
        </w:tc>
        <w:tc>
          <w:tcPr>
            <w:tcW w:w="6975" w:type="dxa"/>
          </w:tcPr>
          <w:p w14:paraId="1350AF6B" w14:textId="0DDD96E4" w:rsidR="00DE668C" w:rsidRPr="00E8643B" w:rsidRDefault="00DB603E" w:rsidP="00DE668C">
            <w:pPr>
              <w:spacing w:line="0" w:lineRule="atLeast"/>
              <w:jc w:val="both"/>
              <w:rPr>
                <w:rFonts w:ascii="Times New Roman" w:hAnsi="Times New Roman" w:cs="Times New Roman"/>
                <w:bCs/>
                <w:i/>
              </w:rPr>
            </w:pPr>
            <w:r w:rsidRPr="00DB603E">
              <w:rPr>
                <w:rFonts w:ascii="Times New Roman" w:hAnsi="Times New Roman" w:cs="Times New Roman"/>
                <w:i/>
              </w:rPr>
              <w:t>Prikaz sufinanciranja mjera za unaprjeđenje sustava gospodarenja otpadom</w:t>
            </w:r>
            <w:r w:rsidRPr="00DB603E">
              <w:rPr>
                <w:rFonts w:ascii="Times New Roman" w:hAnsi="Times New Roman" w:cs="Times New Roman"/>
                <w:i/>
                <w:vertAlign w:val="superscript"/>
              </w:rPr>
              <w:t>14</w:t>
            </w:r>
            <w:r w:rsidRPr="00DB603E">
              <w:rPr>
                <w:rFonts w:ascii="Times New Roman" w:hAnsi="Times New Roman" w:cs="Times New Roman"/>
                <w:i/>
              </w:rPr>
              <w:t xml:space="preserve"> i provedba </w:t>
            </w:r>
            <w:proofErr w:type="spellStart"/>
            <w:r w:rsidRPr="00DB603E">
              <w:rPr>
                <w:rFonts w:ascii="Times New Roman" w:hAnsi="Times New Roman" w:cs="Times New Roman"/>
                <w:i/>
              </w:rPr>
              <w:t>izobrazno</w:t>
            </w:r>
            <w:proofErr w:type="spellEnd"/>
            <w:r w:rsidRPr="00DB603E">
              <w:rPr>
                <w:rFonts w:ascii="Times New Roman" w:hAnsi="Times New Roman" w:cs="Times New Roman"/>
                <w:i/>
              </w:rPr>
              <w:t>-informativnih aktivnosti</w:t>
            </w:r>
          </w:p>
        </w:tc>
        <w:tc>
          <w:tcPr>
            <w:tcW w:w="680" w:type="dxa"/>
          </w:tcPr>
          <w:p w14:paraId="196653C5"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p>
          <w:p w14:paraId="05A87361" w14:textId="77777777" w:rsidR="00DE668C" w:rsidRPr="00E8643B" w:rsidRDefault="00DE668C" w:rsidP="00DE668C">
            <w:pPr>
              <w:pStyle w:val="Podnoje"/>
              <w:tabs>
                <w:tab w:val="clear" w:pos="4536"/>
                <w:tab w:val="clear" w:pos="9072"/>
              </w:tabs>
              <w:spacing w:line="0" w:lineRule="atLeast"/>
              <w:rPr>
                <w:rFonts w:ascii="Times New Roman" w:hAnsi="Times New Roman" w:cs="Times New Roman"/>
              </w:rPr>
            </w:pPr>
          </w:p>
          <w:p w14:paraId="2A5EF64E" w14:textId="794CFDE1" w:rsidR="00DE668C" w:rsidRPr="00E8643B" w:rsidRDefault="00DE668C" w:rsidP="00DE668C">
            <w:pPr>
              <w:pStyle w:val="Podnoje"/>
              <w:tabs>
                <w:tab w:val="clear" w:pos="4536"/>
                <w:tab w:val="clear" w:pos="9072"/>
              </w:tabs>
              <w:spacing w:line="0" w:lineRule="atLeast"/>
              <w:rPr>
                <w:rFonts w:ascii="Times New Roman" w:hAnsi="Times New Roman" w:cs="Times New Roman"/>
              </w:rPr>
            </w:pPr>
            <w:r w:rsidRPr="00E8643B">
              <w:rPr>
                <w:rFonts w:ascii="Times New Roman" w:hAnsi="Times New Roman" w:cs="Times New Roman"/>
              </w:rPr>
              <w:t>1</w:t>
            </w:r>
            <w:r w:rsidR="00DB603E">
              <w:rPr>
                <w:rFonts w:ascii="Times New Roman" w:hAnsi="Times New Roman" w:cs="Times New Roman"/>
              </w:rPr>
              <w:t>4</w:t>
            </w:r>
          </w:p>
        </w:tc>
      </w:tr>
      <w:tr w:rsidR="00DE668C" w:rsidRPr="00E8643B" w14:paraId="57B75B62" w14:textId="77777777" w:rsidTr="006D036C">
        <w:trPr>
          <w:trHeight w:val="491"/>
        </w:trPr>
        <w:tc>
          <w:tcPr>
            <w:tcW w:w="876" w:type="dxa"/>
          </w:tcPr>
          <w:p w14:paraId="7D798820" w14:textId="77777777" w:rsidR="00DE668C" w:rsidRPr="00823C92" w:rsidRDefault="00F56EEE"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hAnsi="Times New Roman" w:cs="Times New Roman"/>
                <w:color w:val="000000" w:themeColor="text1"/>
              </w:rPr>
              <w:t>Tablica</w:t>
            </w:r>
          </w:p>
        </w:tc>
        <w:tc>
          <w:tcPr>
            <w:tcW w:w="534" w:type="dxa"/>
          </w:tcPr>
          <w:p w14:paraId="3A6831E1" w14:textId="33B9F2A4" w:rsidR="00DE668C" w:rsidRPr="00823C92" w:rsidRDefault="00FA3708" w:rsidP="00DE668C">
            <w:pPr>
              <w:pStyle w:val="Podnoje"/>
              <w:tabs>
                <w:tab w:val="clear" w:pos="4536"/>
                <w:tab w:val="clear" w:pos="9072"/>
              </w:tabs>
              <w:spacing w:line="0" w:lineRule="atLeast"/>
              <w:rPr>
                <w:rFonts w:ascii="Times New Roman" w:hAnsi="Times New Roman" w:cs="Times New Roman"/>
                <w:color w:val="000000" w:themeColor="text1"/>
              </w:rPr>
            </w:pPr>
            <w:r>
              <w:rPr>
                <w:rFonts w:ascii="Times New Roman" w:hAnsi="Times New Roman" w:cs="Times New Roman"/>
                <w:color w:val="000000" w:themeColor="text1"/>
              </w:rPr>
              <w:t>20</w:t>
            </w:r>
            <w:r w:rsidR="00823C92">
              <w:rPr>
                <w:rFonts w:ascii="Times New Roman" w:hAnsi="Times New Roman" w:cs="Times New Roman"/>
                <w:color w:val="000000" w:themeColor="text1"/>
              </w:rPr>
              <w:t>.</w:t>
            </w:r>
          </w:p>
        </w:tc>
        <w:tc>
          <w:tcPr>
            <w:tcW w:w="6975" w:type="dxa"/>
          </w:tcPr>
          <w:p w14:paraId="2BA72C27" w14:textId="23EC0920" w:rsidR="00823C92" w:rsidRPr="00823C92" w:rsidRDefault="00823C92" w:rsidP="00823C92">
            <w:pPr>
              <w:spacing w:line="0" w:lineRule="atLeast"/>
              <w:rPr>
                <w:rFonts w:ascii="Times New Roman" w:hAnsi="Times New Roman" w:cs="Times New Roman"/>
                <w:i/>
                <w:color w:val="000000" w:themeColor="text1"/>
              </w:rPr>
            </w:pPr>
            <w:r w:rsidRPr="00823C92">
              <w:rPr>
                <w:rFonts w:ascii="Times New Roman" w:hAnsi="Times New Roman" w:cs="Times New Roman"/>
                <w:i/>
                <w:color w:val="000000" w:themeColor="text1"/>
              </w:rPr>
              <w:t xml:space="preserve"> Prikaz sufinanciranja mjera sanacija lokacija onečišćenih otpadom</w:t>
            </w:r>
          </w:p>
          <w:p w14:paraId="4A4E6120" w14:textId="270578B9" w:rsidR="00DE668C" w:rsidRPr="00823C92" w:rsidRDefault="00DE668C" w:rsidP="00DE668C">
            <w:pPr>
              <w:spacing w:line="0" w:lineRule="atLeast"/>
              <w:rPr>
                <w:rFonts w:ascii="Times New Roman" w:hAnsi="Times New Roman" w:cs="Times New Roman"/>
                <w:bCs/>
                <w:i/>
                <w:color w:val="000000" w:themeColor="text1"/>
              </w:rPr>
            </w:pPr>
          </w:p>
        </w:tc>
        <w:tc>
          <w:tcPr>
            <w:tcW w:w="680" w:type="dxa"/>
          </w:tcPr>
          <w:p w14:paraId="3BF0E10A" w14:textId="77777777" w:rsidR="00DE668C" w:rsidRPr="00823C92" w:rsidRDefault="00DE668C" w:rsidP="00DE668C">
            <w:pPr>
              <w:pStyle w:val="Podnoje"/>
              <w:tabs>
                <w:tab w:val="clear" w:pos="4536"/>
                <w:tab w:val="clear" w:pos="9072"/>
              </w:tabs>
              <w:spacing w:line="0" w:lineRule="atLeast"/>
              <w:rPr>
                <w:rFonts w:ascii="Times New Roman" w:hAnsi="Times New Roman" w:cs="Times New Roman"/>
                <w:color w:val="000000" w:themeColor="text1"/>
              </w:rPr>
            </w:pPr>
          </w:p>
          <w:p w14:paraId="22F6235D" w14:textId="3A0C8AC9" w:rsidR="00DE668C" w:rsidRPr="00823C92" w:rsidRDefault="00DE668C"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hAnsi="Times New Roman" w:cs="Times New Roman"/>
                <w:color w:val="000000" w:themeColor="text1"/>
              </w:rPr>
              <w:t>1</w:t>
            </w:r>
            <w:r w:rsidR="00823C92">
              <w:rPr>
                <w:rFonts w:ascii="Times New Roman" w:hAnsi="Times New Roman" w:cs="Times New Roman"/>
                <w:color w:val="000000" w:themeColor="text1"/>
              </w:rPr>
              <w:t>5</w:t>
            </w:r>
          </w:p>
        </w:tc>
      </w:tr>
      <w:tr w:rsidR="00DE668C" w:rsidRPr="00E8643B" w14:paraId="35178B1B" w14:textId="77777777" w:rsidTr="006D036C">
        <w:trPr>
          <w:trHeight w:val="491"/>
        </w:trPr>
        <w:tc>
          <w:tcPr>
            <w:tcW w:w="876" w:type="dxa"/>
          </w:tcPr>
          <w:p w14:paraId="3039AC13" w14:textId="77777777" w:rsidR="00DE668C" w:rsidRPr="00823C92" w:rsidRDefault="00F56EEE"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hAnsi="Times New Roman" w:cs="Times New Roman"/>
                <w:color w:val="000000" w:themeColor="text1"/>
              </w:rPr>
              <w:t>Tablica</w:t>
            </w:r>
          </w:p>
        </w:tc>
        <w:tc>
          <w:tcPr>
            <w:tcW w:w="534" w:type="dxa"/>
          </w:tcPr>
          <w:p w14:paraId="2F8B16D7" w14:textId="7492E352" w:rsidR="00DE668C" w:rsidRPr="00823C92" w:rsidRDefault="00F56EEE"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hAnsi="Times New Roman" w:cs="Times New Roman"/>
                <w:color w:val="000000" w:themeColor="text1"/>
              </w:rPr>
              <w:t>2</w:t>
            </w:r>
            <w:r w:rsidR="00FA3708">
              <w:rPr>
                <w:rFonts w:ascii="Times New Roman" w:hAnsi="Times New Roman" w:cs="Times New Roman"/>
                <w:color w:val="000000" w:themeColor="text1"/>
              </w:rPr>
              <w:t>1</w:t>
            </w:r>
            <w:r w:rsidR="00823C92">
              <w:rPr>
                <w:rFonts w:ascii="Times New Roman" w:hAnsi="Times New Roman" w:cs="Times New Roman"/>
                <w:color w:val="000000" w:themeColor="text1"/>
              </w:rPr>
              <w:t>.</w:t>
            </w:r>
          </w:p>
        </w:tc>
        <w:tc>
          <w:tcPr>
            <w:tcW w:w="6975" w:type="dxa"/>
          </w:tcPr>
          <w:p w14:paraId="05F809F4" w14:textId="228FA33E" w:rsidR="00DE668C" w:rsidRPr="00823C92" w:rsidRDefault="00823C92"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eastAsia="Times New Roman" w:hAnsi="Times New Roman" w:cs="Times New Roman"/>
                <w:i/>
                <w:color w:val="000000" w:themeColor="text1"/>
              </w:rPr>
              <w:t xml:space="preserve">Prikaz svih projekata do 2023. godine na području </w:t>
            </w:r>
            <w:r w:rsidRPr="00823C92">
              <w:rPr>
                <w:rFonts w:ascii="Times New Roman" w:eastAsia="Times New Roman" w:hAnsi="Times New Roman" w:cs="Times New Roman"/>
                <w:i/>
                <w:color w:val="000000" w:themeColor="text1"/>
                <w:lang w:val="en-US"/>
              </w:rPr>
              <w:t>Općina Kneževi Vinogradi</w:t>
            </w:r>
          </w:p>
        </w:tc>
        <w:tc>
          <w:tcPr>
            <w:tcW w:w="680" w:type="dxa"/>
          </w:tcPr>
          <w:p w14:paraId="17A292EF" w14:textId="77777777" w:rsidR="00DE668C" w:rsidRPr="00823C92" w:rsidRDefault="00DE668C" w:rsidP="00DE668C">
            <w:pPr>
              <w:pStyle w:val="Podnoje"/>
              <w:tabs>
                <w:tab w:val="clear" w:pos="4536"/>
                <w:tab w:val="clear" w:pos="9072"/>
              </w:tabs>
              <w:spacing w:line="0" w:lineRule="atLeast"/>
              <w:rPr>
                <w:rFonts w:ascii="Times New Roman" w:hAnsi="Times New Roman" w:cs="Times New Roman"/>
                <w:color w:val="000000" w:themeColor="text1"/>
              </w:rPr>
            </w:pPr>
          </w:p>
          <w:p w14:paraId="52EBA4A1" w14:textId="275FA307" w:rsidR="00DE668C" w:rsidRPr="00823C92" w:rsidRDefault="00DE668C"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hAnsi="Times New Roman" w:cs="Times New Roman"/>
                <w:color w:val="000000" w:themeColor="text1"/>
              </w:rPr>
              <w:t>1</w:t>
            </w:r>
            <w:r w:rsidR="00823C92" w:rsidRPr="00823C92">
              <w:rPr>
                <w:rFonts w:ascii="Times New Roman" w:hAnsi="Times New Roman" w:cs="Times New Roman"/>
                <w:color w:val="000000" w:themeColor="text1"/>
              </w:rPr>
              <w:t>7</w:t>
            </w:r>
          </w:p>
        </w:tc>
      </w:tr>
      <w:tr w:rsidR="00823C92" w:rsidRPr="00E8643B" w14:paraId="19BE5D91" w14:textId="77777777" w:rsidTr="006D036C">
        <w:trPr>
          <w:trHeight w:val="491"/>
        </w:trPr>
        <w:tc>
          <w:tcPr>
            <w:tcW w:w="876" w:type="dxa"/>
          </w:tcPr>
          <w:p w14:paraId="23B05C27" w14:textId="5E2C140C" w:rsidR="00823C92" w:rsidRPr="00823C92" w:rsidRDefault="00823C92"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hAnsi="Times New Roman" w:cs="Times New Roman"/>
                <w:color w:val="000000" w:themeColor="text1"/>
              </w:rPr>
              <w:t>Tablica</w:t>
            </w:r>
          </w:p>
        </w:tc>
        <w:tc>
          <w:tcPr>
            <w:tcW w:w="534" w:type="dxa"/>
          </w:tcPr>
          <w:p w14:paraId="3FCC1697" w14:textId="0A3AA0FD" w:rsidR="00823C92" w:rsidRPr="00823C92" w:rsidRDefault="00823C92"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hAnsi="Times New Roman" w:cs="Times New Roman"/>
                <w:color w:val="000000" w:themeColor="text1"/>
              </w:rPr>
              <w:t>2</w:t>
            </w:r>
            <w:r w:rsidR="00FA3708">
              <w:rPr>
                <w:rFonts w:ascii="Times New Roman" w:hAnsi="Times New Roman" w:cs="Times New Roman"/>
                <w:color w:val="000000" w:themeColor="text1"/>
              </w:rPr>
              <w:t>2</w:t>
            </w:r>
            <w:r>
              <w:rPr>
                <w:rFonts w:ascii="Times New Roman" w:hAnsi="Times New Roman" w:cs="Times New Roman"/>
                <w:color w:val="000000" w:themeColor="text1"/>
              </w:rPr>
              <w:t>.</w:t>
            </w:r>
          </w:p>
        </w:tc>
        <w:tc>
          <w:tcPr>
            <w:tcW w:w="6975" w:type="dxa"/>
          </w:tcPr>
          <w:p w14:paraId="2789D856" w14:textId="77777777" w:rsidR="00823C92" w:rsidRPr="00823C92" w:rsidRDefault="00823C92" w:rsidP="00823C92">
            <w:pPr>
              <w:pStyle w:val="Podnoje"/>
              <w:spacing w:line="0" w:lineRule="atLeast"/>
              <w:rPr>
                <w:rFonts w:ascii="Times New Roman" w:eastAsia="Times New Roman" w:hAnsi="Times New Roman" w:cs="Times New Roman"/>
                <w:i/>
                <w:color w:val="000000" w:themeColor="text1"/>
                <w:lang w:val="hr-BA"/>
              </w:rPr>
            </w:pPr>
            <w:r w:rsidRPr="00823C92">
              <w:rPr>
                <w:rFonts w:ascii="Times New Roman" w:eastAsia="Times New Roman" w:hAnsi="Times New Roman" w:cs="Times New Roman"/>
                <w:i/>
                <w:color w:val="000000" w:themeColor="text1"/>
                <w:lang w:val="hr-BA"/>
              </w:rPr>
              <w:t>Ciljevi gospodarenja otpadom na području Općine Kneževi Vinogradi</w:t>
            </w:r>
          </w:p>
          <w:p w14:paraId="138B7134" w14:textId="77777777" w:rsidR="00823C92" w:rsidRPr="00823C92" w:rsidRDefault="00823C92" w:rsidP="00DE668C">
            <w:pPr>
              <w:pStyle w:val="Podnoje"/>
              <w:tabs>
                <w:tab w:val="clear" w:pos="4536"/>
                <w:tab w:val="clear" w:pos="9072"/>
              </w:tabs>
              <w:spacing w:line="0" w:lineRule="atLeast"/>
              <w:rPr>
                <w:rFonts w:ascii="Times New Roman" w:eastAsia="Times New Roman" w:hAnsi="Times New Roman" w:cs="Times New Roman"/>
                <w:i/>
                <w:color w:val="000000" w:themeColor="text1"/>
              </w:rPr>
            </w:pPr>
          </w:p>
        </w:tc>
        <w:tc>
          <w:tcPr>
            <w:tcW w:w="680" w:type="dxa"/>
          </w:tcPr>
          <w:p w14:paraId="6782A344" w14:textId="381ECE3F" w:rsidR="00823C92" w:rsidRPr="00823C92" w:rsidRDefault="00823C92" w:rsidP="00DE668C">
            <w:pPr>
              <w:pStyle w:val="Podnoje"/>
              <w:tabs>
                <w:tab w:val="clear" w:pos="4536"/>
                <w:tab w:val="clear" w:pos="9072"/>
              </w:tabs>
              <w:spacing w:line="0" w:lineRule="atLeast"/>
              <w:rPr>
                <w:rFonts w:ascii="Times New Roman" w:hAnsi="Times New Roman" w:cs="Times New Roman"/>
                <w:color w:val="000000" w:themeColor="text1"/>
              </w:rPr>
            </w:pPr>
            <w:r w:rsidRPr="00823C92">
              <w:rPr>
                <w:rFonts w:ascii="Times New Roman" w:hAnsi="Times New Roman" w:cs="Times New Roman"/>
                <w:color w:val="000000" w:themeColor="text1"/>
              </w:rPr>
              <w:t>18</w:t>
            </w:r>
          </w:p>
        </w:tc>
      </w:tr>
    </w:tbl>
    <w:p w14:paraId="634063BF" w14:textId="77777777" w:rsidR="00953E6A" w:rsidRPr="00EB11B5" w:rsidRDefault="00953E6A" w:rsidP="001A3C35">
      <w:pPr>
        <w:pStyle w:val="Podnoje"/>
        <w:tabs>
          <w:tab w:val="clear" w:pos="4536"/>
          <w:tab w:val="clear" w:pos="9072"/>
        </w:tabs>
        <w:spacing w:line="0" w:lineRule="atLeast"/>
        <w:rPr>
          <w:rFonts w:ascii="Times New Roman" w:hAnsi="Times New Roman" w:cs="Times New Roman"/>
        </w:rPr>
      </w:pPr>
    </w:p>
    <w:p w14:paraId="383F8787" w14:textId="77777777" w:rsidR="006F3983" w:rsidRDefault="006F3983">
      <w:pPr>
        <w:rPr>
          <w:rFonts w:ascii="Times New Roman" w:hAnsi="Times New Roman" w:cs="Times New Roman"/>
        </w:rPr>
      </w:pPr>
    </w:p>
    <w:p w14:paraId="783F2A85" w14:textId="77777777" w:rsidR="0064108D" w:rsidRDefault="0064108D">
      <w:pPr>
        <w:rPr>
          <w:rFonts w:ascii="Times New Roman" w:hAnsi="Times New Roman" w:cs="Times New Roman"/>
        </w:rPr>
      </w:pPr>
    </w:p>
    <w:p w14:paraId="2A4F2069" w14:textId="77777777" w:rsidR="0064108D" w:rsidRDefault="0064108D">
      <w:pPr>
        <w:rPr>
          <w:rFonts w:ascii="Times New Roman" w:hAnsi="Times New Roman" w:cs="Times New Roman"/>
        </w:rPr>
      </w:pPr>
      <w:r>
        <w:rPr>
          <w:rFonts w:ascii="Times New Roman" w:hAnsi="Times New Roman" w:cs="Times New Roman"/>
        </w:rPr>
        <w:t xml:space="preserve">                                                                                                                           Općinski načelnik</w:t>
      </w:r>
    </w:p>
    <w:p w14:paraId="389B2BCB" w14:textId="77777777" w:rsidR="0064108D" w:rsidRPr="00CD1B26" w:rsidRDefault="0064108D">
      <w:pPr>
        <w:rPr>
          <w:rFonts w:ascii="Times New Roman" w:hAnsi="Times New Roman" w:cs="Times New Roman"/>
        </w:rPr>
      </w:pPr>
      <w:r>
        <w:rPr>
          <w:rFonts w:ascii="Times New Roman" w:hAnsi="Times New Roman" w:cs="Times New Roman"/>
        </w:rPr>
        <w:t xml:space="preserve">                                                                                                                     Vedran Kramarić mag </w:t>
      </w:r>
      <w:proofErr w:type="spellStart"/>
      <w:r>
        <w:rPr>
          <w:rFonts w:ascii="Times New Roman" w:hAnsi="Times New Roman" w:cs="Times New Roman"/>
        </w:rPr>
        <w:t>iur</w:t>
      </w:r>
      <w:proofErr w:type="spellEnd"/>
      <w:r>
        <w:rPr>
          <w:rFonts w:ascii="Times New Roman" w:hAnsi="Times New Roman" w:cs="Times New Roman"/>
        </w:rPr>
        <w:t xml:space="preserve">.   </w:t>
      </w:r>
    </w:p>
    <w:sectPr w:rsidR="0064108D" w:rsidRPr="00CD1B26" w:rsidSect="009F273F">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D3DE" w14:textId="77777777" w:rsidR="009F273F" w:rsidRDefault="009F273F">
      <w:pPr>
        <w:spacing w:after="0" w:line="240" w:lineRule="auto"/>
      </w:pPr>
      <w:r>
        <w:separator/>
      </w:r>
    </w:p>
  </w:endnote>
  <w:endnote w:type="continuationSeparator" w:id="0">
    <w:p w14:paraId="79C82034" w14:textId="77777777" w:rsidR="009F273F" w:rsidRDefault="009F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0590"/>
      <w:docPartObj>
        <w:docPartGallery w:val="Page Numbers (Bottom of Page)"/>
        <w:docPartUnique/>
      </w:docPartObj>
    </w:sdtPr>
    <w:sdtContent>
      <w:p w14:paraId="65899C49" w14:textId="77777777" w:rsidR="004805CC" w:rsidRDefault="004805CC">
        <w:pPr>
          <w:pStyle w:val="Podnoje"/>
          <w:jc w:val="right"/>
        </w:pPr>
        <w:r>
          <w:fldChar w:fldCharType="begin"/>
        </w:r>
        <w:r>
          <w:instrText xml:space="preserve"> PAGE   \* MERGEFORMAT </w:instrText>
        </w:r>
        <w:r>
          <w:fldChar w:fldCharType="separate"/>
        </w:r>
        <w:r w:rsidR="00B238CB">
          <w:rPr>
            <w:noProof/>
          </w:rPr>
          <w:t>12</w:t>
        </w:r>
        <w:r>
          <w:rPr>
            <w:noProof/>
          </w:rPr>
          <w:fldChar w:fldCharType="end"/>
        </w:r>
      </w:p>
    </w:sdtContent>
  </w:sdt>
  <w:p w14:paraId="6B3D9514" w14:textId="77777777" w:rsidR="004805CC" w:rsidRDefault="004805C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CA32" w14:textId="77777777" w:rsidR="009F273F" w:rsidRDefault="009F273F">
      <w:pPr>
        <w:spacing w:after="0" w:line="240" w:lineRule="auto"/>
      </w:pPr>
      <w:r>
        <w:separator/>
      </w:r>
    </w:p>
  </w:footnote>
  <w:footnote w:type="continuationSeparator" w:id="0">
    <w:p w14:paraId="5C860255" w14:textId="77777777" w:rsidR="009F273F" w:rsidRDefault="009F273F">
      <w:pPr>
        <w:spacing w:after="0" w:line="240" w:lineRule="auto"/>
      </w:pPr>
      <w:r>
        <w:continuationSeparator/>
      </w:r>
    </w:p>
  </w:footnote>
  <w:footnote w:id="1">
    <w:p w14:paraId="18E4DE89" w14:textId="77777777" w:rsidR="00027F73" w:rsidRPr="0057335D" w:rsidRDefault="00027F73" w:rsidP="00870DE8">
      <w:pPr>
        <w:pStyle w:val="Tekstfusnote"/>
        <w:spacing w:line="0" w:lineRule="atLeast"/>
        <w:rPr>
          <w:rFonts w:ascii="Times New Roman" w:hAnsi="Times New Roman"/>
        </w:rPr>
      </w:pPr>
      <w:r>
        <w:rPr>
          <w:rStyle w:val="Referencafusnote"/>
        </w:rPr>
        <w:footnoteRef/>
      </w:r>
      <w:r>
        <w:t xml:space="preserve"> </w:t>
      </w:r>
      <w:r w:rsidRPr="0057335D">
        <w:rPr>
          <w:rFonts w:ascii="Times New Roman" w:hAnsi="Times New Roman"/>
        </w:rPr>
        <w:t>Upisati puni naziv Odluke i broj Službenog glasnika</w:t>
      </w:r>
      <w:r>
        <w:rPr>
          <w:rFonts w:ascii="Times New Roman" w:hAnsi="Times New Roman"/>
        </w:rPr>
        <w:t xml:space="preserve"> u kojem je objavljena </w:t>
      </w:r>
    </w:p>
  </w:footnote>
  <w:footnote w:id="2">
    <w:p w14:paraId="1F39E119" w14:textId="77777777" w:rsidR="00027F73" w:rsidRPr="009B00A5" w:rsidRDefault="00027F73" w:rsidP="00870DE8">
      <w:pPr>
        <w:pStyle w:val="Tekstfusnote"/>
        <w:spacing w:line="0" w:lineRule="atLeast"/>
        <w:rPr>
          <w:rFonts w:ascii="Times New Roman" w:hAnsi="Times New Roman"/>
          <w:szCs w:val="18"/>
        </w:rPr>
      </w:pPr>
      <w:r w:rsidRPr="009B00A5">
        <w:rPr>
          <w:rStyle w:val="Referencafusnote"/>
          <w:rFonts w:ascii="Times New Roman" w:hAnsi="Times New Roman"/>
          <w:szCs w:val="18"/>
        </w:rPr>
        <w:footnoteRef/>
      </w:r>
      <w:r w:rsidRPr="009B00A5">
        <w:rPr>
          <w:rFonts w:ascii="Times New Roman" w:hAnsi="Times New Roman"/>
          <w:szCs w:val="18"/>
        </w:rPr>
        <w:t xml:space="preserve"> Upisati broj Službenog glasnika u kojem je objavljen</w:t>
      </w:r>
    </w:p>
  </w:footnote>
  <w:footnote w:id="3">
    <w:p w14:paraId="0A7D3FD2" w14:textId="77777777" w:rsidR="00027F73" w:rsidRPr="00870DE8" w:rsidRDefault="00027F73" w:rsidP="00870DE8">
      <w:pPr>
        <w:spacing w:after="0" w:line="0" w:lineRule="atLeast"/>
        <w:rPr>
          <w:rFonts w:ascii="Times New Roman" w:hAnsi="Times New Roman" w:cs="Times New Roman"/>
          <w:sz w:val="20"/>
          <w:szCs w:val="20"/>
        </w:rPr>
      </w:pPr>
      <w:r>
        <w:rPr>
          <w:rStyle w:val="Referencafusnote"/>
        </w:rPr>
        <w:footnoteRef/>
      </w:r>
      <w:r>
        <w:t xml:space="preserve"> </w:t>
      </w:r>
      <w:r w:rsidRPr="00870DE8">
        <w:rPr>
          <w:rFonts w:ascii="Times New Roman" w:hAnsi="Times New Roman" w:cs="Times New Roman"/>
        </w:rPr>
        <w:t>N</w:t>
      </w:r>
      <w:r w:rsidRPr="00870DE8">
        <w:rPr>
          <w:rFonts w:ascii="Times New Roman" w:hAnsi="Times New Roman" w:cs="Times New Roman"/>
          <w:sz w:val="20"/>
          <w:szCs w:val="20"/>
        </w:rPr>
        <w:t>avesti da li su rađene iz</w:t>
      </w:r>
      <w:r>
        <w:rPr>
          <w:rFonts w:ascii="Times New Roman" w:hAnsi="Times New Roman" w:cs="Times New Roman"/>
          <w:sz w:val="20"/>
          <w:szCs w:val="20"/>
        </w:rPr>
        <w:t>mjene/dopune Plana</w:t>
      </w:r>
    </w:p>
  </w:footnote>
  <w:footnote w:id="4">
    <w:p w14:paraId="02061690" w14:textId="77777777" w:rsidR="00027F73" w:rsidRPr="009B00A5" w:rsidRDefault="00027F73" w:rsidP="00870DE8">
      <w:pPr>
        <w:tabs>
          <w:tab w:val="left" w:pos="851"/>
          <w:tab w:val="left" w:pos="1134"/>
          <w:tab w:val="left" w:pos="1276"/>
        </w:tabs>
        <w:spacing w:after="0" w:line="0" w:lineRule="atLeast"/>
        <w:jc w:val="both"/>
        <w:rPr>
          <w:rFonts w:ascii="Times New Roman" w:eastAsia="Times New Roman" w:hAnsi="Times New Roman" w:cs="Times New Roman"/>
          <w:sz w:val="18"/>
          <w:szCs w:val="18"/>
          <w:lang w:eastAsia="hr-HR"/>
        </w:rPr>
      </w:pPr>
      <w:r>
        <w:rPr>
          <w:rStyle w:val="Referencafusnote"/>
        </w:rPr>
        <w:footnoteRef/>
      </w:r>
      <w:r>
        <w:t xml:space="preserve"> </w:t>
      </w:r>
      <w:r w:rsidRPr="004E5165">
        <w:rPr>
          <w:rFonts w:ascii="Times New Roman" w:hAnsi="Times New Roman"/>
          <w:sz w:val="18"/>
          <w:szCs w:val="18"/>
        </w:rPr>
        <w:t>Upisati broj Službenog glasnika u kojem je objavljen</w:t>
      </w:r>
      <w:r>
        <w:rPr>
          <w:rFonts w:ascii="Times New Roman" w:hAnsi="Times New Roman"/>
          <w:sz w:val="18"/>
          <w:szCs w:val="18"/>
        </w:rPr>
        <w:t>o izvješće</w:t>
      </w:r>
    </w:p>
    <w:p w14:paraId="3E9C396D" w14:textId="77777777" w:rsidR="00027F73" w:rsidRDefault="00027F73" w:rsidP="00870DE8">
      <w:pPr>
        <w:pStyle w:val="Tekstfusnote"/>
        <w:spacing w:line="0" w:lineRule="atLea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B5DB" w14:textId="7B3A7F21" w:rsidR="003C594C" w:rsidRPr="003C594C" w:rsidRDefault="00000000" w:rsidP="003C594C">
    <w:pPr>
      <w:pBdr>
        <w:left w:val="single" w:sz="12" w:space="11" w:color="4F81BD" w:themeColor="accent1"/>
      </w:pBdr>
      <w:tabs>
        <w:tab w:val="left" w:pos="3620"/>
        <w:tab w:val="left" w:pos="3964"/>
      </w:tabs>
      <w:spacing w:after="0"/>
      <w:ind w:left="-284"/>
      <w:jc w:val="center"/>
      <w:rPr>
        <w:rFonts w:asciiTheme="majorHAnsi" w:eastAsiaTheme="majorEastAsia" w:hAnsiTheme="majorHAnsi" w:cstheme="majorBidi"/>
      </w:rPr>
    </w:pPr>
    <w:sdt>
      <w:sdtPr>
        <w:rPr>
          <w:rFonts w:ascii="Times New Roman" w:hAnsi="Times New Roman" w:cs="Times New Roman"/>
          <w:lang w:val="en-US"/>
        </w:rPr>
        <w:alias w:val="Naslov"/>
        <w:tag w:val=""/>
        <w:id w:val="1374814238"/>
        <w:placeholder>
          <w:docPart w:val="E542F07FF338444CAE569459FFA0DF55"/>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4805CC">
          <w:rPr>
            <w:rFonts w:ascii="Times New Roman" w:hAnsi="Times New Roman" w:cs="Times New Roman"/>
            <w:lang w:val="en-US"/>
          </w:rPr>
          <w:t>Izvješće</w:t>
        </w:r>
        <w:proofErr w:type="spellEnd"/>
        <w:r w:rsidR="004805CC" w:rsidRPr="00AB6B90">
          <w:rPr>
            <w:rFonts w:ascii="Times New Roman" w:hAnsi="Times New Roman" w:cs="Times New Roman"/>
            <w:lang w:val="en-US"/>
          </w:rPr>
          <w:t xml:space="preserve"> </w:t>
        </w:r>
        <w:r w:rsidR="0039091D">
          <w:rPr>
            <w:rFonts w:ascii="Times New Roman" w:hAnsi="Times New Roman" w:cs="Times New Roman"/>
            <w:lang w:val="en-US"/>
          </w:rPr>
          <w:t xml:space="preserve">Općine Kneževi Vinogradi </w:t>
        </w:r>
        <w:r w:rsidR="004805CC" w:rsidRPr="00AB6B90">
          <w:rPr>
            <w:rFonts w:ascii="Times New Roman" w:hAnsi="Times New Roman" w:cs="Times New Roman"/>
            <w:lang w:val="en-US"/>
          </w:rPr>
          <w:t xml:space="preserve">o </w:t>
        </w:r>
        <w:proofErr w:type="spellStart"/>
        <w:r w:rsidR="004805CC" w:rsidRPr="00AB6B90">
          <w:rPr>
            <w:rFonts w:ascii="Times New Roman" w:hAnsi="Times New Roman" w:cs="Times New Roman"/>
            <w:lang w:val="en-US"/>
          </w:rPr>
          <w:t>provedbi</w:t>
        </w:r>
        <w:proofErr w:type="spellEnd"/>
        <w:r w:rsidR="004805CC" w:rsidRPr="00AB6B90">
          <w:rPr>
            <w:rFonts w:ascii="Times New Roman" w:hAnsi="Times New Roman" w:cs="Times New Roman"/>
            <w:lang w:val="en-US"/>
          </w:rPr>
          <w:t xml:space="preserve"> Plana </w:t>
        </w:r>
        <w:proofErr w:type="spellStart"/>
        <w:r w:rsidR="004805CC" w:rsidRPr="00AB6B90">
          <w:rPr>
            <w:rFonts w:ascii="Times New Roman" w:hAnsi="Times New Roman" w:cs="Times New Roman"/>
            <w:lang w:val="en-US"/>
          </w:rPr>
          <w:t>ospodarenja</w:t>
        </w:r>
        <w:proofErr w:type="spellEnd"/>
        <w:r w:rsidR="004805CC" w:rsidRPr="00AB6B90">
          <w:rPr>
            <w:rFonts w:ascii="Times New Roman" w:hAnsi="Times New Roman" w:cs="Times New Roman"/>
            <w:lang w:val="en-US"/>
          </w:rPr>
          <w:t xml:space="preserve"> </w:t>
        </w:r>
        <w:proofErr w:type="spellStart"/>
        <w:r w:rsidR="004805CC" w:rsidRPr="00AB6B90">
          <w:rPr>
            <w:rFonts w:ascii="Times New Roman" w:hAnsi="Times New Roman" w:cs="Times New Roman"/>
            <w:lang w:val="en-US"/>
          </w:rPr>
          <w:t>otpadom</w:t>
        </w:r>
        <w:proofErr w:type="spellEnd"/>
        <w:r w:rsidR="004805CC" w:rsidRPr="00AB6B90">
          <w:rPr>
            <w:rFonts w:ascii="Times New Roman" w:hAnsi="Times New Roman" w:cs="Times New Roman"/>
            <w:lang w:val="en-US"/>
          </w:rPr>
          <w:t xml:space="preserve"> </w:t>
        </w:r>
        <w:proofErr w:type="spellStart"/>
        <w:r w:rsidR="004805CC" w:rsidRPr="00AB6B90">
          <w:rPr>
            <w:rFonts w:ascii="Times New Roman" w:hAnsi="Times New Roman" w:cs="Times New Roman"/>
            <w:lang w:val="en-US"/>
          </w:rPr>
          <w:t>Republike</w:t>
        </w:r>
        <w:proofErr w:type="spellEnd"/>
        <w:r w:rsidR="004805CC" w:rsidRPr="00AB6B90">
          <w:rPr>
            <w:rFonts w:ascii="Times New Roman" w:hAnsi="Times New Roman" w:cs="Times New Roman"/>
            <w:lang w:val="en-US"/>
          </w:rPr>
          <w:t xml:space="preserve"> </w:t>
        </w:r>
        <w:proofErr w:type="spellStart"/>
        <w:r w:rsidR="004805CC" w:rsidRPr="00AB6B90">
          <w:rPr>
            <w:rFonts w:ascii="Times New Roman" w:hAnsi="Times New Roman" w:cs="Times New Roman"/>
            <w:lang w:val="en-US"/>
          </w:rPr>
          <w:t>Hrvatske</w:t>
        </w:r>
        <w:proofErr w:type="spellEnd"/>
        <w:r w:rsidR="004805CC" w:rsidRPr="00AB6B90">
          <w:rPr>
            <w:rFonts w:ascii="Times New Roman" w:hAnsi="Times New Roman" w:cs="Times New Roman"/>
            <w:lang w:val="en-US"/>
          </w:rPr>
          <w:t xml:space="preserve"> za 202</w:t>
        </w:r>
        <w:r w:rsidR="0039091D">
          <w:rPr>
            <w:rFonts w:ascii="Times New Roman" w:hAnsi="Times New Roman" w:cs="Times New Roman"/>
            <w:lang w:val="en-US"/>
          </w:rPr>
          <w:t>3</w:t>
        </w:r>
        <w:r w:rsidR="004805CC" w:rsidRPr="00AB6B90">
          <w:rPr>
            <w:rFonts w:ascii="Times New Roman" w:hAnsi="Times New Roman" w:cs="Times New Roman"/>
            <w:lang w:val="en-US"/>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 w15:restartNumberingAfterBreak="0">
    <w:nsid w:val="13846594"/>
    <w:multiLevelType w:val="hybridMultilevel"/>
    <w:tmpl w:val="0F86D022"/>
    <w:lvl w:ilvl="0" w:tplc="F3BACE0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2" w15:restartNumberingAfterBreak="0">
    <w:nsid w:val="182443F7"/>
    <w:multiLevelType w:val="hybridMultilevel"/>
    <w:tmpl w:val="A46E8DEA"/>
    <w:lvl w:ilvl="0" w:tplc="8B74469E">
      <w:start w:val="1"/>
      <w:numFmt w:val="decimal"/>
      <w:lvlText w:val="%1."/>
      <w:lvlJc w:val="left"/>
      <w:pPr>
        <w:ind w:left="717" w:hanging="360"/>
      </w:pPr>
      <w:rPr>
        <w:rFonts w:asciiTheme="minorHAnsi" w:hAnsiTheme="minorHAnsi" w:cstheme="minorBidi" w:hint="default"/>
        <w:i w:val="0"/>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3" w15:restartNumberingAfterBreak="0">
    <w:nsid w:val="197B3CAF"/>
    <w:multiLevelType w:val="hybridMultilevel"/>
    <w:tmpl w:val="B784E2EA"/>
    <w:lvl w:ilvl="0" w:tplc="0D387B04">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461483"/>
    <w:multiLevelType w:val="hybridMultilevel"/>
    <w:tmpl w:val="08A4CBAE"/>
    <w:lvl w:ilvl="0" w:tplc="6EC01DA8">
      <w:start w:val="1"/>
      <w:numFmt w:val="decimal"/>
      <w:lvlText w:val="%1."/>
      <w:lvlJc w:val="left"/>
      <w:pPr>
        <w:ind w:left="360" w:hanging="360"/>
      </w:pPr>
      <w:rPr>
        <w:rFonts w:ascii="Times New Roman" w:hAnsi="Times New Roman" w:cs="Times New Roman"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931767"/>
    <w:multiLevelType w:val="hybridMultilevel"/>
    <w:tmpl w:val="59FC7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217E67"/>
    <w:multiLevelType w:val="hybridMultilevel"/>
    <w:tmpl w:val="59FC7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4349B4"/>
    <w:multiLevelType w:val="hybridMultilevel"/>
    <w:tmpl w:val="A83EBBCA"/>
    <w:lvl w:ilvl="0" w:tplc="B974276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14D7BA6"/>
    <w:multiLevelType w:val="hybridMultilevel"/>
    <w:tmpl w:val="D1E26DAE"/>
    <w:lvl w:ilvl="0" w:tplc="B974276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4A863B23"/>
    <w:multiLevelType w:val="hybridMultilevel"/>
    <w:tmpl w:val="DFFC69C8"/>
    <w:lvl w:ilvl="0" w:tplc="FC08568C">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39F4E1B"/>
    <w:multiLevelType w:val="hybridMultilevel"/>
    <w:tmpl w:val="24AC24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8131A6"/>
    <w:multiLevelType w:val="hybridMultilevel"/>
    <w:tmpl w:val="59FC7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7C03591"/>
    <w:multiLevelType w:val="hybridMultilevel"/>
    <w:tmpl w:val="BD3666D0"/>
    <w:lvl w:ilvl="0" w:tplc="119AA356">
      <w:start w:val="150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14" w15:restartNumberingAfterBreak="0">
    <w:nsid w:val="5D820AC5"/>
    <w:multiLevelType w:val="hybridMultilevel"/>
    <w:tmpl w:val="59FC78E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3EB05DF"/>
    <w:multiLevelType w:val="hybridMultilevel"/>
    <w:tmpl w:val="0F86D022"/>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6" w15:restartNumberingAfterBreak="0">
    <w:nsid w:val="6C386490"/>
    <w:multiLevelType w:val="hybridMultilevel"/>
    <w:tmpl w:val="874624AC"/>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7" w15:restartNumberingAfterBreak="0">
    <w:nsid w:val="7CD379A6"/>
    <w:multiLevelType w:val="multilevel"/>
    <w:tmpl w:val="3B2ED9D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2968900">
    <w:abstractNumId w:val="4"/>
  </w:num>
  <w:num w:numId="2" w16cid:durableId="2023242702">
    <w:abstractNumId w:val="13"/>
  </w:num>
  <w:num w:numId="3" w16cid:durableId="524290902">
    <w:abstractNumId w:val="0"/>
  </w:num>
  <w:num w:numId="4" w16cid:durableId="1625577165">
    <w:abstractNumId w:val="7"/>
  </w:num>
  <w:num w:numId="5" w16cid:durableId="421921228">
    <w:abstractNumId w:val="9"/>
  </w:num>
  <w:num w:numId="6" w16cid:durableId="1092505351">
    <w:abstractNumId w:val="16"/>
  </w:num>
  <w:num w:numId="7" w16cid:durableId="2000039128">
    <w:abstractNumId w:val="5"/>
  </w:num>
  <w:num w:numId="8" w16cid:durableId="1846551899">
    <w:abstractNumId w:val="8"/>
  </w:num>
  <w:num w:numId="9" w16cid:durableId="1517691849">
    <w:abstractNumId w:val="11"/>
  </w:num>
  <w:num w:numId="10" w16cid:durableId="93746736">
    <w:abstractNumId w:val="14"/>
  </w:num>
  <w:num w:numId="11" w16cid:durableId="943539846">
    <w:abstractNumId w:val="17"/>
  </w:num>
  <w:num w:numId="12" w16cid:durableId="370344478">
    <w:abstractNumId w:val="6"/>
  </w:num>
  <w:num w:numId="13" w16cid:durableId="131674179">
    <w:abstractNumId w:val="2"/>
  </w:num>
  <w:num w:numId="14" w16cid:durableId="2082830507">
    <w:abstractNumId w:val="10"/>
  </w:num>
  <w:num w:numId="15" w16cid:durableId="886187847">
    <w:abstractNumId w:val="1"/>
  </w:num>
  <w:num w:numId="16" w16cid:durableId="2026328035">
    <w:abstractNumId w:val="15"/>
  </w:num>
  <w:num w:numId="17" w16cid:durableId="734426866">
    <w:abstractNumId w:val="12"/>
  </w:num>
  <w:num w:numId="18" w16cid:durableId="2017002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3A"/>
    <w:rsid w:val="00000662"/>
    <w:rsid w:val="00002ACC"/>
    <w:rsid w:val="00006305"/>
    <w:rsid w:val="0000732B"/>
    <w:rsid w:val="000240CD"/>
    <w:rsid w:val="00027F73"/>
    <w:rsid w:val="0004549B"/>
    <w:rsid w:val="00057088"/>
    <w:rsid w:val="000648D6"/>
    <w:rsid w:val="0007381A"/>
    <w:rsid w:val="00077929"/>
    <w:rsid w:val="00082B6B"/>
    <w:rsid w:val="00085722"/>
    <w:rsid w:val="000875B7"/>
    <w:rsid w:val="00090B1A"/>
    <w:rsid w:val="000A3065"/>
    <w:rsid w:val="000B2285"/>
    <w:rsid w:val="000C0000"/>
    <w:rsid w:val="000C1CBF"/>
    <w:rsid w:val="000D0B6F"/>
    <w:rsid w:val="000D5850"/>
    <w:rsid w:val="000E24BD"/>
    <w:rsid w:val="000E4360"/>
    <w:rsid w:val="000E6C0F"/>
    <w:rsid w:val="000F68E1"/>
    <w:rsid w:val="00103FAE"/>
    <w:rsid w:val="0012696A"/>
    <w:rsid w:val="00130F4B"/>
    <w:rsid w:val="001415E1"/>
    <w:rsid w:val="00142F0A"/>
    <w:rsid w:val="001433F5"/>
    <w:rsid w:val="001500F7"/>
    <w:rsid w:val="00152AAF"/>
    <w:rsid w:val="001546C7"/>
    <w:rsid w:val="0016523D"/>
    <w:rsid w:val="00166834"/>
    <w:rsid w:val="00167C11"/>
    <w:rsid w:val="00186BCA"/>
    <w:rsid w:val="001902B8"/>
    <w:rsid w:val="00191CCD"/>
    <w:rsid w:val="001952FE"/>
    <w:rsid w:val="00197228"/>
    <w:rsid w:val="001A04B2"/>
    <w:rsid w:val="001A21C2"/>
    <w:rsid w:val="001A3C35"/>
    <w:rsid w:val="001B0C57"/>
    <w:rsid w:val="001B496C"/>
    <w:rsid w:val="001B7CE7"/>
    <w:rsid w:val="001C213E"/>
    <w:rsid w:val="001C3ED3"/>
    <w:rsid w:val="001C5644"/>
    <w:rsid w:val="001D51F2"/>
    <w:rsid w:val="001D5E2A"/>
    <w:rsid w:val="001E79E2"/>
    <w:rsid w:val="001E7AE1"/>
    <w:rsid w:val="0020599C"/>
    <w:rsid w:val="00215901"/>
    <w:rsid w:val="0022271F"/>
    <w:rsid w:val="00222994"/>
    <w:rsid w:val="00245B2D"/>
    <w:rsid w:val="00246E30"/>
    <w:rsid w:val="002523CB"/>
    <w:rsid w:val="00254AA1"/>
    <w:rsid w:val="00261198"/>
    <w:rsid w:val="002669ED"/>
    <w:rsid w:val="002676EB"/>
    <w:rsid w:val="002701BF"/>
    <w:rsid w:val="00270A66"/>
    <w:rsid w:val="0027530F"/>
    <w:rsid w:val="002A3CBB"/>
    <w:rsid w:val="002C222B"/>
    <w:rsid w:val="002C4AA5"/>
    <w:rsid w:val="002D6ABF"/>
    <w:rsid w:val="002E0B8A"/>
    <w:rsid w:val="002E0BEE"/>
    <w:rsid w:val="002E133C"/>
    <w:rsid w:val="002F1ABB"/>
    <w:rsid w:val="002F54AC"/>
    <w:rsid w:val="00314D1C"/>
    <w:rsid w:val="00314F02"/>
    <w:rsid w:val="00326062"/>
    <w:rsid w:val="00332459"/>
    <w:rsid w:val="00343AF6"/>
    <w:rsid w:val="003461D3"/>
    <w:rsid w:val="00350893"/>
    <w:rsid w:val="0037059B"/>
    <w:rsid w:val="00370E0A"/>
    <w:rsid w:val="00372E7C"/>
    <w:rsid w:val="00373187"/>
    <w:rsid w:val="00374ED4"/>
    <w:rsid w:val="003777BF"/>
    <w:rsid w:val="00381CB7"/>
    <w:rsid w:val="0039091D"/>
    <w:rsid w:val="003959B2"/>
    <w:rsid w:val="003B5D53"/>
    <w:rsid w:val="003B5EBE"/>
    <w:rsid w:val="003C0B18"/>
    <w:rsid w:val="003C31C9"/>
    <w:rsid w:val="003C33D9"/>
    <w:rsid w:val="003C3643"/>
    <w:rsid w:val="003C594C"/>
    <w:rsid w:val="003C61E7"/>
    <w:rsid w:val="003D3C4C"/>
    <w:rsid w:val="003F13FD"/>
    <w:rsid w:val="003F3AA8"/>
    <w:rsid w:val="003F5E62"/>
    <w:rsid w:val="00400CBE"/>
    <w:rsid w:val="0040215E"/>
    <w:rsid w:val="0040569D"/>
    <w:rsid w:val="004102B2"/>
    <w:rsid w:val="00420CF1"/>
    <w:rsid w:val="00423383"/>
    <w:rsid w:val="00423B01"/>
    <w:rsid w:val="00432A7B"/>
    <w:rsid w:val="00443F87"/>
    <w:rsid w:val="00444049"/>
    <w:rsid w:val="004442F2"/>
    <w:rsid w:val="0045120B"/>
    <w:rsid w:val="00462AFE"/>
    <w:rsid w:val="00464661"/>
    <w:rsid w:val="004724ED"/>
    <w:rsid w:val="0047785A"/>
    <w:rsid w:val="004805CC"/>
    <w:rsid w:val="00484795"/>
    <w:rsid w:val="00486B66"/>
    <w:rsid w:val="004929B3"/>
    <w:rsid w:val="004948C5"/>
    <w:rsid w:val="004A56A9"/>
    <w:rsid w:val="004B3F03"/>
    <w:rsid w:val="004B7544"/>
    <w:rsid w:val="004C0548"/>
    <w:rsid w:val="004C50FE"/>
    <w:rsid w:val="004D2451"/>
    <w:rsid w:val="004D282D"/>
    <w:rsid w:val="004D498C"/>
    <w:rsid w:val="004D553A"/>
    <w:rsid w:val="004D6570"/>
    <w:rsid w:val="004E64A0"/>
    <w:rsid w:val="004E7FD0"/>
    <w:rsid w:val="004F439A"/>
    <w:rsid w:val="00505D80"/>
    <w:rsid w:val="00506B53"/>
    <w:rsid w:val="00511A59"/>
    <w:rsid w:val="005149DE"/>
    <w:rsid w:val="00521689"/>
    <w:rsid w:val="00534F98"/>
    <w:rsid w:val="00542D40"/>
    <w:rsid w:val="00551B89"/>
    <w:rsid w:val="0056366D"/>
    <w:rsid w:val="00564A1B"/>
    <w:rsid w:val="00570362"/>
    <w:rsid w:val="00595337"/>
    <w:rsid w:val="005B54A0"/>
    <w:rsid w:val="005B6FC3"/>
    <w:rsid w:val="005D02A0"/>
    <w:rsid w:val="005D619D"/>
    <w:rsid w:val="005E323E"/>
    <w:rsid w:val="005F343A"/>
    <w:rsid w:val="005F3E46"/>
    <w:rsid w:val="00614CA4"/>
    <w:rsid w:val="00614E12"/>
    <w:rsid w:val="00615205"/>
    <w:rsid w:val="00615C5A"/>
    <w:rsid w:val="006220B7"/>
    <w:rsid w:val="00622970"/>
    <w:rsid w:val="00623653"/>
    <w:rsid w:val="00623CBC"/>
    <w:rsid w:val="006241B6"/>
    <w:rsid w:val="006258EA"/>
    <w:rsid w:val="006264AB"/>
    <w:rsid w:val="0064108D"/>
    <w:rsid w:val="00642C8E"/>
    <w:rsid w:val="00645814"/>
    <w:rsid w:val="00647CB9"/>
    <w:rsid w:val="00654DC4"/>
    <w:rsid w:val="00664EB9"/>
    <w:rsid w:val="00667222"/>
    <w:rsid w:val="0067397A"/>
    <w:rsid w:val="006746B7"/>
    <w:rsid w:val="00694908"/>
    <w:rsid w:val="00695D6F"/>
    <w:rsid w:val="00696D66"/>
    <w:rsid w:val="006A383B"/>
    <w:rsid w:val="006A414D"/>
    <w:rsid w:val="006B09AA"/>
    <w:rsid w:val="006B20EC"/>
    <w:rsid w:val="006D036C"/>
    <w:rsid w:val="006D4FAA"/>
    <w:rsid w:val="006D5800"/>
    <w:rsid w:val="006F3983"/>
    <w:rsid w:val="007128BC"/>
    <w:rsid w:val="007222BA"/>
    <w:rsid w:val="00725833"/>
    <w:rsid w:val="00727E69"/>
    <w:rsid w:val="00776000"/>
    <w:rsid w:val="007810CA"/>
    <w:rsid w:val="007878A3"/>
    <w:rsid w:val="007A18B0"/>
    <w:rsid w:val="007A4772"/>
    <w:rsid w:val="007B5B7D"/>
    <w:rsid w:val="007C44A7"/>
    <w:rsid w:val="007C5B61"/>
    <w:rsid w:val="007D2E47"/>
    <w:rsid w:val="007D64F9"/>
    <w:rsid w:val="007D7ADE"/>
    <w:rsid w:val="007D7F7A"/>
    <w:rsid w:val="007E3698"/>
    <w:rsid w:val="007F3328"/>
    <w:rsid w:val="007F45C8"/>
    <w:rsid w:val="007F7E56"/>
    <w:rsid w:val="008065E8"/>
    <w:rsid w:val="00823C92"/>
    <w:rsid w:val="008243F0"/>
    <w:rsid w:val="00826984"/>
    <w:rsid w:val="008277F1"/>
    <w:rsid w:val="00830927"/>
    <w:rsid w:val="008360CB"/>
    <w:rsid w:val="00845093"/>
    <w:rsid w:val="0084705A"/>
    <w:rsid w:val="00860192"/>
    <w:rsid w:val="00862C50"/>
    <w:rsid w:val="00870DE8"/>
    <w:rsid w:val="00872CFB"/>
    <w:rsid w:val="0087730C"/>
    <w:rsid w:val="008817D7"/>
    <w:rsid w:val="00882A04"/>
    <w:rsid w:val="0088604F"/>
    <w:rsid w:val="00890C02"/>
    <w:rsid w:val="00896216"/>
    <w:rsid w:val="008A17E4"/>
    <w:rsid w:val="008A1DE5"/>
    <w:rsid w:val="008A2618"/>
    <w:rsid w:val="008B47AF"/>
    <w:rsid w:val="008B73E1"/>
    <w:rsid w:val="008B73EB"/>
    <w:rsid w:val="008C08D3"/>
    <w:rsid w:val="008C4369"/>
    <w:rsid w:val="008C7922"/>
    <w:rsid w:val="008D0ED1"/>
    <w:rsid w:val="008D1C26"/>
    <w:rsid w:val="008D23EB"/>
    <w:rsid w:val="008D40BD"/>
    <w:rsid w:val="008D7E9B"/>
    <w:rsid w:val="008E1204"/>
    <w:rsid w:val="008E3E5C"/>
    <w:rsid w:val="008E5B2B"/>
    <w:rsid w:val="008F1AC2"/>
    <w:rsid w:val="0090111C"/>
    <w:rsid w:val="009041A5"/>
    <w:rsid w:val="00907552"/>
    <w:rsid w:val="009114ED"/>
    <w:rsid w:val="0091372F"/>
    <w:rsid w:val="00921B0E"/>
    <w:rsid w:val="00922548"/>
    <w:rsid w:val="0095067F"/>
    <w:rsid w:val="00952CBB"/>
    <w:rsid w:val="00953E6A"/>
    <w:rsid w:val="009541C7"/>
    <w:rsid w:val="00960F24"/>
    <w:rsid w:val="009709C7"/>
    <w:rsid w:val="009729DA"/>
    <w:rsid w:val="00972CE3"/>
    <w:rsid w:val="00973556"/>
    <w:rsid w:val="00974570"/>
    <w:rsid w:val="0098600D"/>
    <w:rsid w:val="00987DCB"/>
    <w:rsid w:val="00994C11"/>
    <w:rsid w:val="009A6636"/>
    <w:rsid w:val="009B7B10"/>
    <w:rsid w:val="009C33A2"/>
    <w:rsid w:val="009D0E42"/>
    <w:rsid w:val="009D4E12"/>
    <w:rsid w:val="009E1235"/>
    <w:rsid w:val="009E377E"/>
    <w:rsid w:val="009F273F"/>
    <w:rsid w:val="009F28CF"/>
    <w:rsid w:val="00A0208A"/>
    <w:rsid w:val="00A06B1C"/>
    <w:rsid w:val="00A134AB"/>
    <w:rsid w:val="00A13885"/>
    <w:rsid w:val="00A1422E"/>
    <w:rsid w:val="00A22C01"/>
    <w:rsid w:val="00A514A4"/>
    <w:rsid w:val="00A5252C"/>
    <w:rsid w:val="00A546CB"/>
    <w:rsid w:val="00A56E25"/>
    <w:rsid w:val="00A57872"/>
    <w:rsid w:val="00A65151"/>
    <w:rsid w:val="00A736A7"/>
    <w:rsid w:val="00A82246"/>
    <w:rsid w:val="00AA5126"/>
    <w:rsid w:val="00AB0352"/>
    <w:rsid w:val="00AB6759"/>
    <w:rsid w:val="00AB7DA1"/>
    <w:rsid w:val="00AC2796"/>
    <w:rsid w:val="00AC6995"/>
    <w:rsid w:val="00AD419A"/>
    <w:rsid w:val="00AD5BAB"/>
    <w:rsid w:val="00AD6764"/>
    <w:rsid w:val="00AE62B1"/>
    <w:rsid w:val="00AE7069"/>
    <w:rsid w:val="00B06040"/>
    <w:rsid w:val="00B1341B"/>
    <w:rsid w:val="00B141AA"/>
    <w:rsid w:val="00B14DD4"/>
    <w:rsid w:val="00B22953"/>
    <w:rsid w:val="00B2388D"/>
    <w:rsid w:val="00B238CB"/>
    <w:rsid w:val="00B23DDB"/>
    <w:rsid w:val="00B36617"/>
    <w:rsid w:val="00B53B75"/>
    <w:rsid w:val="00B73059"/>
    <w:rsid w:val="00B74AE6"/>
    <w:rsid w:val="00B90E39"/>
    <w:rsid w:val="00B91898"/>
    <w:rsid w:val="00B93AD2"/>
    <w:rsid w:val="00BA748A"/>
    <w:rsid w:val="00BB0D68"/>
    <w:rsid w:val="00BC541D"/>
    <w:rsid w:val="00BD36CC"/>
    <w:rsid w:val="00BD3D0E"/>
    <w:rsid w:val="00BE58A9"/>
    <w:rsid w:val="00BF779F"/>
    <w:rsid w:val="00BF7A23"/>
    <w:rsid w:val="00BF7CCF"/>
    <w:rsid w:val="00C124BF"/>
    <w:rsid w:val="00C13AFE"/>
    <w:rsid w:val="00C26974"/>
    <w:rsid w:val="00C34FE9"/>
    <w:rsid w:val="00C4125A"/>
    <w:rsid w:val="00C41EBD"/>
    <w:rsid w:val="00C4297B"/>
    <w:rsid w:val="00C46AB8"/>
    <w:rsid w:val="00C5125F"/>
    <w:rsid w:val="00C5290D"/>
    <w:rsid w:val="00C53F6D"/>
    <w:rsid w:val="00C600F9"/>
    <w:rsid w:val="00C9075A"/>
    <w:rsid w:val="00C9101F"/>
    <w:rsid w:val="00CB507C"/>
    <w:rsid w:val="00CB64AD"/>
    <w:rsid w:val="00CB6B1C"/>
    <w:rsid w:val="00CD1B26"/>
    <w:rsid w:val="00CD67EC"/>
    <w:rsid w:val="00D1277A"/>
    <w:rsid w:val="00D21914"/>
    <w:rsid w:val="00D30A94"/>
    <w:rsid w:val="00D315EF"/>
    <w:rsid w:val="00D34B8A"/>
    <w:rsid w:val="00D35881"/>
    <w:rsid w:val="00D36BAD"/>
    <w:rsid w:val="00D376B6"/>
    <w:rsid w:val="00D41B80"/>
    <w:rsid w:val="00D42DA4"/>
    <w:rsid w:val="00D43496"/>
    <w:rsid w:val="00D448BA"/>
    <w:rsid w:val="00D6704C"/>
    <w:rsid w:val="00D726E9"/>
    <w:rsid w:val="00D72DA1"/>
    <w:rsid w:val="00D74CDD"/>
    <w:rsid w:val="00D8179A"/>
    <w:rsid w:val="00D83B5E"/>
    <w:rsid w:val="00D84E64"/>
    <w:rsid w:val="00D86A65"/>
    <w:rsid w:val="00DB603E"/>
    <w:rsid w:val="00DC5B8C"/>
    <w:rsid w:val="00DC74FF"/>
    <w:rsid w:val="00DC7BE2"/>
    <w:rsid w:val="00DD695B"/>
    <w:rsid w:val="00DE668C"/>
    <w:rsid w:val="00DF64C5"/>
    <w:rsid w:val="00E06DD6"/>
    <w:rsid w:val="00E14087"/>
    <w:rsid w:val="00E319FF"/>
    <w:rsid w:val="00E35F04"/>
    <w:rsid w:val="00E37C5C"/>
    <w:rsid w:val="00E37D13"/>
    <w:rsid w:val="00E41837"/>
    <w:rsid w:val="00E418CE"/>
    <w:rsid w:val="00E63DD4"/>
    <w:rsid w:val="00E647CE"/>
    <w:rsid w:val="00EA0E6C"/>
    <w:rsid w:val="00EA0F58"/>
    <w:rsid w:val="00EA3A94"/>
    <w:rsid w:val="00EA6FB3"/>
    <w:rsid w:val="00EB11B5"/>
    <w:rsid w:val="00EC12C6"/>
    <w:rsid w:val="00EC4AD3"/>
    <w:rsid w:val="00EE5324"/>
    <w:rsid w:val="00F01FF3"/>
    <w:rsid w:val="00F029A7"/>
    <w:rsid w:val="00F036D6"/>
    <w:rsid w:val="00F0506E"/>
    <w:rsid w:val="00F1098D"/>
    <w:rsid w:val="00F23C22"/>
    <w:rsid w:val="00F26481"/>
    <w:rsid w:val="00F41B2D"/>
    <w:rsid w:val="00F507F1"/>
    <w:rsid w:val="00F56EEE"/>
    <w:rsid w:val="00F5726A"/>
    <w:rsid w:val="00F60D77"/>
    <w:rsid w:val="00F63A3E"/>
    <w:rsid w:val="00F7313D"/>
    <w:rsid w:val="00F74893"/>
    <w:rsid w:val="00F77805"/>
    <w:rsid w:val="00F77AE4"/>
    <w:rsid w:val="00F81E67"/>
    <w:rsid w:val="00F8615F"/>
    <w:rsid w:val="00F8630D"/>
    <w:rsid w:val="00FA3708"/>
    <w:rsid w:val="00FA7172"/>
    <w:rsid w:val="00FB612C"/>
    <w:rsid w:val="00FC419A"/>
    <w:rsid w:val="00FD4AD3"/>
    <w:rsid w:val="00FD7E2E"/>
    <w:rsid w:val="00FE03FB"/>
    <w:rsid w:val="00FE1EC2"/>
    <w:rsid w:val="00FE6980"/>
    <w:rsid w:val="00FE7DA4"/>
    <w:rsid w:val="00FF04D6"/>
    <w:rsid w:val="00FF70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2BED42"/>
  <w15:docId w15:val="{1D181E06-01F5-43C5-98F2-197BAB4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D553A"/>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4B7544"/>
    <w:pPr>
      <w:keepNext/>
      <w:tabs>
        <w:tab w:val="left" w:pos="851"/>
        <w:tab w:val="left" w:pos="1134"/>
        <w:tab w:val="left" w:pos="1276"/>
      </w:tabs>
      <w:spacing w:after="0" w:line="240" w:lineRule="auto"/>
      <w:outlineLvl w:val="1"/>
    </w:pPr>
    <w:rPr>
      <w:rFonts w:ascii="Times New Roman" w:eastAsia="Times New Roman" w:hAnsi="Times New Roman" w:cs="Times New Roman"/>
      <w:b/>
    </w:rPr>
  </w:style>
  <w:style w:type="paragraph" w:styleId="Naslov3">
    <w:name w:val="heading 3"/>
    <w:basedOn w:val="Normal"/>
    <w:next w:val="Normal"/>
    <w:link w:val="Naslov3Char"/>
    <w:uiPriority w:val="9"/>
    <w:unhideWhenUsed/>
    <w:qFormat/>
    <w:rsid w:val="005D02A0"/>
    <w:pPr>
      <w:keepNext/>
      <w:spacing w:after="0" w:line="240" w:lineRule="auto"/>
      <w:jc w:val="center"/>
      <w:outlineLvl w:val="2"/>
    </w:pPr>
    <w:rPr>
      <w:rFonts w:ascii="Times New Roman" w:hAnsi="Times New Roman" w:cs="Times New Roman"/>
      <w:b/>
    </w:rPr>
  </w:style>
  <w:style w:type="paragraph" w:styleId="Naslov4">
    <w:name w:val="heading 4"/>
    <w:basedOn w:val="Normal"/>
    <w:next w:val="Normal"/>
    <w:link w:val="Naslov4Char"/>
    <w:uiPriority w:val="9"/>
    <w:unhideWhenUsed/>
    <w:qFormat/>
    <w:rsid w:val="006A414D"/>
    <w:pPr>
      <w:keepNext/>
      <w:spacing w:after="0" w:line="0" w:lineRule="atLeast"/>
      <w:jc w:val="center"/>
      <w:outlineLvl w:val="3"/>
    </w:pPr>
    <w:rPr>
      <w:rFonts w:ascii="Times New Roman" w:hAnsi="Times New Roman" w:cs="Times New Roman"/>
      <w:b/>
      <w:sz w:val="28"/>
      <w:szCs w:val="28"/>
    </w:rPr>
  </w:style>
  <w:style w:type="paragraph" w:styleId="Naslov5">
    <w:name w:val="heading 5"/>
    <w:basedOn w:val="Normal"/>
    <w:next w:val="Normal"/>
    <w:link w:val="Naslov5Char"/>
    <w:uiPriority w:val="9"/>
    <w:semiHidden/>
    <w:unhideWhenUsed/>
    <w:qFormat/>
    <w:rsid w:val="004B7544"/>
    <w:pPr>
      <w:keepNext/>
      <w:keepLines/>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unhideWhenUsed/>
    <w:qFormat/>
    <w:rsid w:val="001D5E2A"/>
    <w:pPr>
      <w:keepNext/>
      <w:keepLines/>
      <w:shd w:val="clear" w:color="auto" w:fill="DBE5F1" w:themeFill="accent1" w:themeFillTint="33"/>
      <w:spacing w:before="480" w:after="0"/>
      <w:outlineLvl w:val="5"/>
    </w:pPr>
    <w:rPr>
      <w:rFonts w:ascii="Times New Roman" w:hAnsi="Times New Roman" w:cs="Times New Roman"/>
    </w:rPr>
  </w:style>
  <w:style w:type="paragraph" w:styleId="Naslov7">
    <w:name w:val="heading 7"/>
    <w:basedOn w:val="Normal"/>
    <w:next w:val="Normal"/>
    <w:link w:val="Naslov7Char"/>
    <w:uiPriority w:val="9"/>
    <w:unhideWhenUsed/>
    <w:qFormat/>
    <w:rsid w:val="00870DE8"/>
    <w:pPr>
      <w:keepNext/>
      <w:spacing w:after="0" w:line="240" w:lineRule="auto"/>
      <w:outlineLvl w:val="6"/>
    </w:pPr>
    <w:rPr>
      <w:rFonts w:ascii="Times New Roman" w:hAnsi="Times New Roman" w:cs="Times New Roman"/>
      <w:i/>
    </w:rPr>
  </w:style>
  <w:style w:type="paragraph" w:styleId="Naslov8">
    <w:name w:val="heading 8"/>
    <w:basedOn w:val="Normal"/>
    <w:next w:val="Normal"/>
    <w:link w:val="Naslov8Char"/>
    <w:uiPriority w:val="9"/>
    <w:unhideWhenUsed/>
    <w:qFormat/>
    <w:rsid w:val="001A3C35"/>
    <w:pPr>
      <w:keepNext/>
      <w:spacing w:after="0" w:line="0" w:lineRule="atLeast"/>
      <w:contextualSpacing/>
      <w:jc w:val="both"/>
      <w:outlineLvl w:val="7"/>
    </w:pPr>
    <w:rPr>
      <w:rFonts w:ascii="Times New Roman" w:hAnsi="Times New Roman" w:cs="Times New Roman"/>
      <w:bCs/>
      <w:i/>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D553A"/>
    <w:rPr>
      <w:rFonts w:asciiTheme="majorHAnsi" w:eastAsiaTheme="majorEastAsia" w:hAnsiTheme="majorHAnsi" w:cstheme="majorBidi"/>
      <w:b/>
      <w:bCs/>
      <w:color w:val="365F91" w:themeColor="accent1" w:themeShade="BF"/>
      <w:sz w:val="28"/>
      <w:szCs w:val="28"/>
    </w:rPr>
  </w:style>
  <w:style w:type="paragraph" w:styleId="Odlomakpopisa">
    <w:name w:val="List Paragraph"/>
    <w:basedOn w:val="Normal"/>
    <w:link w:val="OdlomakpopisaChar"/>
    <w:uiPriority w:val="34"/>
    <w:qFormat/>
    <w:rsid w:val="004D553A"/>
    <w:pPr>
      <w:ind w:left="720"/>
      <w:contextualSpacing/>
    </w:pPr>
  </w:style>
  <w:style w:type="paragraph" w:customStyle="1" w:styleId="t-9-8">
    <w:name w:val="t-9-8"/>
    <w:basedOn w:val="Normal"/>
    <w:rsid w:val="004D553A"/>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4D55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dnoje">
    <w:name w:val="footer"/>
    <w:basedOn w:val="Normal"/>
    <w:link w:val="PodnojeChar"/>
    <w:uiPriority w:val="99"/>
    <w:unhideWhenUsed/>
    <w:rsid w:val="004D55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D553A"/>
  </w:style>
  <w:style w:type="table" w:customStyle="1" w:styleId="Reetkatablice1">
    <w:name w:val="Rešetka tablice1"/>
    <w:basedOn w:val="Obinatablica"/>
    <w:next w:val="Reetkatablice"/>
    <w:uiPriority w:val="59"/>
    <w:rsid w:val="004D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4D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4D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4D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4D553A"/>
    <w:pPr>
      <w:numPr>
        <w:numId w:val="0"/>
      </w:numPr>
      <w:outlineLvl w:val="9"/>
    </w:pPr>
    <w:rPr>
      <w:lang w:eastAsia="hr-HR"/>
    </w:rPr>
  </w:style>
  <w:style w:type="paragraph" w:styleId="Sadraj1">
    <w:name w:val="toc 1"/>
    <w:basedOn w:val="Normal"/>
    <w:next w:val="Normal"/>
    <w:autoRedefine/>
    <w:uiPriority w:val="39"/>
    <w:unhideWhenUsed/>
    <w:rsid w:val="004D553A"/>
    <w:pPr>
      <w:spacing w:after="100"/>
    </w:pPr>
  </w:style>
  <w:style w:type="character" w:styleId="Hiperveza">
    <w:name w:val="Hyperlink"/>
    <w:basedOn w:val="Zadanifontodlomka"/>
    <w:uiPriority w:val="99"/>
    <w:unhideWhenUsed/>
    <w:rsid w:val="004D553A"/>
    <w:rPr>
      <w:color w:val="0000FF" w:themeColor="hyperlink"/>
      <w:u w:val="single"/>
    </w:rPr>
  </w:style>
  <w:style w:type="paragraph" w:styleId="Tekstbalonia">
    <w:name w:val="Balloon Text"/>
    <w:basedOn w:val="Normal"/>
    <w:link w:val="TekstbaloniaChar"/>
    <w:uiPriority w:val="99"/>
    <w:semiHidden/>
    <w:unhideWhenUsed/>
    <w:rsid w:val="004D553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D553A"/>
    <w:rPr>
      <w:rFonts w:ascii="Tahoma" w:hAnsi="Tahoma" w:cs="Tahoma"/>
      <w:sz w:val="16"/>
      <w:szCs w:val="16"/>
    </w:rPr>
  </w:style>
  <w:style w:type="paragraph" w:styleId="Opisslike">
    <w:name w:val="caption"/>
    <w:basedOn w:val="Normal"/>
    <w:next w:val="Normal"/>
    <w:uiPriority w:val="35"/>
    <w:unhideWhenUsed/>
    <w:qFormat/>
    <w:rsid w:val="004D553A"/>
    <w:pPr>
      <w:spacing w:line="240" w:lineRule="auto"/>
    </w:pPr>
    <w:rPr>
      <w:b/>
      <w:bCs/>
      <w:color w:val="4F81BD" w:themeColor="accent1"/>
      <w:sz w:val="18"/>
      <w:szCs w:val="18"/>
    </w:rPr>
  </w:style>
  <w:style w:type="paragraph" w:styleId="Tablicaslika">
    <w:name w:val="table of figures"/>
    <w:basedOn w:val="Normal"/>
    <w:next w:val="Normal"/>
    <w:uiPriority w:val="99"/>
    <w:unhideWhenUsed/>
    <w:rsid w:val="004D553A"/>
    <w:pPr>
      <w:spacing w:after="0"/>
    </w:pPr>
  </w:style>
  <w:style w:type="paragraph" w:styleId="Sadraj2">
    <w:name w:val="toc 2"/>
    <w:basedOn w:val="Normal"/>
    <w:next w:val="Normal"/>
    <w:autoRedefine/>
    <w:uiPriority w:val="39"/>
    <w:unhideWhenUsed/>
    <w:rsid w:val="00E63DD4"/>
    <w:pPr>
      <w:spacing w:after="100" w:line="259" w:lineRule="auto"/>
      <w:ind w:left="220"/>
    </w:pPr>
    <w:rPr>
      <w:rFonts w:eastAsiaTheme="minorEastAsia" w:cs="Times New Roman"/>
      <w:lang w:eastAsia="hr-HR"/>
    </w:rPr>
  </w:style>
  <w:style w:type="paragraph" w:styleId="Sadraj3">
    <w:name w:val="toc 3"/>
    <w:basedOn w:val="Normal"/>
    <w:next w:val="Normal"/>
    <w:autoRedefine/>
    <w:uiPriority w:val="39"/>
    <w:unhideWhenUsed/>
    <w:rsid w:val="00E63DD4"/>
    <w:pPr>
      <w:spacing w:after="100" w:line="259" w:lineRule="auto"/>
      <w:ind w:left="440"/>
    </w:pPr>
    <w:rPr>
      <w:rFonts w:eastAsiaTheme="minorEastAsia" w:cs="Times New Roman"/>
      <w:lang w:eastAsia="hr-HR"/>
    </w:rPr>
  </w:style>
  <w:style w:type="paragraph" w:styleId="Tijeloteksta">
    <w:name w:val="Body Text"/>
    <w:basedOn w:val="Normal"/>
    <w:link w:val="TijelotekstaChar"/>
    <w:uiPriority w:val="99"/>
    <w:unhideWhenUsed/>
    <w:rsid w:val="0007381A"/>
    <w:pPr>
      <w:widowControl w:val="0"/>
      <w:overflowPunct w:val="0"/>
      <w:autoSpaceDE w:val="0"/>
      <w:autoSpaceDN w:val="0"/>
      <w:adjustRightInd w:val="0"/>
      <w:jc w:val="both"/>
    </w:pPr>
    <w:rPr>
      <w:rFonts w:ascii="Times New Roman" w:hAnsi="Times New Roman" w:cs="Times New Roman"/>
    </w:rPr>
  </w:style>
  <w:style w:type="character" w:customStyle="1" w:styleId="TijelotekstaChar">
    <w:name w:val="Tijelo teksta Char"/>
    <w:basedOn w:val="Zadanifontodlomka"/>
    <w:link w:val="Tijeloteksta"/>
    <w:uiPriority w:val="99"/>
    <w:rsid w:val="0007381A"/>
    <w:rPr>
      <w:rFonts w:ascii="Times New Roman" w:hAnsi="Times New Roman" w:cs="Times New Roman"/>
    </w:rPr>
  </w:style>
  <w:style w:type="character" w:customStyle="1" w:styleId="Naslov5Char">
    <w:name w:val="Naslov 5 Char"/>
    <w:basedOn w:val="Zadanifontodlomka"/>
    <w:link w:val="Naslov5"/>
    <w:uiPriority w:val="9"/>
    <w:semiHidden/>
    <w:rsid w:val="004B7544"/>
    <w:rPr>
      <w:rFonts w:asciiTheme="majorHAnsi" w:eastAsiaTheme="majorEastAsia" w:hAnsiTheme="majorHAnsi" w:cstheme="majorBidi"/>
      <w:color w:val="365F91" w:themeColor="accent1" w:themeShade="BF"/>
    </w:rPr>
  </w:style>
  <w:style w:type="paragraph" w:styleId="Zaglavlje">
    <w:name w:val="header"/>
    <w:basedOn w:val="Normal"/>
    <w:link w:val="ZaglavljeChar"/>
    <w:unhideWhenUsed/>
    <w:rsid w:val="004B7544"/>
    <w:pPr>
      <w:tabs>
        <w:tab w:val="center" w:pos="4536"/>
        <w:tab w:val="right" w:pos="9072"/>
      </w:tabs>
      <w:spacing w:after="0" w:line="240" w:lineRule="auto"/>
    </w:pPr>
  </w:style>
  <w:style w:type="character" w:customStyle="1" w:styleId="ZaglavljeChar">
    <w:name w:val="Zaglavlje Char"/>
    <w:basedOn w:val="Zadanifontodlomka"/>
    <w:link w:val="Zaglavlje"/>
    <w:rsid w:val="004B7544"/>
  </w:style>
  <w:style w:type="character" w:customStyle="1" w:styleId="Naslov2Char">
    <w:name w:val="Naslov 2 Char"/>
    <w:basedOn w:val="Zadanifontodlomka"/>
    <w:link w:val="Naslov2"/>
    <w:uiPriority w:val="9"/>
    <w:rsid w:val="004B7544"/>
    <w:rPr>
      <w:rFonts w:ascii="Times New Roman" w:eastAsia="Times New Roman" w:hAnsi="Times New Roman" w:cs="Times New Roman"/>
      <w:b/>
    </w:rPr>
  </w:style>
  <w:style w:type="paragraph" w:styleId="Uvuenotijeloteksta">
    <w:name w:val="Body Text Indent"/>
    <w:basedOn w:val="Normal"/>
    <w:link w:val="UvuenotijelotekstaChar"/>
    <w:uiPriority w:val="99"/>
    <w:unhideWhenUsed/>
    <w:rsid w:val="005D02A0"/>
    <w:pPr>
      <w:ind w:left="360"/>
      <w:contextualSpacing/>
      <w:jc w:val="both"/>
    </w:pPr>
    <w:rPr>
      <w:rFonts w:ascii="Times New Roman" w:hAnsi="Times New Roman" w:cs="Times New Roman"/>
      <w:i/>
    </w:rPr>
  </w:style>
  <w:style w:type="character" w:customStyle="1" w:styleId="UvuenotijelotekstaChar">
    <w:name w:val="Uvučeno tijelo teksta Char"/>
    <w:basedOn w:val="Zadanifontodlomka"/>
    <w:link w:val="Uvuenotijeloteksta"/>
    <w:uiPriority w:val="99"/>
    <w:rsid w:val="005D02A0"/>
    <w:rPr>
      <w:rFonts w:ascii="Times New Roman" w:hAnsi="Times New Roman" w:cs="Times New Roman"/>
      <w:i/>
    </w:rPr>
  </w:style>
  <w:style w:type="character" w:customStyle="1" w:styleId="Naslov3Char">
    <w:name w:val="Naslov 3 Char"/>
    <w:basedOn w:val="Zadanifontodlomka"/>
    <w:link w:val="Naslov3"/>
    <w:uiPriority w:val="9"/>
    <w:rsid w:val="005D02A0"/>
    <w:rPr>
      <w:rFonts w:ascii="Times New Roman" w:hAnsi="Times New Roman" w:cs="Times New Roman"/>
      <w:b/>
    </w:rPr>
  </w:style>
  <w:style w:type="character" w:customStyle="1" w:styleId="Naslov4Char">
    <w:name w:val="Naslov 4 Char"/>
    <w:basedOn w:val="Zadanifontodlomka"/>
    <w:link w:val="Naslov4"/>
    <w:uiPriority w:val="9"/>
    <w:rsid w:val="006A414D"/>
    <w:rPr>
      <w:rFonts w:ascii="Times New Roman" w:hAnsi="Times New Roman" w:cs="Times New Roman"/>
      <w:b/>
      <w:sz w:val="28"/>
      <w:szCs w:val="28"/>
    </w:rPr>
  </w:style>
  <w:style w:type="paragraph" w:styleId="Tijeloteksta2">
    <w:name w:val="Body Text 2"/>
    <w:basedOn w:val="Normal"/>
    <w:link w:val="Tijeloteksta2Char"/>
    <w:uiPriority w:val="99"/>
    <w:unhideWhenUsed/>
    <w:rsid w:val="00952CBB"/>
    <w:pPr>
      <w:shd w:val="clear" w:color="auto" w:fill="FFFFFF"/>
      <w:spacing w:after="0" w:line="0" w:lineRule="atLeast"/>
      <w:jc w:val="both"/>
      <w:textAlignment w:val="baseline"/>
    </w:pPr>
    <w:rPr>
      <w:rFonts w:ascii="Times New Roman" w:eastAsia="Times New Roman" w:hAnsi="Times New Roman"/>
      <w:color w:val="231F20"/>
      <w:lang w:eastAsia="hr-HR"/>
    </w:rPr>
  </w:style>
  <w:style w:type="character" w:customStyle="1" w:styleId="Tijeloteksta2Char">
    <w:name w:val="Tijelo teksta 2 Char"/>
    <w:basedOn w:val="Zadanifontodlomka"/>
    <w:link w:val="Tijeloteksta2"/>
    <w:uiPriority w:val="99"/>
    <w:rsid w:val="00952CBB"/>
    <w:rPr>
      <w:rFonts w:ascii="Times New Roman" w:eastAsia="Times New Roman" w:hAnsi="Times New Roman"/>
      <w:color w:val="231F20"/>
      <w:shd w:val="clear" w:color="auto" w:fill="FFFFFF"/>
      <w:lang w:eastAsia="hr-HR"/>
    </w:rPr>
  </w:style>
  <w:style w:type="character" w:customStyle="1" w:styleId="Naslov6Char">
    <w:name w:val="Naslov 6 Char"/>
    <w:basedOn w:val="Zadanifontodlomka"/>
    <w:link w:val="Naslov6"/>
    <w:uiPriority w:val="9"/>
    <w:rsid w:val="001D5E2A"/>
    <w:rPr>
      <w:rFonts w:ascii="Times New Roman" w:hAnsi="Times New Roman" w:cs="Times New Roman"/>
      <w:shd w:val="clear" w:color="auto" w:fill="DBE5F1" w:themeFill="accent1" w:themeFillTint="33"/>
    </w:rPr>
  </w:style>
  <w:style w:type="character" w:styleId="Referencafusnote">
    <w:name w:val="footnote reference"/>
    <w:aliases w:val="BVI fnr"/>
    <w:uiPriority w:val="99"/>
    <w:rsid w:val="00A82246"/>
    <w:rPr>
      <w:vertAlign w:val="superscript"/>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 OP,Char Char"/>
    <w:basedOn w:val="Normal"/>
    <w:link w:val="TekstfusnoteChar"/>
    <w:uiPriority w:val="99"/>
    <w:qFormat/>
    <w:rsid w:val="00A82246"/>
    <w:pPr>
      <w:spacing w:after="0" w:line="240" w:lineRule="auto"/>
      <w:jc w:val="both"/>
    </w:pPr>
    <w:rPr>
      <w:rFonts w:ascii="Arial" w:eastAsia="Times New Roman" w:hAnsi="Arial" w:cs="Times New Roman"/>
      <w:sz w:val="18"/>
      <w:szCs w:val="20"/>
      <w:lang w:eastAsia="hr-HR"/>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 OP Char"/>
    <w:basedOn w:val="Zadanifontodlomka"/>
    <w:link w:val="Tekstfusnote"/>
    <w:uiPriority w:val="99"/>
    <w:rsid w:val="00A82246"/>
    <w:rPr>
      <w:rFonts w:ascii="Arial" w:eastAsia="Times New Roman" w:hAnsi="Arial" w:cs="Times New Roman"/>
      <w:sz w:val="18"/>
      <w:szCs w:val="20"/>
      <w:lang w:eastAsia="hr-HR"/>
    </w:rPr>
  </w:style>
  <w:style w:type="character" w:customStyle="1" w:styleId="Naslov7Char">
    <w:name w:val="Naslov 7 Char"/>
    <w:basedOn w:val="Zadanifontodlomka"/>
    <w:link w:val="Naslov7"/>
    <w:uiPriority w:val="9"/>
    <w:rsid w:val="00870DE8"/>
    <w:rPr>
      <w:rFonts w:ascii="Times New Roman" w:hAnsi="Times New Roman" w:cs="Times New Roman"/>
      <w:i/>
    </w:rPr>
  </w:style>
  <w:style w:type="paragraph" w:styleId="Tijeloteksta-uvlaka2">
    <w:name w:val="Body Text Indent 2"/>
    <w:basedOn w:val="Normal"/>
    <w:link w:val="Tijeloteksta-uvlaka2Char"/>
    <w:uiPriority w:val="99"/>
    <w:unhideWhenUsed/>
    <w:rsid w:val="00987DCB"/>
    <w:pPr>
      <w:spacing w:before="100" w:beforeAutospacing="1" w:after="100" w:afterAutospacing="1" w:line="240" w:lineRule="auto"/>
      <w:ind w:left="360"/>
    </w:pPr>
    <w:rPr>
      <w:rFonts w:ascii="Times New Roman" w:eastAsia="Times New Roman" w:hAnsi="Times New Roman" w:cs="Times New Roman"/>
      <w:i/>
      <w:lang w:eastAsia="hr-HR"/>
    </w:rPr>
  </w:style>
  <w:style w:type="character" w:customStyle="1" w:styleId="Tijeloteksta-uvlaka2Char">
    <w:name w:val="Tijelo teksta - uvlaka 2 Char"/>
    <w:basedOn w:val="Zadanifontodlomka"/>
    <w:link w:val="Tijeloteksta-uvlaka2"/>
    <w:uiPriority w:val="99"/>
    <w:rsid w:val="00987DCB"/>
    <w:rPr>
      <w:rFonts w:ascii="Times New Roman" w:eastAsia="Times New Roman" w:hAnsi="Times New Roman" w:cs="Times New Roman"/>
      <w:i/>
      <w:lang w:eastAsia="hr-HR"/>
    </w:rPr>
  </w:style>
  <w:style w:type="character" w:customStyle="1" w:styleId="Naslov8Char">
    <w:name w:val="Naslov 8 Char"/>
    <w:basedOn w:val="Zadanifontodlomka"/>
    <w:link w:val="Naslov8"/>
    <w:uiPriority w:val="9"/>
    <w:rsid w:val="001A3C35"/>
    <w:rPr>
      <w:rFonts w:ascii="Times New Roman" w:hAnsi="Times New Roman" w:cs="Times New Roman"/>
      <w:bCs/>
      <w:i/>
    </w:rPr>
  </w:style>
  <w:style w:type="character" w:customStyle="1" w:styleId="markedcontent">
    <w:name w:val="markedcontent"/>
    <w:basedOn w:val="Zadanifontodlomka"/>
    <w:rsid w:val="00444049"/>
  </w:style>
  <w:style w:type="paragraph" w:styleId="Tijeloteksta-uvlaka3">
    <w:name w:val="Body Text Indent 3"/>
    <w:basedOn w:val="Normal"/>
    <w:link w:val="Tijeloteksta-uvlaka3Char"/>
    <w:uiPriority w:val="99"/>
    <w:unhideWhenUsed/>
    <w:rsid w:val="005F343A"/>
    <w:pPr>
      <w:keepNext/>
      <w:keepLines/>
      <w:shd w:val="clear" w:color="auto" w:fill="DBE5F1" w:themeFill="accent1" w:themeFillTint="33"/>
      <w:spacing w:before="480" w:after="0"/>
      <w:ind w:left="360"/>
      <w:contextualSpacing/>
      <w:jc w:val="both"/>
      <w:outlineLvl w:val="0"/>
    </w:pPr>
    <w:rPr>
      <w:rFonts w:ascii="Times New Roman" w:eastAsiaTheme="majorEastAsia" w:hAnsi="Times New Roman" w:cs="Times New Roman"/>
      <w:b/>
      <w:bCs/>
    </w:rPr>
  </w:style>
  <w:style w:type="character" w:customStyle="1" w:styleId="Tijeloteksta-uvlaka3Char">
    <w:name w:val="Tijelo teksta - uvlaka 3 Char"/>
    <w:basedOn w:val="Zadanifontodlomka"/>
    <w:link w:val="Tijeloteksta-uvlaka3"/>
    <w:uiPriority w:val="99"/>
    <w:rsid w:val="005F343A"/>
    <w:rPr>
      <w:rFonts w:ascii="Times New Roman" w:eastAsiaTheme="majorEastAsia" w:hAnsi="Times New Roman" w:cs="Times New Roman"/>
      <w:b/>
      <w:bCs/>
      <w:shd w:val="clear" w:color="auto" w:fill="DBE5F1" w:themeFill="accent1" w:themeFillTint="33"/>
    </w:rPr>
  </w:style>
  <w:style w:type="character" w:customStyle="1" w:styleId="OdlomakpopisaChar">
    <w:name w:val="Odlomak popisa Char"/>
    <w:link w:val="Odlomakpopisa"/>
    <w:uiPriority w:val="34"/>
    <w:locked/>
    <w:rsid w:val="007B5B7D"/>
  </w:style>
  <w:style w:type="paragraph" w:customStyle="1" w:styleId="Default">
    <w:name w:val="Default"/>
    <w:rsid w:val="007C44A7"/>
    <w:pPr>
      <w:autoSpaceDE w:val="0"/>
      <w:autoSpaceDN w:val="0"/>
      <w:adjustRightInd w:val="0"/>
      <w:spacing w:after="0" w:line="240" w:lineRule="auto"/>
    </w:pPr>
    <w:rPr>
      <w:rFonts w:ascii="Calibri" w:hAnsi="Calibri" w:cs="Calibri"/>
      <w:color w:val="000000"/>
      <w:sz w:val="24"/>
      <w:szCs w:val="24"/>
    </w:rPr>
  </w:style>
  <w:style w:type="character" w:styleId="Naglaeno">
    <w:name w:val="Strong"/>
    <w:basedOn w:val="Zadanifontodlomka"/>
    <w:uiPriority w:val="22"/>
    <w:qFormat/>
    <w:rsid w:val="003F13FD"/>
    <w:rPr>
      <w:b/>
      <w:bCs/>
    </w:rPr>
  </w:style>
  <w:style w:type="paragraph" w:styleId="Bezproreda">
    <w:name w:val="No Spacing"/>
    <w:uiPriority w:val="1"/>
    <w:qFormat/>
    <w:rsid w:val="00143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44">
      <w:bodyDiv w:val="1"/>
      <w:marLeft w:val="0"/>
      <w:marRight w:val="0"/>
      <w:marTop w:val="0"/>
      <w:marBottom w:val="0"/>
      <w:divBdr>
        <w:top w:val="none" w:sz="0" w:space="0" w:color="auto"/>
        <w:left w:val="none" w:sz="0" w:space="0" w:color="auto"/>
        <w:bottom w:val="none" w:sz="0" w:space="0" w:color="auto"/>
        <w:right w:val="none" w:sz="0" w:space="0" w:color="auto"/>
      </w:divBdr>
    </w:div>
    <w:div w:id="973296876">
      <w:bodyDiv w:val="1"/>
      <w:marLeft w:val="0"/>
      <w:marRight w:val="0"/>
      <w:marTop w:val="0"/>
      <w:marBottom w:val="0"/>
      <w:divBdr>
        <w:top w:val="none" w:sz="0" w:space="0" w:color="auto"/>
        <w:left w:val="none" w:sz="0" w:space="0" w:color="auto"/>
        <w:bottom w:val="none" w:sz="0" w:space="0" w:color="auto"/>
        <w:right w:val="none" w:sz="0" w:space="0" w:color="auto"/>
      </w:divBdr>
    </w:div>
    <w:div w:id="1176118736">
      <w:bodyDiv w:val="1"/>
      <w:marLeft w:val="0"/>
      <w:marRight w:val="0"/>
      <w:marTop w:val="0"/>
      <w:marBottom w:val="0"/>
      <w:divBdr>
        <w:top w:val="none" w:sz="0" w:space="0" w:color="auto"/>
        <w:left w:val="none" w:sz="0" w:space="0" w:color="auto"/>
        <w:bottom w:val="none" w:sz="0" w:space="0" w:color="auto"/>
        <w:right w:val="none" w:sz="0" w:space="0" w:color="auto"/>
      </w:divBdr>
    </w:div>
    <w:div w:id="1415736558">
      <w:bodyDiv w:val="1"/>
      <w:marLeft w:val="0"/>
      <w:marRight w:val="0"/>
      <w:marTop w:val="0"/>
      <w:marBottom w:val="0"/>
      <w:divBdr>
        <w:top w:val="none" w:sz="0" w:space="0" w:color="auto"/>
        <w:left w:val="none" w:sz="0" w:space="0" w:color="auto"/>
        <w:bottom w:val="none" w:sz="0" w:space="0" w:color="auto"/>
        <w:right w:val="none" w:sz="0" w:space="0" w:color="auto"/>
      </w:divBdr>
    </w:div>
    <w:div w:id="15825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42F07FF338444CAE569459FFA0DF55"/>
        <w:category>
          <w:name w:val="Općenito"/>
          <w:gallery w:val="placeholder"/>
        </w:category>
        <w:types>
          <w:type w:val="bbPlcHdr"/>
        </w:types>
        <w:behaviors>
          <w:behavior w:val="content"/>
        </w:behaviors>
        <w:guid w:val="{5549931A-1EFF-4CDB-90C5-9027F95CE220}"/>
      </w:docPartPr>
      <w:docPartBody>
        <w:p w:rsidR="00DD2522" w:rsidRDefault="00C4539B" w:rsidP="00C4539B">
          <w:pPr>
            <w:pStyle w:val="E542F07FF338444CAE569459FFA0DF55"/>
          </w:pPr>
          <w:r>
            <w:rPr>
              <w:rFonts w:asciiTheme="majorHAnsi" w:eastAsiaTheme="majorEastAsia" w:hAnsiTheme="majorHAnsi" w:cstheme="majorBidi"/>
              <w:color w:val="2F5496" w:themeColor="accent1" w:themeShade="BF"/>
              <w:sz w:val="32"/>
              <w:szCs w:val="32"/>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51"/>
    <w:rsid w:val="00016FAD"/>
    <w:rsid w:val="00076D38"/>
    <w:rsid w:val="000C3F3F"/>
    <w:rsid w:val="0020642D"/>
    <w:rsid w:val="00266F54"/>
    <w:rsid w:val="002818D0"/>
    <w:rsid w:val="002B1E22"/>
    <w:rsid w:val="002B4189"/>
    <w:rsid w:val="002C0DC2"/>
    <w:rsid w:val="00321847"/>
    <w:rsid w:val="00390404"/>
    <w:rsid w:val="003E18DD"/>
    <w:rsid w:val="003F22E0"/>
    <w:rsid w:val="005112A9"/>
    <w:rsid w:val="0053697B"/>
    <w:rsid w:val="005B4760"/>
    <w:rsid w:val="005B7203"/>
    <w:rsid w:val="00622295"/>
    <w:rsid w:val="006337D1"/>
    <w:rsid w:val="00664ADA"/>
    <w:rsid w:val="006707D0"/>
    <w:rsid w:val="006920C1"/>
    <w:rsid w:val="006F5B51"/>
    <w:rsid w:val="00737933"/>
    <w:rsid w:val="00803E37"/>
    <w:rsid w:val="0087067C"/>
    <w:rsid w:val="009E2832"/>
    <w:rsid w:val="009E3AB3"/>
    <w:rsid w:val="00A23FAC"/>
    <w:rsid w:val="00A43E78"/>
    <w:rsid w:val="00A71A86"/>
    <w:rsid w:val="00AC62FD"/>
    <w:rsid w:val="00B1476E"/>
    <w:rsid w:val="00BB3B1A"/>
    <w:rsid w:val="00C4539B"/>
    <w:rsid w:val="00CD5A3A"/>
    <w:rsid w:val="00D97241"/>
    <w:rsid w:val="00DB301E"/>
    <w:rsid w:val="00DD25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542F07FF338444CAE569459FFA0DF55">
    <w:name w:val="E542F07FF338444CAE569459FFA0DF55"/>
    <w:rsid w:val="00C45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B6E2-208E-48F9-9F88-6C7BC0AC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5142</Words>
  <Characters>29311</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Izvješće Općine Kneževi Vinogradi o provedbi Plana ospodarenja otpadom Republike Hrvatske za 2023.</vt:lpstr>
    </vt:vector>
  </TitlesOfParts>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Općine Kneževi Vinogradi o provedbi Plana ospodarenja otpadom Republike Hrvatske za 2023.</dc:title>
  <dc:creator>Korisnik</dc:creator>
  <cp:lastModifiedBy>Zeljka Kolaric</cp:lastModifiedBy>
  <cp:revision>6</cp:revision>
  <cp:lastPrinted>2024-02-29T12:13:00Z</cp:lastPrinted>
  <dcterms:created xsi:type="dcterms:W3CDTF">2024-02-28T12:41:00Z</dcterms:created>
  <dcterms:modified xsi:type="dcterms:W3CDTF">2024-02-29T12:21:00Z</dcterms:modified>
</cp:coreProperties>
</file>