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BD66" w14:textId="77777777" w:rsidR="00E6508D" w:rsidRDefault="00CD713E" w:rsidP="00E6508D">
      <w:pPr>
        <w:spacing w:after="0"/>
        <w:jc w:val="both"/>
        <w:rPr>
          <w:rFonts w:eastAsia="Times New Roman" w:cs="Times New Roman"/>
        </w:rPr>
      </w:pPr>
      <w:bookmarkStart w:id="0" w:name="_Hlk167370368"/>
      <w:bookmarkStart w:id="1" w:name="_Hlk211509457"/>
      <w:r w:rsidRPr="00CD713E">
        <w:rPr>
          <w:rFonts w:ascii="Times New Roman" w:eastAsia="Times New Roman" w:hAnsi="Times New Roman" w:cs="Times New Roman"/>
        </w:rPr>
        <w:tab/>
      </w:r>
      <w:bookmarkStart w:id="2" w:name="_Hlk178710022"/>
      <w:r w:rsidR="00E6508D" w:rsidRPr="00B92D0F">
        <w:rPr>
          <w:rFonts w:eastAsia="Times New Roman" w:cs="Times New Roman"/>
        </w:rPr>
        <w:drawing>
          <wp:anchor distT="0" distB="0" distL="114300" distR="114300" simplePos="0" relativeHeight="251659264" behindDoc="0" locked="0" layoutInCell="1" allowOverlap="1" wp14:anchorId="432399E9" wp14:editId="47D46180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8EBAA" w14:textId="77777777" w:rsidR="00E6508D" w:rsidRPr="00F827A4" w:rsidRDefault="00E6508D" w:rsidP="00E6508D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>REPUBLIKA HRVATSKA</w:t>
      </w:r>
    </w:p>
    <w:p w14:paraId="7585AB1A" w14:textId="77777777" w:rsidR="00E6508D" w:rsidRPr="00F827A4" w:rsidRDefault="00E6508D" w:rsidP="00E6508D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>OSJEČKO-BARANJSKA ŽUPANIJA</w:t>
      </w:r>
    </w:p>
    <w:p w14:paraId="2401F630" w14:textId="77777777" w:rsidR="00E6508D" w:rsidRPr="00F827A4" w:rsidRDefault="00E6508D" w:rsidP="00E6508D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>OPĆINA KNEŽEVI VINOGRADI</w:t>
      </w:r>
    </w:p>
    <w:p w14:paraId="7A4E5F15" w14:textId="77777777" w:rsidR="00E6508D" w:rsidRPr="00F827A4" w:rsidRDefault="00E6508D" w:rsidP="00E6508D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Općinsko vijeće</w:t>
      </w:r>
    </w:p>
    <w:p w14:paraId="2BA2AC0E" w14:textId="77777777" w:rsidR="00E6508D" w:rsidRPr="00F827A4" w:rsidRDefault="00E6508D" w:rsidP="00E6508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AAF5FA4" w14:textId="77777777" w:rsidR="00E6508D" w:rsidRPr="00F827A4" w:rsidRDefault="00E6508D" w:rsidP="00E6508D">
      <w:pPr>
        <w:spacing w:after="0"/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 xml:space="preserve">KLASA:  400-02/25-01/09 </w:t>
      </w:r>
    </w:p>
    <w:p w14:paraId="54F4E627" w14:textId="77777777" w:rsidR="00E6508D" w:rsidRPr="00F827A4" w:rsidRDefault="00E6508D" w:rsidP="00E6508D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>URBROJ: 2158-23-01/01-25-3</w:t>
      </w:r>
    </w:p>
    <w:p w14:paraId="522E3C43" w14:textId="77777777" w:rsidR="00E6508D" w:rsidRPr="00F827A4" w:rsidRDefault="00E6508D" w:rsidP="00E6508D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lang w:eastAsia="hr-HR"/>
        </w:rPr>
        <w:t>Kn.Vinogradi</w:t>
      </w:r>
      <w:proofErr w:type="spellEnd"/>
      <w:r w:rsidRPr="00F827A4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>14.10.2025.</w:t>
      </w:r>
    </w:p>
    <w:p w14:paraId="2C8BBD99" w14:textId="52CAA4DD" w:rsidR="00E6508D" w:rsidRDefault="00E6508D" w:rsidP="00E6508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CE6DC6A" w14:textId="77777777" w:rsidR="00E6508D" w:rsidRDefault="00E6508D" w:rsidP="00E6508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F36B3EF" w14:textId="07F569C2" w:rsidR="00CD713E" w:rsidRPr="00C30DD3" w:rsidRDefault="00CD713E" w:rsidP="00E6508D">
      <w:pPr>
        <w:ind w:firstLine="708"/>
        <w:jc w:val="both"/>
        <w:rPr>
          <w:rFonts w:eastAsia="Times New Roman"/>
        </w:rPr>
      </w:pPr>
      <w:r w:rsidRPr="00CD713E">
        <w:rPr>
          <w:rFonts w:ascii="Times New Roman" w:eastAsia="Times New Roman" w:hAnsi="Times New Roman" w:cs="Times New Roman"/>
        </w:rPr>
        <w:t xml:space="preserve">Općinsko vijeće Općine Kneževi Vinogradi na temelju članka 90. Zakona o proračunu (NN 144/21), članak 56. Pravilnika o polugodišnjem i godišnjem izvještaju o izvršenju proračuna (NN 85/23) i članka 32. Statuta Općine Kneževi Vinogradi </w:t>
      </w:r>
      <w:r w:rsidR="00C30DD3" w:rsidRPr="002A2EE0">
        <w:rPr>
          <w:rFonts w:ascii="Times New Roman" w:hAnsi="Times New Roman"/>
        </w:rPr>
        <w:t>(Službeni glasnik 3/13, 3/18, 3/20, 1/21, 4/21, 22/23, 7/25, 11/25)</w:t>
      </w:r>
      <w:r w:rsidRPr="00CD713E">
        <w:rPr>
          <w:rFonts w:ascii="Times New Roman" w:eastAsia="Times New Roman" w:hAnsi="Times New Roman" w:cs="Times New Roman"/>
        </w:rPr>
        <w:t xml:space="preserve"> na svojoj</w:t>
      </w:r>
      <w:r w:rsidR="00F07C7E">
        <w:rPr>
          <w:rFonts w:ascii="Times New Roman" w:eastAsia="Times New Roman" w:hAnsi="Times New Roman" w:cs="Times New Roman"/>
        </w:rPr>
        <w:t xml:space="preserve"> </w:t>
      </w:r>
      <w:r w:rsidR="00E6508D">
        <w:rPr>
          <w:rFonts w:ascii="Times New Roman" w:eastAsia="Times New Roman" w:hAnsi="Times New Roman" w:cs="Times New Roman"/>
        </w:rPr>
        <w:t>3</w:t>
      </w:r>
      <w:r w:rsidRPr="00CD713E">
        <w:rPr>
          <w:rFonts w:ascii="Times New Roman" w:eastAsia="Times New Roman" w:hAnsi="Times New Roman" w:cs="Times New Roman"/>
        </w:rPr>
        <w:t xml:space="preserve">.sjednici, održanoj </w:t>
      </w:r>
      <w:r w:rsidR="00E6508D">
        <w:rPr>
          <w:rFonts w:ascii="Times New Roman" w:eastAsia="Times New Roman" w:hAnsi="Times New Roman" w:cs="Times New Roman"/>
        </w:rPr>
        <w:t>14.10.2025.</w:t>
      </w:r>
      <w:r w:rsidRPr="00CD713E">
        <w:rPr>
          <w:rFonts w:ascii="Times New Roman" w:eastAsia="Times New Roman" w:hAnsi="Times New Roman" w:cs="Times New Roman"/>
        </w:rPr>
        <w:t xml:space="preserve"> godine donosi </w:t>
      </w:r>
    </w:p>
    <w:p w14:paraId="60A1B6C2" w14:textId="77777777" w:rsidR="00CD713E" w:rsidRPr="00CD713E" w:rsidRDefault="00CD713E" w:rsidP="00CD713E">
      <w:pPr>
        <w:spacing w:after="0"/>
        <w:rPr>
          <w:rFonts w:ascii="Times New Roman" w:eastAsia="Times New Roman" w:hAnsi="Times New Roman" w:cs="Times New Roman"/>
        </w:rPr>
      </w:pPr>
    </w:p>
    <w:p w14:paraId="36ED0FA3" w14:textId="77777777" w:rsidR="00CD713E" w:rsidRPr="00CD713E" w:rsidRDefault="00CD713E" w:rsidP="00CD713E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CD713E">
        <w:rPr>
          <w:rFonts w:ascii="Times New Roman" w:eastAsia="Times New Roman" w:hAnsi="Times New Roman" w:cs="Times New Roman"/>
          <w:b/>
        </w:rPr>
        <w:t>O D L U K U</w:t>
      </w:r>
    </w:p>
    <w:p w14:paraId="3F7DADEA" w14:textId="6F41F4F5" w:rsidR="00CD713E" w:rsidRPr="00CD713E" w:rsidRDefault="00CD713E" w:rsidP="00CD713E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CD713E">
        <w:rPr>
          <w:rFonts w:ascii="Times New Roman" w:eastAsia="Times New Roman" w:hAnsi="Times New Roman" w:cs="Times New Roman"/>
          <w:b/>
        </w:rPr>
        <w:t xml:space="preserve">O usvajanju </w:t>
      </w:r>
      <w:r w:rsidR="003B00EC">
        <w:rPr>
          <w:rFonts w:ascii="Times New Roman" w:eastAsia="Times New Roman" w:hAnsi="Times New Roman" w:cs="Times New Roman"/>
          <w:b/>
        </w:rPr>
        <w:t>Polugodišnjeg</w:t>
      </w:r>
      <w:r w:rsidRPr="00CD713E">
        <w:rPr>
          <w:rFonts w:ascii="Times New Roman" w:eastAsia="Times New Roman" w:hAnsi="Times New Roman" w:cs="Times New Roman"/>
          <w:b/>
        </w:rPr>
        <w:t xml:space="preserve"> Izvještaja </w:t>
      </w:r>
    </w:p>
    <w:p w14:paraId="5385D1B5" w14:textId="24E9E89C" w:rsidR="00CD713E" w:rsidRPr="00CD713E" w:rsidRDefault="00CD713E" w:rsidP="00CD713E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CD713E">
        <w:rPr>
          <w:rFonts w:ascii="Times New Roman" w:eastAsia="Times New Roman" w:hAnsi="Times New Roman" w:cs="Times New Roman"/>
          <w:b/>
        </w:rPr>
        <w:t xml:space="preserve">o izvršenju Proračuna Općine Kneževi Vinogradi za </w:t>
      </w:r>
      <w:r w:rsidR="00C30DD3">
        <w:rPr>
          <w:rFonts w:ascii="Times New Roman" w:eastAsia="Times New Roman" w:hAnsi="Times New Roman" w:cs="Times New Roman"/>
          <w:b/>
        </w:rPr>
        <w:t>2025</w:t>
      </w:r>
      <w:r w:rsidRPr="00CD713E">
        <w:rPr>
          <w:rFonts w:ascii="Times New Roman" w:eastAsia="Times New Roman" w:hAnsi="Times New Roman" w:cs="Times New Roman"/>
          <w:b/>
        </w:rPr>
        <w:t xml:space="preserve">.godinu  </w:t>
      </w:r>
    </w:p>
    <w:p w14:paraId="4FCAF594" w14:textId="77777777" w:rsidR="00CD713E" w:rsidRPr="00CD713E" w:rsidRDefault="00CD713E" w:rsidP="00CD713E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383C0D07" w14:textId="77777777" w:rsidR="00CD713E" w:rsidRPr="00CD713E" w:rsidRDefault="00CD713E" w:rsidP="00CD713E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CD713E">
        <w:rPr>
          <w:rFonts w:ascii="Times New Roman" w:eastAsia="Times New Roman" w:hAnsi="Times New Roman" w:cs="Times New Roman"/>
          <w:b/>
        </w:rPr>
        <w:t>Članak 1.</w:t>
      </w:r>
    </w:p>
    <w:p w14:paraId="72CC8C59" w14:textId="7D601C80" w:rsidR="00CD713E" w:rsidRPr="00CD713E" w:rsidRDefault="00CD713E" w:rsidP="00CD713E">
      <w:pPr>
        <w:spacing w:after="0"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ab/>
        <w:t xml:space="preserve">Usvaja se  </w:t>
      </w:r>
      <w:r w:rsidR="003B00EC">
        <w:rPr>
          <w:rFonts w:ascii="Times New Roman" w:eastAsia="Times New Roman" w:hAnsi="Times New Roman" w:cs="Times New Roman"/>
        </w:rPr>
        <w:t>Polug</w:t>
      </w:r>
      <w:r w:rsidRPr="00CD713E">
        <w:rPr>
          <w:rFonts w:ascii="Times New Roman" w:eastAsia="Times New Roman" w:hAnsi="Times New Roman" w:cs="Times New Roman"/>
        </w:rPr>
        <w:t>odišnji izvještaj o izvršenju Proračuna Općine Kneževi Vinogradi za 202</w:t>
      </w:r>
      <w:r w:rsidR="001315B9">
        <w:rPr>
          <w:rFonts w:ascii="Times New Roman" w:eastAsia="Times New Roman" w:hAnsi="Times New Roman" w:cs="Times New Roman"/>
        </w:rPr>
        <w:t>5</w:t>
      </w:r>
      <w:r w:rsidRPr="00CD713E">
        <w:rPr>
          <w:rFonts w:ascii="Times New Roman" w:eastAsia="Times New Roman" w:hAnsi="Times New Roman" w:cs="Times New Roman"/>
        </w:rPr>
        <w:t>.godinu  (dalje: Godišnji izvještaj o izvršenju Proračuna) koji sadrži:</w:t>
      </w:r>
    </w:p>
    <w:p w14:paraId="2C312520" w14:textId="77777777" w:rsidR="00CD713E" w:rsidRPr="00CD713E" w:rsidRDefault="00CD713E" w:rsidP="00CD713E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469FA96" w14:textId="77777777" w:rsidR="00CD713E" w:rsidRPr="00CD713E" w:rsidRDefault="00CD713E" w:rsidP="00CD713E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  <w:b/>
          <w:bCs/>
        </w:rPr>
        <w:t>Opći dio proračuna</w:t>
      </w:r>
      <w:r w:rsidRPr="00CD713E">
        <w:rPr>
          <w:rFonts w:ascii="Times New Roman" w:eastAsia="Times New Roman" w:hAnsi="Times New Roman" w:cs="Times New Roman"/>
        </w:rPr>
        <w:t xml:space="preserve"> koji čini:</w:t>
      </w:r>
    </w:p>
    <w:p w14:paraId="20BF5504" w14:textId="77777777" w:rsidR="00CD713E" w:rsidRPr="00CD713E" w:rsidRDefault="00CD713E" w:rsidP="00CD713E">
      <w:pPr>
        <w:numPr>
          <w:ilvl w:val="1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 sažetak Račun prihoda i rashoda i Računa financiranja, </w:t>
      </w:r>
    </w:p>
    <w:p w14:paraId="672D2C21" w14:textId="77777777" w:rsidR="00CD713E" w:rsidRPr="00CD713E" w:rsidRDefault="00CD713E" w:rsidP="00CD713E">
      <w:pPr>
        <w:numPr>
          <w:ilvl w:val="1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Račun prihoda i rashoda </w:t>
      </w:r>
    </w:p>
    <w:p w14:paraId="4B02D83C" w14:textId="77777777" w:rsidR="00CD713E" w:rsidRPr="00CD713E" w:rsidRDefault="00CD713E" w:rsidP="00CD713E">
      <w:pPr>
        <w:numPr>
          <w:ilvl w:val="2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Izvještaj o prihodima i rashodima prema ekonomskoj klasifikaciji,</w:t>
      </w:r>
    </w:p>
    <w:p w14:paraId="472E655D" w14:textId="77777777" w:rsidR="00CD713E" w:rsidRPr="00CD713E" w:rsidRDefault="00CD713E" w:rsidP="00CD713E">
      <w:pPr>
        <w:numPr>
          <w:ilvl w:val="2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Izvještaj o prihodima i rashodima prema izvorima financiranja,</w:t>
      </w:r>
    </w:p>
    <w:p w14:paraId="59F38C62" w14:textId="77777777" w:rsidR="00CD713E" w:rsidRPr="00CD713E" w:rsidRDefault="00CD713E" w:rsidP="00CD713E">
      <w:pPr>
        <w:numPr>
          <w:ilvl w:val="2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Izvještaj o rashodima prema funkcijskoj klasifikaciji </w:t>
      </w:r>
    </w:p>
    <w:p w14:paraId="6F5D5F25" w14:textId="77777777" w:rsidR="00CD713E" w:rsidRPr="00CD713E" w:rsidRDefault="00CD713E" w:rsidP="00CD713E">
      <w:pPr>
        <w:numPr>
          <w:ilvl w:val="1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Račun financiranja </w:t>
      </w:r>
    </w:p>
    <w:p w14:paraId="6C17FC95" w14:textId="77777777" w:rsidR="00CD713E" w:rsidRPr="00CD713E" w:rsidRDefault="00CD713E" w:rsidP="00CD713E">
      <w:pPr>
        <w:numPr>
          <w:ilvl w:val="2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Izvještaj računa financiranja prema ekonomskoj klasifikaciji,</w:t>
      </w:r>
    </w:p>
    <w:p w14:paraId="6F41E0EE" w14:textId="77777777" w:rsidR="00CD713E" w:rsidRPr="00CD713E" w:rsidRDefault="00CD713E" w:rsidP="00CD713E">
      <w:pPr>
        <w:numPr>
          <w:ilvl w:val="2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Izvještaj računa financiranja prema izvorima financiranja</w:t>
      </w:r>
    </w:p>
    <w:p w14:paraId="4D5EED97" w14:textId="77777777" w:rsidR="00CD713E" w:rsidRPr="00CD713E" w:rsidRDefault="00CD713E" w:rsidP="00CD713E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  <w:b/>
          <w:bCs/>
        </w:rPr>
        <w:t>Posebni dio proračuna</w:t>
      </w:r>
      <w:r w:rsidRPr="00CD713E">
        <w:rPr>
          <w:rFonts w:ascii="Times New Roman" w:eastAsia="Times New Roman" w:hAnsi="Times New Roman" w:cs="Times New Roman"/>
        </w:rPr>
        <w:t xml:space="preserve"> kojeg čini:</w:t>
      </w:r>
    </w:p>
    <w:p w14:paraId="4DCD9FAF" w14:textId="77777777" w:rsidR="00CD713E" w:rsidRPr="00CD713E" w:rsidRDefault="00CD713E" w:rsidP="00CD713E">
      <w:pPr>
        <w:numPr>
          <w:ilvl w:val="1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Izvještaj  po organizacijskoj klasifikaciji</w:t>
      </w:r>
    </w:p>
    <w:p w14:paraId="6473D0A4" w14:textId="77777777" w:rsidR="00CD713E" w:rsidRPr="00CD713E" w:rsidRDefault="00CD713E" w:rsidP="00CD713E">
      <w:pPr>
        <w:numPr>
          <w:ilvl w:val="1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Izvještaj po programskoj klasifikaciji, te izvorima financiranja na razini odjeljka ekonomske klasifikacije,</w:t>
      </w:r>
    </w:p>
    <w:p w14:paraId="4A181C23" w14:textId="77777777" w:rsidR="00CD713E" w:rsidRPr="00CD713E" w:rsidRDefault="00CD713E" w:rsidP="00CD713E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CD713E">
        <w:rPr>
          <w:rFonts w:ascii="Times New Roman" w:eastAsia="Times New Roman" w:hAnsi="Times New Roman" w:cs="Times New Roman"/>
          <w:b/>
          <w:bCs/>
        </w:rPr>
        <w:t xml:space="preserve">Obrazloženje </w:t>
      </w:r>
      <w:r w:rsidRPr="00CD713E">
        <w:rPr>
          <w:rFonts w:ascii="Times New Roman" w:eastAsia="Times New Roman" w:hAnsi="Times New Roman" w:cs="Times New Roman"/>
        </w:rPr>
        <w:t>kojeg čini:</w:t>
      </w:r>
    </w:p>
    <w:p w14:paraId="19FC4E86" w14:textId="77777777" w:rsidR="00CD713E" w:rsidRPr="00CD713E" w:rsidRDefault="00CD713E" w:rsidP="00CD713E">
      <w:pPr>
        <w:numPr>
          <w:ilvl w:val="1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Obrazloženje općeg dijela:</w:t>
      </w:r>
    </w:p>
    <w:p w14:paraId="7F5D1C0E" w14:textId="77777777" w:rsidR="00CD713E" w:rsidRPr="00CD713E" w:rsidRDefault="00CD713E" w:rsidP="00CD713E">
      <w:pPr>
        <w:numPr>
          <w:ilvl w:val="2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Obrazloženje ostvarenja prihoda i rashoda, primitaka i izdataka,</w:t>
      </w:r>
    </w:p>
    <w:p w14:paraId="320A39D3" w14:textId="77777777" w:rsidR="00CD713E" w:rsidRPr="00CD713E" w:rsidRDefault="00CD713E" w:rsidP="00CD713E">
      <w:pPr>
        <w:numPr>
          <w:ilvl w:val="2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Prikaz manjka odnosno viška </w:t>
      </w:r>
    </w:p>
    <w:p w14:paraId="4E714ACE" w14:textId="77777777" w:rsidR="00CD713E" w:rsidRPr="00CD713E" w:rsidRDefault="00CD713E" w:rsidP="00CD713E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CD713E">
        <w:rPr>
          <w:rFonts w:ascii="Times New Roman" w:eastAsia="Times New Roman" w:hAnsi="Times New Roman" w:cs="Times New Roman"/>
          <w:b/>
          <w:bCs/>
        </w:rPr>
        <w:t xml:space="preserve">Posebni izvještaji </w:t>
      </w:r>
      <w:r w:rsidRPr="00CD713E">
        <w:rPr>
          <w:rFonts w:ascii="Times New Roman" w:eastAsia="Times New Roman" w:hAnsi="Times New Roman" w:cs="Times New Roman"/>
        </w:rPr>
        <w:t>koji čine:</w:t>
      </w:r>
    </w:p>
    <w:p w14:paraId="6B4F8F22" w14:textId="77777777" w:rsidR="00CD713E" w:rsidRPr="00CD713E" w:rsidRDefault="00CD713E" w:rsidP="00CD713E">
      <w:pPr>
        <w:numPr>
          <w:ilvl w:val="1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izvještaj o korištenju proračunske zalihe,</w:t>
      </w:r>
    </w:p>
    <w:p w14:paraId="6633046F" w14:textId="77777777" w:rsidR="00CD713E" w:rsidRPr="00CD713E" w:rsidRDefault="00CD713E" w:rsidP="00CD713E">
      <w:pPr>
        <w:numPr>
          <w:ilvl w:val="1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izvještaj o zaduživanju na domaćem i stranom tržištu novca i kapitala</w:t>
      </w:r>
    </w:p>
    <w:p w14:paraId="4E3E048B" w14:textId="77777777" w:rsidR="00CD713E" w:rsidRPr="00CD713E" w:rsidRDefault="00CD713E" w:rsidP="00CD713E">
      <w:pPr>
        <w:numPr>
          <w:ilvl w:val="1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izvještaj o danim jamstvima i plaćanjima po protestiranim jamstvima,</w:t>
      </w:r>
    </w:p>
    <w:p w14:paraId="2CB6F393" w14:textId="77777777" w:rsidR="00CD713E" w:rsidRPr="00CD713E" w:rsidRDefault="00CD713E" w:rsidP="00CD713E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1AB1B5C" w14:textId="77777777" w:rsidR="00CD713E" w:rsidRPr="00CD713E" w:rsidRDefault="00CD713E" w:rsidP="00CD7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855C6">
        <w:rPr>
          <w:rFonts w:ascii="Times New Roman" w:eastAsia="Times New Roman" w:hAnsi="Times New Roman" w:cs="Times New Roman"/>
          <w:b/>
        </w:rPr>
        <w:t>Članak 2.</w:t>
      </w:r>
    </w:p>
    <w:p w14:paraId="1C453A71" w14:textId="0BAF242D" w:rsidR="00CD713E" w:rsidRPr="001315B9" w:rsidRDefault="00CD713E" w:rsidP="00CD71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1315B9">
        <w:rPr>
          <w:rFonts w:ascii="Times New Roman" w:eastAsia="Times New Roman" w:hAnsi="Times New Roman" w:cs="Times New Roman"/>
          <w:bCs/>
        </w:rPr>
        <w:tab/>
      </w:r>
      <w:r w:rsidR="001315B9" w:rsidRPr="001315B9">
        <w:rPr>
          <w:rFonts w:ascii="Times New Roman" w:eastAsia="Times New Roman" w:hAnsi="Times New Roman" w:cs="Times New Roman"/>
          <w:bCs/>
        </w:rPr>
        <w:t>Polug</w:t>
      </w:r>
      <w:r w:rsidRPr="001315B9">
        <w:rPr>
          <w:rFonts w:ascii="Times New Roman" w:eastAsia="Times New Roman" w:hAnsi="Times New Roman" w:cs="Times New Roman"/>
          <w:bCs/>
        </w:rPr>
        <w:t>odišnjim izvještajem o izvršenju Proračuna Općine Kneževi Vinogradi, utvrđuju se:</w:t>
      </w:r>
    </w:p>
    <w:p w14:paraId="26DFC65D" w14:textId="3A6A5E68" w:rsidR="00CD713E" w:rsidRPr="00CD713E" w:rsidRDefault="00CD713E" w:rsidP="00CD713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ukupni prihodi u iznosu </w:t>
      </w:r>
      <w:r w:rsidR="00F7171E">
        <w:rPr>
          <w:rFonts w:ascii="Times New Roman" w:eastAsia="Times New Roman" w:hAnsi="Times New Roman" w:cs="Times New Roman"/>
        </w:rPr>
        <w:t>1</w:t>
      </w:r>
      <w:r w:rsidRPr="00CD713E">
        <w:rPr>
          <w:rFonts w:ascii="Times New Roman" w:eastAsia="Times New Roman" w:hAnsi="Times New Roman" w:cs="Times New Roman"/>
        </w:rPr>
        <w:t>.</w:t>
      </w:r>
      <w:r w:rsidR="00C30DD3">
        <w:rPr>
          <w:rFonts w:ascii="Times New Roman" w:eastAsia="Times New Roman" w:hAnsi="Times New Roman" w:cs="Times New Roman"/>
        </w:rPr>
        <w:t>863</w:t>
      </w:r>
      <w:r w:rsidRPr="00CD713E">
        <w:rPr>
          <w:rFonts w:ascii="Times New Roman" w:eastAsia="Times New Roman" w:hAnsi="Times New Roman" w:cs="Times New Roman"/>
        </w:rPr>
        <w:t>.</w:t>
      </w:r>
      <w:r w:rsidR="00C30DD3">
        <w:rPr>
          <w:rFonts w:ascii="Times New Roman" w:eastAsia="Times New Roman" w:hAnsi="Times New Roman" w:cs="Times New Roman"/>
        </w:rPr>
        <w:t>194,95</w:t>
      </w:r>
      <w:r w:rsidRPr="00CD713E">
        <w:rPr>
          <w:rFonts w:ascii="Times New Roman" w:eastAsia="Times New Roman" w:hAnsi="Times New Roman" w:cs="Times New Roman"/>
        </w:rPr>
        <w:t xml:space="preserve"> €, a što čine:</w:t>
      </w:r>
    </w:p>
    <w:p w14:paraId="71C9A8EF" w14:textId="35064FD3" w:rsidR="00CD713E" w:rsidRPr="00CD713E" w:rsidRDefault="00CD713E" w:rsidP="00CD713E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lastRenderedPageBreak/>
        <w:t xml:space="preserve">ukupni prihodi poslovanja u iznosu </w:t>
      </w:r>
      <w:r w:rsidR="00F7171E">
        <w:rPr>
          <w:rFonts w:ascii="Times New Roman" w:eastAsia="Times New Roman" w:hAnsi="Times New Roman" w:cs="Times New Roman"/>
        </w:rPr>
        <w:t>1</w:t>
      </w:r>
      <w:r w:rsidRPr="00CD713E">
        <w:rPr>
          <w:rFonts w:ascii="Times New Roman" w:eastAsia="Times New Roman" w:hAnsi="Times New Roman" w:cs="Times New Roman"/>
        </w:rPr>
        <w:t>.</w:t>
      </w:r>
      <w:r w:rsidR="00C30DD3">
        <w:rPr>
          <w:rFonts w:ascii="Times New Roman" w:eastAsia="Times New Roman" w:hAnsi="Times New Roman" w:cs="Times New Roman"/>
        </w:rPr>
        <w:t>795</w:t>
      </w:r>
      <w:r w:rsidR="00C30DD3" w:rsidRPr="00CD713E">
        <w:rPr>
          <w:rFonts w:ascii="Times New Roman" w:eastAsia="Times New Roman" w:hAnsi="Times New Roman" w:cs="Times New Roman"/>
        </w:rPr>
        <w:t>.</w:t>
      </w:r>
      <w:r w:rsidR="00C30DD3">
        <w:rPr>
          <w:rFonts w:ascii="Times New Roman" w:eastAsia="Times New Roman" w:hAnsi="Times New Roman" w:cs="Times New Roman"/>
        </w:rPr>
        <w:t>196,59</w:t>
      </w:r>
      <w:r w:rsidR="00C30DD3" w:rsidRPr="00CD713E">
        <w:rPr>
          <w:rFonts w:ascii="Times New Roman" w:eastAsia="Times New Roman" w:hAnsi="Times New Roman" w:cs="Times New Roman"/>
        </w:rPr>
        <w:t xml:space="preserve"> </w:t>
      </w:r>
      <w:r w:rsidRPr="00CD713E">
        <w:rPr>
          <w:rFonts w:ascii="Times New Roman" w:eastAsia="Times New Roman" w:hAnsi="Times New Roman" w:cs="Times New Roman"/>
        </w:rPr>
        <w:t xml:space="preserve"> €;</w:t>
      </w:r>
    </w:p>
    <w:p w14:paraId="6062E025" w14:textId="5B9FB362" w:rsidR="00CD713E" w:rsidRPr="00CD713E" w:rsidRDefault="00CD713E" w:rsidP="00CD713E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ukupni prihodi od prodaje nefinancijske imovine u iznosu  </w:t>
      </w:r>
      <w:r w:rsidR="00F7171E">
        <w:rPr>
          <w:rFonts w:ascii="Times New Roman" w:eastAsia="Times New Roman" w:hAnsi="Times New Roman" w:cs="Times New Roman"/>
        </w:rPr>
        <w:t xml:space="preserve"> </w:t>
      </w:r>
      <w:r w:rsidR="00C30DD3">
        <w:rPr>
          <w:rFonts w:ascii="Times New Roman" w:eastAsia="Times New Roman" w:hAnsi="Times New Roman" w:cs="Times New Roman"/>
        </w:rPr>
        <w:t>67</w:t>
      </w:r>
      <w:r w:rsidRPr="00CD713E">
        <w:rPr>
          <w:rFonts w:ascii="Times New Roman" w:eastAsia="Times New Roman" w:hAnsi="Times New Roman" w:cs="Times New Roman"/>
        </w:rPr>
        <w:t>.</w:t>
      </w:r>
      <w:r w:rsidR="00C30DD3">
        <w:rPr>
          <w:rFonts w:ascii="Times New Roman" w:eastAsia="Times New Roman" w:hAnsi="Times New Roman" w:cs="Times New Roman"/>
        </w:rPr>
        <w:t>998,36</w:t>
      </w:r>
      <w:r w:rsidRPr="00CD713E">
        <w:rPr>
          <w:rFonts w:ascii="Times New Roman" w:eastAsia="Times New Roman" w:hAnsi="Times New Roman" w:cs="Times New Roman"/>
        </w:rPr>
        <w:t xml:space="preserve"> €;</w:t>
      </w:r>
    </w:p>
    <w:p w14:paraId="4C3DC714" w14:textId="4767DDDB" w:rsidR="00CD713E" w:rsidRPr="00CD713E" w:rsidRDefault="00CD713E" w:rsidP="00CD713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ukupni rashodi u iznosu </w:t>
      </w:r>
      <w:r w:rsidR="00F7171E">
        <w:rPr>
          <w:rFonts w:ascii="Times New Roman" w:eastAsia="Times New Roman" w:hAnsi="Times New Roman" w:cs="Times New Roman"/>
        </w:rPr>
        <w:t>1</w:t>
      </w:r>
      <w:r w:rsidRPr="00CD713E">
        <w:rPr>
          <w:rFonts w:ascii="Times New Roman" w:eastAsia="Times New Roman" w:hAnsi="Times New Roman" w:cs="Times New Roman"/>
        </w:rPr>
        <w:t>.</w:t>
      </w:r>
      <w:r w:rsidR="00C30DD3">
        <w:rPr>
          <w:rFonts w:ascii="Times New Roman" w:eastAsia="Times New Roman" w:hAnsi="Times New Roman" w:cs="Times New Roman"/>
        </w:rPr>
        <w:t>908</w:t>
      </w:r>
      <w:r w:rsidRPr="00CD713E">
        <w:rPr>
          <w:rFonts w:ascii="Times New Roman" w:eastAsia="Times New Roman" w:hAnsi="Times New Roman" w:cs="Times New Roman"/>
        </w:rPr>
        <w:t>.</w:t>
      </w:r>
      <w:r w:rsidR="00C30DD3">
        <w:rPr>
          <w:rFonts w:ascii="Times New Roman" w:eastAsia="Times New Roman" w:hAnsi="Times New Roman" w:cs="Times New Roman"/>
        </w:rPr>
        <w:t>028,20</w:t>
      </w:r>
      <w:r w:rsidRPr="00CD713E">
        <w:rPr>
          <w:rFonts w:ascii="Times New Roman" w:eastAsia="Times New Roman" w:hAnsi="Times New Roman" w:cs="Times New Roman"/>
        </w:rPr>
        <w:t xml:space="preserve"> €, a što čine:</w:t>
      </w:r>
    </w:p>
    <w:p w14:paraId="790B29B9" w14:textId="53F57E7E" w:rsidR="00CD713E" w:rsidRPr="00CD713E" w:rsidRDefault="00CD713E" w:rsidP="00CD713E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ukupni rashodi poslovanja u iznosu </w:t>
      </w:r>
      <w:r w:rsidR="00C30DD3">
        <w:rPr>
          <w:rFonts w:ascii="Times New Roman" w:eastAsia="Times New Roman" w:hAnsi="Times New Roman" w:cs="Times New Roman"/>
        </w:rPr>
        <w:t>1.594.319,22</w:t>
      </w:r>
      <w:r w:rsidRPr="00CD713E">
        <w:rPr>
          <w:rFonts w:ascii="Times New Roman" w:eastAsia="Times New Roman" w:hAnsi="Times New Roman" w:cs="Times New Roman"/>
        </w:rPr>
        <w:t xml:space="preserve"> €;</w:t>
      </w:r>
    </w:p>
    <w:p w14:paraId="3C4C87C8" w14:textId="5EB8A004" w:rsidR="00CD713E" w:rsidRPr="00CD713E" w:rsidRDefault="00CD713E" w:rsidP="00CD713E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ukupni rashodi za nabavu nefinancijske imovine u iznosu </w:t>
      </w:r>
      <w:r w:rsidR="00C30DD3">
        <w:rPr>
          <w:rFonts w:ascii="Times New Roman" w:eastAsia="Times New Roman" w:hAnsi="Times New Roman" w:cs="Times New Roman"/>
        </w:rPr>
        <w:t>313</w:t>
      </w:r>
      <w:r w:rsidRPr="00CD713E">
        <w:rPr>
          <w:rFonts w:ascii="Times New Roman" w:eastAsia="Times New Roman" w:hAnsi="Times New Roman" w:cs="Times New Roman"/>
        </w:rPr>
        <w:t>.</w:t>
      </w:r>
      <w:r w:rsidR="00C30DD3">
        <w:rPr>
          <w:rFonts w:ascii="Times New Roman" w:eastAsia="Times New Roman" w:hAnsi="Times New Roman" w:cs="Times New Roman"/>
        </w:rPr>
        <w:t>708,98</w:t>
      </w:r>
      <w:r w:rsidRPr="00CD713E">
        <w:rPr>
          <w:rFonts w:ascii="Times New Roman" w:eastAsia="Times New Roman" w:hAnsi="Times New Roman" w:cs="Times New Roman"/>
        </w:rPr>
        <w:t xml:space="preserve"> €;</w:t>
      </w:r>
    </w:p>
    <w:p w14:paraId="65396734" w14:textId="0E4F17DE" w:rsidR="00CD713E" w:rsidRPr="00CD713E" w:rsidRDefault="00CD713E" w:rsidP="00CD713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ukupni izdaci za financijsku imovinu i otplate zajmova u iznosu </w:t>
      </w:r>
      <w:r w:rsidR="00C30DD3">
        <w:rPr>
          <w:rFonts w:ascii="Times New Roman" w:eastAsia="Times New Roman" w:hAnsi="Times New Roman" w:cs="Times New Roman"/>
        </w:rPr>
        <w:t>106.112,74</w:t>
      </w:r>
      <w:r w:rsidRPr="00CD713E">
        <w:rPr>
          <w:rFonts w:ascii="Times New Roman" w:eastAsia="Times New Roman" w:hAnsi="Times New Roman" w:cs="Times New Roman"/>
        </w:rPr>
        <w:t xml:space="preserve"> €.</w:t>
      </w:r>
    </w:p>
    <w:p w14:paraId="6639284E" w14:textId="77777777" w:rsidR="00CD713E" w:rsidRPr="00CD713E" w:rsidRDefault="00CD713E" w:rsidP="00CD7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9CC2030" w14:textId="77777777" w:rsidR="00CD713E" w:rsidRPr="00CD713E" w:rsidRDefault="00CD713E" w:rsidP="00CD7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D713E">
        <w:rPr>
          <w:rFonts w:ascii="Times New Roman" w:eastAsia="Times New Roman" w:hAnsi="Times New Roman" w:cs="Times New Roman"/>
          <w:b/>
        </w:rPr>
        <w:t>Članak 3.</w:t>
      </w:r>
    </w:p>
    <w:p w14:paraId="66FBA1D5" w14:textId="590B9209" w:rsidR="00CD713E" w:rsidRPr="00CD713E" w:rsidRDefault="00CD713E" w:rsidP="00CD713E">
      <w:pPr>
        <w:spacing w:after="0"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ab/>
      </w:r>
      <w:r w:rsidR="00C30DD3">
        <w:rPr>
          <w:rFonts w:ascii="Times New Roman" w:eastAsia="Times New Roman" w:hAnsi="Times New Roman" w:cs="Times New Roman"/>
        </w:rPr>
        <w:t>S</w:t>
      </w:r>
      <w:r w:rsidR="001315B9">
        <w:rPr>
          <w:rFonts w:ascii="Times New Roman" w:eastAsia="Times New Roman" w:hAnsi="Times New Roman" w:cs="Times New Roman"/>
        </w:rPr>
        <w:t>a</w:t>
      </w:r>
      <w:r w:rsidR="00C30DD3">
        <w:rPr>
          <w:rFonts w:ascii="Times New Roman" w:eastAsia="Times New Roman" w:hAnsi="Times New Roman" w:cs="Times New Roman"/>
        </w:rPr>
        <w:t xml:space="preserve"> 30.06.2025.godine</w:t>
      </w:r>
      <w:r w:rsidRPr="00CD713E">
        <w:rPr>
          <w:rFonts w:ascii="Times New Roman" w:eastAsia="Times New Roman" w:hAnsi="Times New Roman" w:cs="Times New Roman"/>
        </w:rPr>
        <w:t xml:space="preserve"> utvrđen je:</w:t>
      </w:r>
    </w:p>
    <w:p w14:paraId="5E7C64C2" w14:textId="1606DDC2" w:rsidR="00CD713E" w:rsidRPr="00CD713E" w:rsidRDefault="00CD713E" w:rsidP="00CD713E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višak prihoda od poslovanja u iznosu od </w:t>
      </w:r>
      <w:r w:rsidR="00C30DD3">
        <w:rPr>
          <w:rFonts w:ascii="Times New Roman" w:eastAsia="Times New Roman" w:hAnsi="Times New Roman" w:cs="Times New Roman"/>
        </w:rPr>
        <w:t>200.877,37</w:t>
      </w:r>
      <w:r w:rsidRPr="00CD713E">
        <w:rPr>
          <w:rFonts w:ascii="Times New Roman" w:eastAsia="Times New Roman" w:hAnsi="Times New Roman" w:cs="Times New Roman"/>
        </w:rPr>
        <w:t xml:space="preserve"> €</w:t>
      </w:r>
    </w:p>
    <w:p w14:paraId="65325465" w14:textId="48B1B281" w:rsidR="00CD713E" w:rsidRPr="00CD713E" w:rsidRDefault="00CD713E" w:rsidP="00CD713E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manjak od nefinancijske imovine u iznosu od </w:t>
      </w:r>
      <w:r w:rsidR="00C30DD3">
        <w:rPr>
          <w:rFonts w:ascii="Times New Roman" w:eastAsia="Times New Roman" w:hAnsi="Times New Roman" w:cs="Times New Roman"/>
        </w:rPr>
        <w:t>245</w:t>
      </w:r>
      <w:r w:rsidRPr="00CD713E">
        <w:rPr>
          <w:rFonts w:ascii="Times New Roman" w:eastAsia="Times New Roman" w:hAnsi="Times New Roman" w:cs="Times New Roman"/>
        </w:rPr>
        <w:t>.</w:t>
      </w:r>
      <w:r w:rsidR="00C30DD3">
        <w:rPr>
          <w:rFonts w:ascii="Times New Roman" w:eastAsia="Times New Roman" w:hAnsi="Times New Roman" w:cs="Times New Roman"/>
        </w:rPr>
        <w:t>710,62</w:t>
      </w:r>
      <w:r w:rsidRPr="00CD713E">
        <w:rPr>
          <w:rFonts w:ascii="Times New Roman" w:eastAsia="Times New Roman" w:hAnsi="Times New Roman" w:cs="Times New Roman"/>
        </w:rPr>
        <w:t xml:space="preserve"> €</w:t>
      </w:r>
    </w:p>
    <w:p w14:paraId="56DC9270" w14:textId="7FEC8E3B" w:rsidR="00CD713E" w:rsidRPr="00CD713E" w:rsidRDefault="00C30DD3" w:rsidP="00CD713E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manjak </w:t>
      </w:r>
      <w:r w:rsidR="00CD713E" w:rsidRPr="00CD713E">
        <w:rPr>
          <w:rFonts w:ascii="Times New Roman" w:eastAsia="Times New Roman" w:hAnsi="Times New Roman" w:cs="Times New Roman"/>
        </w:rPr>
        <w:t xml:space="preserve">od financijske imovine i otplate zajmova u iznosu  </w:t>
      </w:r>
      <w:r>
        <w:rPr>
          <w:rFonts w:ascii="Times New Roman" w:eastAsia="Times New Roman" w:hAnsi="Times New Roman" w:cs="Times New Roman"/>
        </w:rPr>
        <w:t>106</w:t>
      </w:r>
      <w:r w:rsidR="009B4E5D">
        <w:rPr>
          <w:rFonts w:ascii="Times New Roman" w:eastAsia="Times New Roman" w:hAnsi="Times New Roman" w:cs="Times New Roman"/>
        </w:rPr>
        <w:t>.</w:t>
      </w:r>
      <w:r w:rsidR="004979CD">
        <w:rPr>
          <w:rFonts w:ascii="Times New Roman" w:eastAsia="Times New Roman" w:hAnsi="Times New Roman" w:cs="Times New Roman"/>
        </w:rPr>
        <w:t>112,74</w:t>
      </w:r>
      <w:r w:rsidR="00CD713E" w:rsidRPr="00CD713E">
        <w:rPr>
          <w:rFonts w:ascii="Times New Roman" w:eastAsia="Times New Roman" w:hAnsi="Times New Roman" w:cs="Times New Roman"/>
        </w:rPr>
        <w:t xml:space="preserve"> €</w:t>
      </w:r>
    </w:p>
    <w:p w14:paraId="66EAB42B" w14:textId="19E2BF96" w:rsidR="00CD713E" w:rsidRPr="00CD713E" w:rsidRDefault="00CD713E" w:rsidP="00CD713E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višak iz prethodne godine u iznosu  od  </w:t>
      </w:r>
      <w:r w:rsidR="004979CD">
        <w:rPr>
          <w:rFonts w:ascii="Times New Roman" w:eastAsia="Times New Roman" w:hAnsi="Times New Roman" w:cs="Times New Roman"/>
        </w:rPr>
        <w:t>399</w:t>
      </w:r>
      <w:r w:rsidR="009B4E5D" w:rsidRPr="00CD713E">
        <w:rPr>
          <w:rFonts w:ascii="Times New Roman" w:eastAsia="Times New Roman" w:hAnsi="Times New Roman" w:cs="Times New Roman"/>
        </w:rPr>
        <w:t>.</w:t>
      </w:r>
      <w:r w:rsidR="004979CD">
        <w:rPr>
          <w:rFonts w:ascii="Times New Roman" w:eastAsia="Times New Roman" w:hAnsi="Times New Roman" w:cs="Times New Roman"/>
        </w:rPr>
        <w:t>401,51</w:t>
      </w:r>
      <w:r w:rsidR="009B4E5D" w:rsidRPr="00CD713E">
        <w:rPr>
          <w:rFonts w:ascii="Times New Roman" w:eastAsia="Times New Roman" w:hAnsi="Times New Roman" w:cs="Times New Roman"/>
        </w:rPr>
        <w:t xml:space="preserve"> </w:t>
      </w:r>
      <w:r w:rsidRPr="00CD713E">
        <w:rPr>
          <w:rFonts w:ascii="Times New Roman" w:eastAsia="Times New Roman" w:hAnsi="Times New Roman" w:cs="Times New Roman"/>
        </w:rPr>
        <w:t>€</w:t>
      </w:r>
    </w:p>
    <w:p w14:paraId="550EBB86" w14:textId="61232FB7" w:rsidR="00CD713E" w:rsidRPr="00CD713E" w:rsidRDefault="00CD713E" w:rsidP="00CD713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Manjak pod rednim brojem  2</w:t>
      </w:r>
      <w:r w:rsidR="004979CD">
        <w:rPr>
          <w:rFonts w:ascii="Times New Roman" w:eastAsia="Times New Roman" w:hAnsi="Times New Roman" w:cs="Times New Roman"/>
        </w:rPr>
        <w:t xml:space="preserve"> i 3</w:t>
      </w:r>
      <w:r w:rsidRPr="00CD713E">
        <w:rPr>
          <w:rFonts w:ascii="Times New Roman" w:eastAsia="Times New Roman" w:hAnsi="Times New Roman" w:cs="Times New Roman"/>
        </w:rPr>
        <w:t xml:space="preserve"> pokriva se iz viška prihoda od poslovanja</w:t>
      </w:r>
      <w:r w:rsidR="004979CD">
        <w:rPr>
          <w:rFonts w:ascii="Times New Roman" w:eastAsia="Times New Roman" w:hAnsi="Times New Roman" w:cs="Times New Roman"/>
        </w:rPr>
        <w:t xml:space="preserve"> (pod red.br. 1) i </w:t>
      </w:r>
      <w:r w:rsidRPr="00CD713E">
        <w:rPr>
          <w:rFonts w:ascii="Times New Roman" w:eastAsia="Times New Roman" w:hAnsi="Times New Roman" w:cs="Times New Roman"/>
        </w:rPr>
        <w:t>viška iz prethodne godine.</w:t>
      </w:r>
    </w:p>
    <w:p w14:paraId="31CB498D" w14:textId="67DCBC94" w:rsidR="00CD713E" w:rsidRPr="00CD713E" w:rsidRDefault="00CD713E" w:rsidP="004979CD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Ukupan rezultat poslovanja</w:t>
      </w:r>
      <w:r w:rsidR="009B4E5D">
        <w:rPr>
          <w:rFonts w:ascii="Times New Roman" w:eastAsia="Times New Roman" w:hAnsi="Times New Roman" w:cs="Times New Roman"/>
        </w:rPr>
        <w:t xml:space="preserve"> do 30.lipnja </w:t>
      </w:r>
      <w:r w:rsidR="00C30DD3">
        <w:rPr>
          <w:rFonts w:ascii="Times New Roman" w:eastAsia="Times New Roman" w:hAnsi="Times New Roman" w:cs="Times New Roman"/>
        </w:rPr>
        <w:t>2025</w:t>
      </w:r>
      <w:r w:rsidR="009B4E5D">
        <w:rPr>
          <w:rFonts w:ascii="Times New Roman" w:eastAsia="Times New Roman" w:hAnsi="Times New Roman" w:cs="Times New Roman"/>
        </w:rPr>
        <w:t>.godine</w:t>
      </w:r>
      <w:r w:rsidRPr="00CD713E">
        <w:rPr>
          <w:rFonts w:ascii="Times New Roman" w:eastAsia="Times New Roman" w:hAnsi="Times New Roman" w:cs="Times New Roman"/>
        </w:rPr>
        <w:t>, uzimajući u obzir višak iz 202</w:t>
      </w:r>
      <w:r w:rsidR="004979CD">
        <w:rPr>
          <w:rFonts w:ascii="Times New Roman" w:eastAsia="Times New Roman" w:hAnsi="Times New Roman" w:cs="Times New Roman"/>
        </w:rPr>
        <w:t>4</w:t>
      </w:r>
      <w:r w:rsidR="009B4E5D">
        <w:rPr>
          <w:rFonts w:ascii="Times New Roman" w:eastAsia="Times New Roman" w:hAnsi="Times New Roman" w:cs="Times New Roman"/>
        </w:rPr>
        <w:t xml:space="preserve">. </w:t>
      </w:r>
      <w:r w:rsidRPr="00CD713E">
        <w:rPr>
          <w:rFonts w:ascii="Times New Roman" w:eastAsia="Times New Roman" w:hAnsi="Times New Roman" w:cs="Times New Roman"/>
        </w:rPr>
        <w:t>godine, predstavlja pozitivan financijski rezultat</w:t>
      </w:r>
      <w:r w:rsidR="009B4E5D">
        <w:rPr>
          <w:rFonts w:ascii="Times New Roman" w:eastAsia="Times New Roman" w:hAnsi="Times New Roman" w:cs="Times New Roman"/>
        </w:rPr>
        <w:t xml:space="preserve"> u </w:t>
      </w:r>
      <w:r w:rsidRPr="00CD713E">
        <w:rPr>
          <w:rFonts w:ascii="Times New Roman" w:eastAsia="Times New Roman" w:hAnsi="Times New Roman" w:cs="Times New Roman"/>
        </w:rPr>
        <w:t xml:space="preserve">ukupnom iznosu od  </w:t>
      </w:r>
      <w:r w:rsidR="004979CD">
        <w:rPr>
          <w:rFonts w:ascii="Times New Roman" w:eastAsia="Times New Roman" w:hAnsi="Times New Roman" w:cs="Times New Roman"/>
        </w:rPr>
        <w:t>150</w:t>
      </w:r>
      <w:r w:rsidR="009B4E5D">
        <w:rPr>
          <w:rFonts w:ascii="Times New Roman" w:eastAsia="Times New Roman" w:hAnsi="Times New Roman" w:cs="Times New Roman"/>
        </w:rPr>
        <w:t>.</w:t>
      </w:r>
      <w:r w:rsidR="004979CD">
        <w:rPr>
          <w:rFonts w:ascii="Times New Roman" w:eastAsia="Times New Roman" w:hAnsi="Times New Roman" w:cs="Times New Roman"/>
        </w:rPr>
        <w:t>945,99</w:t>
      </w:r>
      <w:r w:rsidRPr="00CD713E">
        <w:rPr>
          <w:rFonts w:ascii="Times New Roman" w:eastAsia="Times New Roman" w:hAnsi="Times New Roman" w:cs="Times New Roman"/>
        </w:rPr>
        <w:t xml:space="preserve"> </w:t>
      </w:r>
      <w:r w:rsidR="004979CD">
        <w:rPr>
          <w:rFonts w:ascii="Times New Roman" w:eastAsia="Times New Roman" w:hAnsi="Times New Roman" w:cs="Times New Roman"/>
        </w:rPr>
        <w:t>€.</w:t>
      </w:r>
    </w:p>
    <w:p w14:paraId="5ED17A71" w14:textId="77777777" w:rsidR="00CD713E" w:rsidRPr="00CD713E" w:rsidRDefault="00CD713E" w:rsidP="00CD713E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5532130" w14:textId="77777777" w:rsidR="00CD713E" w:rsidRPr="00CD713E" w:rsidRDefault="00CD713E" w:rsidP="00CD713E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CD713E">
        <w:rPr>
          <w:rFonts w:ascii="Times New Roman" w:eastAsia="Times New Roman" w:hAnsi="Times New Roman" w:cs="Times New Roman"/>
          <w:b/>
        </w:rPr>
        <w:t>Članak 4.</w:t>
      </w:r>
    </w:p>
    <w:p w14:paraId="012CE3A4" w14:textId="5D4FA3C4" w:rsidR="00CD713E" w:rsidRPr="00CD713E" w:rsidRDefault="00CD713E" w:rsidP="00CD713E">
      <w:pPr>
        <w:spacing w:after="0"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ab/>
        <w:t xml:space="preserve">Ova Odluka zajedno s </w:t>
      </w:r>
      <w:r w:rsidR="00F855C6">
        <w:rPr>
          <w:rFonts w:ascii="Times New Roman" w:eastAsia="Times New Roman" w:hAnsi="Times New Roman" w:cs="Times New Roman"/>
        </w:rPr>
        <w:t>Polugodi</w:t>
      </w:r>
      <w:r w:rsidRPr="00CD713E">
        <w:rPr>
          <w:rFonts w:ascii="Times New Roman" w:eastAsia="Times New Roman" w:hAnsi="Times New Roman" w:cs="Times New Roman"/>
        </w:rPr>
        <w:t>šnjim izvještajem o izvršenju Proračuna Općine objavljuje se u Službenom glasniku Općine Kneževi Vinogradi.</w:t>
      </w:r>
    </w:p>
    <w:p w14:paraId="3225BCB5" w14:textId="77777777" w:rsidR="00CD713E" w:rsidRPr="00CD713E" w:rsidRDefault="00CD713E" w:rsidP="00CD713E">
      <w:pPr>
        <w:spacing w:after="0"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ab/>
        <w:t>Ova Odluka stupa na snagu prvog dana od dana objave u Službenom glasniku Općine Kneževi Vinogradi.</w:t>
      </w:r>
    </w:p>
    <w:p w14:paraId="6CC53316" w14:textId="77777777" w:rsidR="00CD713E" w:rsidRPr="00CD713E" w:rsidRDefault="00CD713E" w:rsidP="00CD713E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445B555" w14:textId="77777777" w:rsidR="00CD713E" w:rsidRPr="00CD713E" w:rsidRDefault="00CD713E" w:rsidP="00CD713E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14A7A7C" w14:textId="77777777" w:rsidR="00CD713E" w:rsidRPr="00CD713E" w:rsidRDefault="00CD713E" w:rsidP="00CD713E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149C383" w14:textId="77777777" w:rsidR="00CD713E" w:rsidRPr="00CD713E" w:rsidRDefault="00CD713E" w:rsidP="00CD713E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5DE319D" w14:textId="47670237" w:rsidR="00CD713E" w:rsidRPr="00CD713E" w:rsidRDefault="00CD713E" w:rsidP="00CD713E">
      <w:pPr>
        <w:spacing w:after="0"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  <w:t xml:space="preserve">  PREDSJEDNI</w:t>
      </w:r>
      <w:r w:rsidR="004979CD">
        <w:rPr>
          <w:rFonts w:ascii="Times New Roman" w:eastAsia="Times New Roman" w:hAnsi="Times New Roman" w:cs="Times New Roman"/>
        </w:rPr>
        <w:t>CA</w:t>
      </w:r>
    </w:p>
    <w:p w14:paraId="38221048" w14:textId="77777777" w:rsidR="00CD713E" w:rsidRPr="00CD713E" w:rsidRDefault="00CD713E" w:rsidP="00CD713E">
      <w:pPr>
        <w:spacing w:after="0"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  <w:t xml:space="preserve">       </w:t>
      </w:r>
      <w:r w:rsidRPr="00CD713E">
        <w:rPr>
          <w:rFonts w:ascii="Times New Roman" w:eastAsia="Times New Roman" w:hAnsi="Times New Roman" w:cs="Times New Roman"/>
        </w:rPr>
        <w:tab/>
        <w:t xml:space="preserve">         OPĆINSKOG VIJEĆA</w:t>
      </w:r>
    </w:p>
    <w:p w14:paraId="1877CE04" w14:textId="72EDC89F" w:rsidR="004979CD" w:rsidRDefault="00CD713E" w:rsidP="002A2EE0">
      <w:pPr>
        <w:rPr>
          <w:rFonts w:ascii="Times New Roman" w:hAnsi="Times New Roman"/>
          <w:bCs/>
        </w:rPr>
      </w:pP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</w:r>
      <w:r w:rsidRPr="00CD713E">
        <w:rPr>
          <w:rFonts w:ascii="Times New Roman" w:eastAsia="Times New Roman" w:hAnsi="Times New Roman" w:cs="Times New Roman"/>
        </w:rPr>
        <w:tab/>
      </w:r>
      <w:r w:rsidR="004979CD">
        <w:rPr>
          <w:rFonts w:ascii="Times New Roman" w:eastAsia="Times New Roman" w:hAnsi="Times New Roman" w:cs="Times New Roman"/>
        </w:rPr>
        <w:tab/>
        <w:t xml:space="preserve">    R</w:t>
      </w:r>
      <w:r w:rsidR="004979CD" w:rsidRPr="002A2EE0">
        <w:rPr>
          <w:rFonts w:ascii="Times New Roman" w:hAnsi="Times New Roman"/>
          <w:bCs/>
        </w:rPr>
        <w:t xml:space="preserve">užica </w:t>
      </w:r>
      <w:proofErr w:type="spellStart"/>
      <w:r w:rsidR="004979CD" w:rsidRPr="002A2EE0">
        <w:rPr>
          <w:rFonts w:ascii="Times New Roman" w:hAnsi="Times New Roman"/>
          <w:bCs/>
        </w:rPr>
        <w:t>Batori</w:t>
      </w:r>
      <w:proofErr w:type="spellEnd"/>
    </w:p>
    <w:bookmarkEnd w:id="1"/>
    <w:p w14:paraId="0DD75AA1" w14:textId="47272DF1" w:rsidR="00CD713E" w:rsidRPr="00CD713E" w:rsidRDefault="00CD713E" w:rsidP="00CD713E">
      <w:pPr>
        <w:spacing w:after="0"/>
        <w:jc w:val="both"/>
        <w:rPr>
          <w:rFonts w:ascii="Times New Roman" w:eastAsia="Times New Roman" w:hAnsi="Times New Roman" w:cs="Times New Roman"/>
        </w:rPr>
      </w:pPr>
    </w:p>
    <w:bookmarkEnd w:id="0"/>
    <w:p w14:paraId="19BC9D1F" w14:textId="77777777" w:rsidR="00CD713E" w:rsidRPr="00CD713E" w:rsidRDefault="00CD713E" w:rsidP="00CD713E">
      <w:pPr>
        <w:spacing w:after="0" w:line="240" w:lineRule="auto"/>
        <w:rPr>
          <w:rFonts w:eastAsia="Times New Roman" w:cs="Times New Roman"/>
          <w:b/>
          <w:noProof/>
        </w:rPr>
      </w:pPr>
    </w:p>
    <w:bookmarkEnd w:id="2"/>
    <w:p w14:paraId="54B18214" w14:textId="4B27311E" w:rsidR="00C46A24" w:rsidRPr="00351F0B" w:rsidRDefault="00C46A24" w:rsidP="00CD713E">
      <w:pPr>
        <w:spacing w:after="0"/>
        <w:rPr>
          <w:rFonts w:ascii="Times New Roman" w:hAnsi="Times New Roman" w:cs="Times New Roman"/>
        </w:rPr>
      </w:pPr>
    </w:p>
    <w:sectPr w:rsidR="00C46A24" w:rsidRPr="00351F0B" w:rsidSect="00E41FFB">
      <w:pgSz w:w="11906" w:h="16838"/>
      <w:pgMar w:top="851" w:right="1416" w:bottom="22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229E"/>
    <w:multiLevelType w:val="hybridMultilevel"/>
    <w:tmpl w:val="D62041F6"/>
    <w:lvl w:ilvl="0" w:tplc="8EF253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3132"/>
    <w:multiLevelType w:val="hybridMultilevel"/>
    <w:tmpl w:val="094CF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67C5D"/>
    <w:multiLevelType w:val="multilevel"/>
    <w:tmpl w:val="8B828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DEC2C22"/>
    <w:multiLevelType w:val="hybridMultilevel"/>
    <w:tmpl w:val="E0B4ECC8"/>
    <w:lvl w:ilvl="0" w:tplc="CEA06B9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E94126"/>
    <w:multiLevelType w:val="hybridMultilevel"/>
    <w:tmpl w:val="00181836"/>
    <w:lvl w:ilvl="0" w:tplc="2A6E0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B37D95"/>
    <w:multiLevelType w:val="hybridMultilevel"/>
    <w:tmpl w:val="23642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D7EF8"/>
    <w:multiLevelType w:val="hybridMultilevel"/>
    <w:tmpl w:val="8662C0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262EF"/>
    <w:multiLevelType w:val="hybridMultilevel"/>
    <w:tmpl w:val="2EE2F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65D5A"/>
    <w:multiLevelType w:val="multilevel"/>
    <w:tmpl w:val="C256D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0295B53"/>
    <w:multiLevelType w:val="multilevel"/>
    <w:tmpl w:val="B1906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442524"/>
    <w:multiLevelType w:val="hybridMultilevel"/>
    <w:tmpl w:val="73ECBE8A"/>
    <w:lvl w:ilvl="0" w:tplc="5868DF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85276"/>
    <w:multiLevelType w:val="hybridMultilevel"/>
    <w:tmpl w:val="B9B62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D50D1"/>
    <w:multiLevelType w:val="hybridMultilevel"/>
    <w:tmpl w:val="2F986854"/>
    <w:lvl w:ilvl="0" w:tplc="4DE82D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C664E"/>
    <w:multiLevelType w:val="hybridMultilevel"/>
    <w:tmpl w:val="C6C64FA2"/>
    <w:lvl w:ilvl="0" w:tplc="DDAE0DF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524183">
    <w:abstractNumId w:val="5"/>
  </w:num>
  <w:num w:numId="2" w16cid:durableId="1833446466">
    <w:abstractNumId w:val="0"/>
  </w:num>
  <w:num w:numId="3" w16cid:durableId="1079450516">
    <w:abstractNumId w:val="10"/>
  </w:num>
  <w:num w:numId="4" w16cid:durableId="579094438">
    <w:abstractNumId w:val="6"/>
  </w:num>
  <w:num w:numId="5" w16cid:durableId="1707293183">
    <w:abstractNumId w:val="1"/>
  </w:num>
  <w:num w:numId="6" w16cid:durableId="711659415">
    <w:abstractNumId w:val="13"/>
  </w:num>
  <w:num w:numId="7" w16cid:durableId="1841773258">
    <w:abstractNumId w:val="7"/>
  </w:num>
  <w:num w:numId="8" w16cid:durableId="154615977">
    <w:abstractNumId w:val="9"/>
  </w:num>
  <w:num w:numId="9" w16cid:durableId="1563365847">
    <w:abstractNumId w:val="2"/>
  </w:num>
  <w:num w:numId="10" w16cid:durableId="324819408">
    <w:abstractNumId w:val="4"/>
  </w:num>
  <w:num w:numId="11" w16cid:durableId="1229077103">
    <w:abstractNumId w:val="11"/>
  </w:num>
  <w:num w:numId="12" w16cid:durableId="1730952757">
    <w:abstractNumId w:val="12"/>
  </w:num>
  <w:num w:numId="13" w16cid:durableId="1136723543">
    <w:abstractNumId w:val="3"/>
  </w:num>
  <w:num w:numId="14" w16cid:durableId="21235289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69"/>
    <w:rsid w:val="000072B5"/>
    <w:rsid w:val="00043B02"/>
    <w:rsid w:val="00046F50"/>
    <w:rsid w:val="000A43DD"/>
    <w:rsid w:val="000D363D"/>
    <w:rsid w:val="0011658B"/>
    <w:rsid w:val="001315B9"/>
    <w:rsid w:val="00143282"/>
    <w:rsid w:val="00145F8D"/>
    <w:rsid w:val="00162D8B"/>
    <w:rsid w:val="00195323"/>
    <w:rsid w:val="001C1F3C"/>
    <w:rsid w:val="001D7A70"/>
    <w:rsid w:val="001E15D7"/>
    <w:rsid w:val="001F532E"/>
    <w:rsid w:val="00205E68"/>
    <w:rsid w:val="002358A2"/>
    <w:rsid w:val="00242E37"/>
    <w:rsid w:val="00247A26"/>
    <w:rsid w:val="002C6096"/>
    <w:rsid w:val="002D1B0F"/>
    <w:rsid w:val="002E4C9A"/>
    <w:rsid w:val="00324D66"/>
    <w:rsid w:val="00337527"/>
    <w:rsid w:val="00347274"/>
    <w:rsid w:val="00351F0B"/>
    <w:rsid w:val="00356DE4"/>
    <w:rsid w:val="00370AE4"/>
    <w:rsid w:val="00391825"/>
    <w:rsid w:val="00397CCA"/>
    <w:rsid w:val="003B00EC"/>
    <w:rsid w:val="003C4F04"/>
    <w:rsid w:val="00400E3E"/>
    <w:rsid w:val="00401140"/>
    <w:rsid w:val="00412940"/>
    <w:rsid w:val="00430267"/>
    <w:rsid w:val="004302FC"/>
    <w:rsid w:val="00451C35"/>
    <w:rsid w:val="004979CD"/>
    <w:rsid w:val="004A18AE"/>
    <w:rsid w:val="004E66EC"/>
    <w:rsid w:val="00506642"/>
    <w:rsid w:val="00511078"/>
    <w:rsid w:val="005271F1"/>
    <w:rsid w:val="005652FF"/>
    <w:rsid w:val="0056755E"/>
    <w:rsid w:val="005A2574"/>
    <w:rsid w:val="005E7835"/>
    <w:rsid w:val="005F37ED"/>
    <w:rsid w:val="00627B0A"/>
    <w:rsid w:val="006373EB"/>
    <w:rsid w:val="00662212"/>
    <w:rsid w:val="0066474B"/>
    <w:rsid w:val="00675B8F"/>
    <w:rsid w:val="006834F6"/>
    <w:rsid w:val="0069355D"/>
    <w:rsid w:val="006A4422"/>
    <w:rsid w:val="006C53D7"/>
    <w:rsid w:val="006E0B09"/>
    <w:rsid w:val="006E4C3A"/>
    <w:rsid w:val="006E7FA0"/>
    <w:rsid w:val="00702F79"/>
    <w:rsid w:val="007123BA"/>
    <w:rsid w:val="007225FA"/>
    <w:rsid w:val="007319A0"/>
    <w:rsid w:val="00733400"/>
    <w:rsid w:val="00771372"/>
    <w:rsid w:val="00773450"/>
    <w:rsid w:val="00777378"/>
    <w:rsid w:val="007C3E57"/>
    <w:rsid w:val="007D383A"/>
    <w:rsid w:val="007F1742"/>
    <w:rsid w:val="00805906"/>
    <w:rsid w:val="00815BC8"/>
    <w:rsid w:val="00816890"/>
    <w:rsid w:val="008169F2"/>
    <w:rsid w:val="008427E1"/>
    <w:rsid w:val="00861F28"/>
    <w:rsid w:val="00880DA9"/>
    <w:rsid w:val="008B10F6"/>
    <w:rsid w:val="008D3A96"/>
    <w:rsid w:val="008F3B2A"/>
    <w:rsid w:val="009145B5"/>
    <w:rsid w:val="0092461A"/>
    <w:rsid w:val="009B4E5D"/>
    <w:rsid w:val="009F6530"/>
    <w:rsid w:val="00A130C5"/>
    <w:rsid w:val="00A2293A"/>
    <w:rsid w:val="00A22CA8"/>
    <w:rsid w:val="00A47808"/>
    <w:rsid w:val="00B02731"/>
    <w:rsid w:val="00B1305A"/>
    <w:rsid w:val="00B62C4C"/>
    <w:rsid w:val="00B94DE8"/>
    <w:rsid w:val="00BD0F21"/>
    <w:rsid w:val="00BD1FC0"/>
    <w:rsid w:val="00BD6CB0"/>
    <w:rsid w:val="00BE78C4"/>
    <w:rsid w:val="00C30DD3"/>
    <w:rsid w:val="00C41D69"/>
    <w:rsid w:val="00C46A24"/>
    <w:rsid w:val="00C6630D"/>
    <w:rsid w:val="00C9761F"/>
    <w:rsid w:val="00CA38FB"/>
    <w:rsid w:val="00CD713E"/>
    <w:rsid w:val="00CE00C4"/>
    <w:rsid w:val="00CE07AA"/>
    <w:rsid w:val="00CE1E8C"/>
    <w:rsid w:val="00CF132A"/>
    <w:rsid w:val="00D1676C"/>
    <w:rsid w:val="00D4722B"/>
    <w:rsid w:val="00D47FF3"/>
    <w:rsid w:val="00D7556F"/>
    <w:rsid w:val="00D9587C"/>
    <w:rsid w:val="00DB019B"/>
    <w:rsid w:val="00DB79EB"/>
    <w:rsid w:val="00DC572C"/>
    <w:rsid w:val="00DC723A"/>
    <w:rsid w:val="00DF4A92"/>
    <w:rsid w:val="00E00D0F"/>
    <w:rsid w:val="00E107E0"/>
    <w:rsid w:val="00E20DE7"/>
    <w:rsid w:val="00E2313F"/>
    <w:rsid w:val="00E352D6"/>
    <w:rsid w:val="00E379A3"/>
    <w:rsid w:val="00E41FFB"/>
    <w:rsid w:val="00E60901"/>
    <w:rsid w:val="00E6508D"/>
    <w:rsid w:val="00E91817"/>
    <w:rsid w:val="00E97C16"/>
    <w:rsid w:val="00EA230D"/>
    <w:rsid w:val="00EA632F"/>
    <w:rsid w:val="00EB7FA7"/>
    <w:rsid w:val="00EC675F"/>
    <w:rsid w:val="00EF2735"/>
    <w:rsid w:val="00F07C7E"/>
    <w:rsid w:val="00F17A60"/>
    <w:rsid w:val="00F7171E"/>
    <w:rsid w:val="00F80782"/>
    <w:rsid w:val="00F855C6"/>
    <w:rsid w:val="00FA2EAC"/>
    <w:rsid w:val="00FB6EEA"/>
    <w:rsid w:val="00FE66E8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931A"/>
  <w15:chartTrackingRefBased/>
  <w15:docId w15:val="{2A02A338-453C-4C11-A998-BC6208E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D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3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4</cp:revision>
  <cp:lastPrinted>2025-09-24T09:17:00Z</cp:lastPrinted>
  <dcterms:created xsi:type="dcterms:W3CDTF">2025-09-24T09:16:00Z</dcterms:created>
  <dcterms:modified xsi:type="dcterms:W3CDTF">2025-10-16T10:17:00Z</dcterms:modified>
</cp:coreProperties>
</file>