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544C4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44C45" w:rsidRDefault="00A62A1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44C45" w:rsidRDefault="00A62A1E">
            <w:pPr>
              <w:spacing w:after="0" w:line="240" w:lineRule="auto"/>
            </w:pPr>
            <w:r>
              <w:t>36014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44C45" w:rsidRDefault="00A62A1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44C45" w:rsidRDefault="00A62A1E">
            <w:pPr>
              <w:spacing w:after="0" w:line="240" w:lineRule="auto"/>
            </w:pPr>
            <w:r>
              <w:t>DJEČJI VRTIĆ ZEKO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44C45" w:rsidRDefault="00A62A1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44C45" w:rsidRDefault="00A62A1E">
            <w:pPr>
              <w:spacing w:after="0" w:line="240" w:lineRule="auto"/>
            </w:pPr>
            <w:r>
              <w:t>21</w:t>
            </w:r>
          </w:p>
        </w:tc>
      </w:tr>
    </w:tbl>
    <w:p w:rsidR="00544C45" w:rsidRDefault="00A62A1E">
      <w:r>
        <w:br/>
      </w:r>
    </w:p>
    <w:p w:rsidR="00544C45" w:rsidRDefault="00A62A1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44C45" w:rsidRDefault="00A62A1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44C45" w:rsidRDefault="00A62A1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349.972,80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443.422,36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345.768,22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469.037,71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544C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25.615,35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544C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1.664,91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544C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544C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27.280,26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 xml:space="preserve">U 2025. godini Dječji vrtić Zeko ostvario je višak prihoda poslovanja po izvoru 4.2.1- participacija u iznosu od 4.936,70 eura. Zbog razlike u knjiženju plaće i prihoda od osnivača za </w:t>
      </w:r>
      <w:r>
        <w:lastRenderedPageBreak/>
        <w:t>plaću izvor 1.1.1. vrtić je ostvario metodološki manjak u iznosu od 29.9</w:t>
      </w:r>
      <w:r>
        <w:t>12,00 eura. Isto se dogodilo i sa troškom za plin za 12/25 godine (pošto isti financira osnivač). Također je ostvaren manjak od nefinancijske imovine u iznosu od 1.664,91 euro. Isti će se pokriti iz viška prihoda poslovanja po Odluci o raspodjeli rezultata</w:t>
      </w:r>
      <w:r>
        <w:t>. </w:t>
      </w:r>
    </w:p>
    <w:p w:rsidR="00544C45" w:rsidRDefault="00A62A1E">
      <w:r>
        <w:br/>
      </w:r>
    </w:p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</w:t>
            </w:r>
            <w:r>
              <w:rPr>
                <w:sz w:val="18"/>
              </w:rPr>
              <w:t>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47.478,56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51.005,12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Povećanje se dogodilo zbog povećanja broja djece koja polaze vrtić te se samim time i povećao iznos participacije. 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47.478,56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51.005,12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Povećanje se dogodilo zbog povećanja broja djece koja polaze vrtić te se samim time i povećao iznos participacije. 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296.417,67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387.761,04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Do povećanja je došlo zbog povećanja plaća djelatnicima vrtića.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275.752,38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392.266,62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142,3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Do povećanja je došlo zbog povećanja plaća djelatnicima vrtića.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174,0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Do povećanja je došlo zbog nepredviđenih popravaka u održavanju dječjeg vrtića. 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341,3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Do povećanja je došlo zbog povećanog broja zaposlenih djelatnika u vrtiću (zbog porodiljnih i dopusta za brigu i skrb djece). 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Do povećanja je došlo zbog nabave novog uredskog namještaja. 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Stanje na žiro računu je u iznosu od 0,00 eura zbog zatvaranja postojećeg računa i prebacivanja sredstava na račun osnivača zbog prelaska u sustav riznice. 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544C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Prosječan broj zaposlenih po broju odrađenih sati manji je od stvarnog broja zaposlenih zbog toga što imamo djelatnike na roditeljskom, porodiljnom i dopustu za brigu i skrb djece. </w:t>
      </w:r>
    </w:p>
    <w:p w:rsidR="00544C45" w:rsidRDefault="00544C45"/>
    <w:p w:rsidR="00544C45" w:rsidRDefault="00A62A1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44C45" w:rsidRDefault="00A62A1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544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4C4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544C4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44C45" w:rsidRDefault="00A62A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44C45" w:rsidRDefault="00544C45">
      <w:pPr>
        <w:spacing w:after="0"/>
      </w:pPr>
    </w:p>
    <w:p w:rsidR="00544C45" w:rsidRDefault="00A62A1E">
      <w:r>
        <w:t>Obveze se sastoje od:</w:t>
      </w:r>
    </w:p>
    <w:p w:rsidR="00544C45" w:rsidRDefault="00A62A1E">
      <w:pPr>
        <w:pStyle w:val="ListParagraph"/>
        <w:numPr>
          <w:ilvl w:val="0"/>
          <w:numId w:val="1"/>
        </w:numPr>
      </w:pPr>
      <w:r>
        <w:t>Plaća u iznosu od 29.912,00 eura za 12 mjesec koja dospjeva 15.01.2026. godine.</w:t>
      </w:r>
    </w:p>
    <w:p w:rsidR="00544C45" w:rsidRDefault="00A62A1E">
      <w:pPr>
        <w:pStyle w:val="ListParagraph"/>
        <w:numPr>
          <w:ilvl w:val="0"/>
          <w:numId w:val="1"/>
        </w:numPr>
      </w:pPr>
      <w:r>
        <w:t>Obveze za materijalne troškove u iznosu od 2.872,20 eura (također su nedospjele).</w:t>
      </w:r>
    </w:p>
    <w:p w:rsidR="00544C45" w:rsidRDefault="00544C45"/>
    <w:sectPr w:rsidR="00544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4E62"/>
    <w:multiLevelType w:val="hybridMultilevel"/>
    <w:tmpl w:val="8432E1E0"/>
    <w:name w:val="decimal"/>
    <w:lvl w:ilvl="0" w:tplc="F3661CB2">
      <w:start w:val="1"/>
      <w:numFmt w:val="decimal"/>
      <w:lvlText w:val="%1."/>
      <w:lvlJc w:val="left"/>
      <w:pPr>
        <w:ind w:left="720" w:hanging="360"/>
      </w:pPr>
    </w:lvl>
    <w:lvl w:ilvl="1" w:tplc="63EE188E">
      <w:start w:val="1"/>
      <w:numFmt w:val="decimal"/>
      <w:lvlText w:val="%2."/>
      <w:lvlJc w:val="left"/>
      <w:pPr>
        <w:ind w:left="1440" w:hanging="360"/>
      </w:pPr>
    </w:lvl>
    <w:lvl w:ilvl="2" w:tplc="61DCC63E">
      <w:start w:val="1"/>
      <w:numFmt w:val="decimal"/>
      <w:lvlText w:val="%3."/>
      <w:lvlJc w:val="left"/>
      <w:pPr>
        <w:ind w:left="2160" w:hanging="360"/>
      </w:pPr>
    </w:lvl>
    <w:lvl w:ilvl="3" w:tplc="BDE4555E">
      <w:start w:val="1"/>
      <w:numFmt w:val="decimal"/>
      <w:lvlText w:val="%4."/>
      <w:lvlJc w:val="left"/>
      <w:pPr>
        <w:ind w:left="2880" w:hanging="360"/>
      </w:pPr>
    </w:lvl>
    <w:lvl w:ilvl="4" w:tplc="77743B68">
      <w:start w:val="1"/>
      <w:numFmt w:val="decimal"/>
      <w:lvlText w:val="%5."/>
      <w:lvlJc w:val="left"/>
      <w:pPr>
        <w:ind w:left="3600" w:hanging="360"/>
      </w:pPr>
    </w:lvl>
    <w:lvl w:ilvl="5" w:tplc="627A373A">
      <w:start w:val="1"/>
      <w:numFmt w:val="decimal"/>
      <w:lvlText w:val="%6."/>
      <w:lvlJc w:val="left"/>
      <w:pPr>
        <w:ind w:left="4320" w:hanging="360"/>
      </w:pPr>
    </w:lvl>
    <w:lvl w:ilvl="6" w:tplc="34B08FAC">
      <w:start w:val="1"/>
      <w:numFmt w:val="decimal"/>
      <w:lvlText w:val="%7."/>
      <w:lvlJc w:val="left"/>
      <w:pPr>
        <w:ind w:left="5040" w:hanging="360"/>
      </w:pPr>
    </w:lvl>
    <w:lvl w:ilvl="7" w:tplc="5C080FDE">
      <w:start w:val="1"/>
      <w:numFmt w:val="decimal"/>
      <w:lvlText w:val="%8."/>
      <w:lvlJc w:val="left"/>
      <w:pPr>
        <w:ind w:left="5760" w:hanging="360"/>
      </w:pPr>
    </w:lvl>
    <w:lvl w:ilvl="8" w:tplc="271EF6E6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44C45"/>
    <w:rsid w:val="00544C45"/>
    <w:rsid w:val="00A6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4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544C45"/>
    <w:pPr>
      <w:spacing w:after="0" w:line="240" w:lineRule="auto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2</cp:revision>
  <dcterms:created xsi:type="dcterms:W3CDTF">2026-02-12T13:01:00Z</dcterms:created>
  <dcterms:modified xsi:type="dcterms:W3CDTF">2026-02-12T13:01:00Z</dcterms:modified>
</cp:coreProperties>
</file>