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0441" w14:textId="1C0BA0A8" w:rsidR="00F34E11" w:rsidRPr="00AE5998" w:rsidRDefault="00AE5998" w:rsidP="00BB3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Pravni temelj i o</w:t>
      </w:r>
      <w:r w:rsidR="001579B5" w:rsidRPr="00AE5998">
        <w:rPr>
          <w:rFonts w:ascii="Times New Roman" w:hAnsi="Times New Roman" w:cs="Times New Roman"/>
          <w:b/>
          <w:bCs/>
          <w:sz w:val="32"/>
          <w:szCs w:val="32"/>
        </w:rPr>
        <w:t xml:space="preserve">brazloženje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za </w:t>
      </w:r>
      <w:r w:rsidR="00AA7426" w:rsidRPr="00AE5998">
        <w:rPr>
          <w:rFonts w:ascii="Times New Roman" w:hAnsi="Times New Roman" w:cs="Times New Roman"/>
          <w:b/>
          <w:bCs/>
          <w:sz w:val="32"/>
          <w:szCs w:val="32"/>
        </w:rPr>
        <w:t>Odluk</w:t>
      </w:r>
      <w:r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AA7426" w:rsidRPr="00AE5998">
        <w:rPr>
          <w:rFonts w:ascii="Times New Roman" w:hAnsi="Times New Roman" w:cs="Times New Roman"/>
          <w:b/>
          <w:bCs/>
          <w:sz w:val="32"/>
          <w:szCs w:val="32"/>
        </w:rPr>
        <w:t xml:space="preserve"> o osnivanju Savjeta mladih Općine Kneževi Vinogradi</w:t>
      </w:r>
    </w:p>
    <w:p w14:paraId="7528E9D9" w14:textId="77777777" w:rsid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53784" w14:textId="77777777" w:rsidR="00991623" w:rsidRPr="00AE5998" w:rsidRDefault="00991623" w:rsidP="00BB3B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FAD1" w14:textId="173C41D6" w:rsidR="00C442D8" w:rsidRDefault="00C442D8" w:rsidP="00BB3B7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98">
        <w:rPr>
          <w:rFonts w:ascii="Times New Roman" w:hAnsi="Times New Roman" w:cs="Times New Roman"/>
          <w:sz w:val="24"/>
          <w:szCs w:val="24"/>
        </w:rPr>
        <w:t>Pravni temelj</w:t>
      </w:r>
    </w:p>
    <w:p w14:paraId="25D851F2" w14:textId="77777777" w:rsidR="00BB3B73" w:rsidRPr="00AE5998" w:rsidRDefault="00BB3B73" w:rsidP="00BB3B7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3B643B" w14:textId="77777777" w:rsidR="00A01A8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D8">
        <w:rPr>
          <w:rFonts w:ascii="Times New Roman" w:hAnsi="Times New Roman" w:cs="Times New Roman"/>
          <w:sz w:val="24"/>
          <w:szCs w:val="24"/>
        </w:rPr>
        <w:t xml:space="preserve">Pravni temelj za donošenje Odluke o osnivanju Savjeta mladih Općine Kneževi Vinogradi proizlazi iz </w:t>
      </w:r>
      <w:r w:rsidR="00991623" w:rsidRPr="00C442D8">
        <w:rPr>
          <w:rFonts w:ascii="Times New Roman" w:hAnsi="Times New Roman" w:cs="Times New Roman"/>
          <w:sz w:val="24"/>
          <w:szCs w:val="24"/>
        </w:rPr>
        <w:t>Zakon</w:t>
      </w:r>
      <w:r w:rsidR="00991623">
        <w:rPr>
          <w:rFonts w:ascii="Times New Roman" w:hAnsi="Times New Roman" w:cs="Times New Roman"/>
          <w:sz w:val="24"/>
          <w:szCs w:val="24"/>
        </w:rPr>
        <w:t>a</w:t>
      </w:r>
      <w:r w:rsidR="00991623" w:rsidRPr="00C442D8">
        <w:rPr>
          <w:rFonts w:ascii="Times New Roman" w:hAnsi="Times New Roman" w:cs="Times New Roman"/>
          <w:sz w:val="24"/>
          <w:szCs w:val="24"/>
        </w:rPr>
        <w:t xml:space="preserve"> o savjetima mladih ("Narodne novine" 41/14, </w:t>
      </w:r>
      <w:r w:rsidR="00991623" w:rsidRPr="00AE5998">
        <w:rPr>
          <w:rFonts w:ascii="Times New Roman" w:hAnsi="Times New Roman" w:cs="Times New Roman"/>
          <w:sz w:val="24"/>
          <w:szCs w:val="24"/>
        </w:rPr>
        <w:t>83</w:t>
      </w:r>
      <w:r w:rsidR="00991623" w:rsidRPr="00C442D8">
        <w:rPr>
          <w:rFonts w:ascii="Times New Roman" w:hAnsi="Times New Roman" w:cs="Times New Roman"/>
          <w:sz w:val="24"/>
          <w:szCs w:val="24"/>
        </w:rPr>
        <w:t>/</w:t>
      </w:r>
      <w:r w:rsidR="00991623" w:rsidRPr="00AE5998">
        <w:rPr>
          <w:rFonts w:ascii="Times New Roman" w:hAnsi="Times New Roman" w:cs="Times New Roman"/>
          <w:sz w:val="24"/>
          <w:szCs w:val="24"/>
        </w:rPr>
        <w:t>23</w:t>
      </w:r>
      <w:r w:rsidR="00991623" w:rsidRPr="00C442D8">
        <w:rPr>
          <w:rFonts w:ascii="Times New Roman" w:hAnsi="Times New Roman" w:cs="Times New Roman"/>
          <w:sz w:val="24"/>
          <w:szCs w:val="24"/>
        </w:rPr>
        <w:t>)</w:t>
      </w:r>
      <w:r w:rsidRPr="00C442D8">
        <w:rPr>
          <w:rFonts w:ascii="Times New Roman" w:hAnsi="Times New Roman" w:cs="Times New Roman"/>
          <w:sz w:val="24"/>
          <w:szCs w:val="24"/>
        </w:rPr>
        <w:t xml:space="preserve"> i Statuta Općine Kneževi Vinogradi (Službeni glasnik 3/13, 3/18, 3/20, 1/21, 4/21, 22/23, 7/25).</w:t>
      </w:r>
    </w:p>
    <w:p w14:paraId="17112FAA" w14:textId="155D7AC4" w:rsidR="00BB3B73" w:rsidRDefault="00BB3B73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B73">
        <w:rPr>
          <w:rFonts w:ascii="Times New Roman" w:hAnsi="Times New Roman" w:cs="Times New Roman"/>
          <w:sz w:val="24"/>
          <w:szCs w:val="24"/>
        </w:rPr>
        <w:t>Važno je istaknuti da su izmjene i dopune Zakona iz 2023. godine donijele značajne promjene u odnosu na raniji zakon iz 2014.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B3B73">
        <w:rPr>
          <w:rFonts w:ascii="Times New Roman" w:hAnsi="Times New Roman" w:cs="Times New Roman"/>
          <w:sz w:val="24"/>
          <w:szCs w:val="24"/>
        </w:rPr>
        <w:t>, a odnose se na:</w:t>
      </w:r>
    </w:p>
    <w:p w14:paraId="38073A46" w14:textId="05EB76BB" w:rsidR="00BB3B73" w:rsidRDefault="00BB3B73" w:rsidP="00BB3B7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B73">
        <w:rPr>
          <w:rFonts w:ascii="Times New Roman" w:hAnsi="Times New Roman" w:cs="Times New Roman"/>
          <w:sz w:val="24"/>
          <w:szCs w:val="24"/>
        </w:rPr>
        <w:t xml:space="preserve">Broj članova: Novi zakon dopušta </w:t>
      </w:r>
      <w:r w:rsidR="00991623">
        <w:rPr>
          <w:rFonts w:ascii="Times New Roman" w:hAnsi="Times New Roman" w:cs="Times New Roman"/>
          <w:sz w:val="24"/>
          <w:szCs w:val="24"/>
        </w:rPr>
        <w:t>minimalan</w:t>
      </w:r>
      <w:r w:rsidRPr="00BB3B73">
        <w:rPr>
          <w:rFonts w:ascii="Times New Roman" w:hAnsi="Times New Roman" w:cs="Times New Roman"/>
          <w:sz w:val="24"/>
          <w:szCs w:val="24"/>
        </w:rPr>
        <w:t xml:space="preserve"> broj članova Savjeta</w:t>
      </w:r>
      <w:r w:rsidR="00991623">
        <w:rPr>
          <w:rFonts w:ascii="Times New Roman" w:hAnsi="Times New Roman" w:cs="Times New Roman"/>
          <w:sz w:val="24"/>
          <w:szCs w:val="24"/>
        </w:rPr>
        <w:t xml:space="preserve"> mladih na tri</w:t>
      </w:r>
      <w:r w:rsidRPr="00BB3B73">
        <w:rPr>
          <w:rFonts w:ascii="Times New Roman" w:hAnsi="Times New Roman" w:cs="Times New Roman"/>
          <w:sz w:val="24"/>
          <w:szCs w:val="24"/>
        </w:rPr>
        <w:t>, što omogućuje prilagodbu Savjeta specifičnim potrebama i veličini lokalne zajednice.</w:t>
      </w:r>
    </w:p>
    <w:p w14:paraId="25C86C4B" w14:textId="77777777" w:rsidR="00BB3B73" w:rsidRDefault="00BB3B73" w:rsidP="00BB3B7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B73">
        <w:rPr>
          <w:rFonts w:ascii="Times New Roman" w:hAnsi="Times New Roman" w:cs="Times New Roman"/>
          <w:sz w:val="24"/>
          <w:szCs w:val="24"/>
        </w:rPr>
        <w:t>Održavanje sjednica: Fleksibilnije odredbe omogućuju održavanje sjednica na daljinu (online), što olakšava sudjelovanje članova i povećava efikasnost rada.</w:t>
      </w:r>
    </w:p>
    <w:p w14:paraId="446BF799" w14:textId="7E3F8E3A" w:rsidR="00C442D8" w:rsidRDefault="00BB3B73" w:rsidP="00BB3B7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B73">
        <w:rPr>
          <w:rFonts w:ascii="Times New Roman" w:hAnsi="Times New Roman" w:cs="Times New Roman"/>
          <w:sz w:val="24"/>
          <w:szCs w:val="24"/>
        </w:rPr>
        <w:t>Program rada: Novi zakon naglašava važnost izrade godišnjeg programa rada, koji mora biti usklađen sa strategijama za mlade i drugim relevantnim općinskim dokumentima.</w:t>
      </w:r>
    </w:p>
    <w:p w14:paraId="280F3959" w14:textId="77777777" w:rsidR="00BB3B73" w:rsidRDefault="00BB3B73" w:rsidP="00BB3B7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2552C" w14:textId="77777777" w:rsidR="00BB3B73" w:rsidRPr="00BB3B73" w:rsidRDefault="00BB3B73" w:rsidP="00BB3B7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6736F" w14:textId="29991AE9" w:rsidR="00C442D8" w:rsidRDefault="00C442D8" w:rsidP="00BB3B7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98">
        <w:rPr>
          <w:rFonts w:ascii="Times New Roman" w:hAnsi="Times New Roman" w:cs="Times New Roman"/>
          <w:sz w:val="24"/>
          <w:szCs w:val="24"/>
        </w:rPr>
        <w:t>Prikaz stanja i razlozi donošenja</w:t>
      </w:r>
    </w:p>
    <w:p w14:paraId="1B5F148D" w14:textId="77777777" w:rsidR="00BB3B73" w:rsidRPr="00AE5998" w:rsidRDefault="00BB3B73" w:rsidP="00BB3B7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B8754C5" w14:textId="77777777" w:rsidR="00C442D8" w:rsidRP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D8">
        <w:rPr>
          <w:rFonts w:ascii="Times New Roman" w:hAnsi="Times New Roman" w:cs="Times New Roman"/>
          <w:sz w:val="24"/>
          <w:szCs w:val="24"/>
        </w:rPr>
        <w:t>Inicijativa za osnivanje Savjeta mladih Općine Kneževi Vinogradi pokrenuta je s ciljem uključivanja mladih u aktivno sudjelovanje u javnom životu Općine. Uvažavajući činjenicu da mladi predstavljaju ključan resurs za razvoj lokalne zajednice, potrebno je osigurati formalni okvir za izražavanje njihovih mišljenja, stavova i prijedloga. Osnivanjem Savjeta mladih, Općinsko vijeće želi uspostaviti partnerstvo s mladima te im pružiti priliku da izravno utječu na kreiranje i provedbu općinskih politika koje se tiču njihova života, obrazovanja, zapošljavanja, kulture i sporta.</w:t>
      </w:r>
    </w:p>
    <w:p w14:paraId="11CBF5B1" w14:textId="09D72EC5" w:rsid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D8">
        <w:rPr>
          <w:rFonts w:ascii="Times New Roman" w:hAnsi="Times New Roman" w:cs="Times New Roman"/>
          <w:sz w:val="24"/>
          <w:szCs w:val="24"/>
        </w:rPr>
        <w:t xml:space="preserve">Očekuje se da će Savjet mladih služiti kao savjetodavno tijelo Općinskog vijeća, pružajući mu dragocjene uvide u potrebe i interese mladih. </w:t>
      </w:r>
    </w:p>
    <w:p w14:paraId="265CCF53" w14:textId="77777777" w:rsidR="00991623" w:rsidRPr="00C442D8" w:rsidRDefault="00991623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D3EF9" w14:textId="225D2890" w:rsidR="00C442D8" w:rsidRP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5AEBA" w14:textId="54EFD63A" w:rsidR="00C442D8" w:rsidRDefault="00C442D8" w:rsidP="00BB3B7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98">
        <w:rPr>
          <w:rFonts w:ascii="Times New Roman" w:hAnsi="Times New Roman" w:cs="Times New Roman"/>
          <w:sz w:val="24"/>
          <w:szCs w:val="24"/>
        </w:rPr>
        <w:t>Financijska sredstva – financijski učinak</w:t>
      </w:r>
    </w:p>
    <w:p w14:paraId="1C0BA663" w14:textId="77777777" w:rsidR="00BB3B73" w:rsidRPr="00AE5998" w:rsidRDefault="00BB3B73" w:rsidP="00BB3B7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E164D7" w14:textId="0D5BA1FB" w:rsidR="00C442D8" w:rsidRPr="00C442D8" w:rsidRDefault="00C442D8" w:rsidP="00BB3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D8">
        <w:rPr>
          <w:rFonts w:ascii="Times New Roman" w:hAnsi="Times New Roman" w:cs="Times New Roman"/>
          <w:sz w:val="24"/>
          <w:szCs w:val="24"/>
        </w:rPr>
        <w:t xml:space="preserve">Provedba ove Odluke neće iziskivati zasebna i dodatna sredstva iz Proračuna Općine Kneževi Vinogradi. Potrebna sredstva za rad Savjeta mladih osigurat će </w:t>
      </w:r>
      <w:r w:rsidR="00AE5998" w:rsidRPr="00AE5998">
        <w:rPr>
          <w:rFonts w:ascii="Times New Roman" w:hAnsi="Times New Roman" w:cs="Times New Roman"/>
          <w:sz w:val="24"/>
          <w:szCs w:val="24"/>
        </w:rPr>
        <w:t>se temeljem financijskog plana u proračunu Općine.</w:t>
      </w:r>
    </w:p>
    <w:p w14:paraId="24C15781" w14:textId="77E54719" w:rsidR="00B73190" w:rsidRPr="00AE5998" w:rsidRDefault="00B73190" w:rsidP="00BB3B7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73190" w:rsidRPr="00AE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1E18"/>
    <w:multiLevelType w:val="hybridMultilevel"/>
    <w:tmpl w:val="E7486EFE"/>
    <w:lvl w:ilvl="0" w:tplc="ADEC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57E11FAB"/>
    <w:multiLevelType w:val="hybridMultilevel"/>
    <w:tmpl w:val="43F8CD1A"/>
    <w:lvl w:ilvl="0" w:tplc="9ED27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838AD"/>
    <w:multiLevelType w:val="multilevel"/>
    <w:tmpl w:val="0026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752C30"/>
    <w:multiLevelType w:val="hybridMultilevel"/>
    <w:tmpl w:val="F1364C58"/>
    <w:lvl w:ilvl="0" w:tplc="060A1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08049">
    <w:abstractNumId w:val="1"/>
  </w:num>
  <w:num w:numId="2" w16cid:durableId="1440027473">
    <w:abstractNumId w:val="3"/>
  </w:num>
  <w:num w:numId="3" w16cid:durableId="1084381935">
    <w:abstractNumId w:val="0"/>
  </w:num>
  <w:num w:numId="4" w16cid:durableId="2068215078">
    <w:abstractNumId w:val="4"/>
  </w:num>
  <w:num w:numId="5" w16cid:durableId="80238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B5"/>
    <w:rsid w:val="0003316A"/>
    <w:rsid w:val="0006353D"/>
    <w:rsid w:val="00137AE6"/>
    <w:rsid w:val="001579B5"/>
    <w:rsid w:val="00185A5C"/>
    <w:rsid w:val="001B7E72"/>
    <w:rsid w:val="00263E5F"/>
    <w:rsid w:val="002E44C8"/>
    <w:rsid w:val="00383393"/>
    <w:rsid w:val="00502F0D"/>
    <w:rsid w:val="005E5821"/>
    <w:rsid w:val="007774C8"/>
    <w:rsid w:val="00983D9E"/>
    <w:rsid w:val="00991623"/>
    <w:rsid w:val="00A01A88"/>
    <w:rsid w:val="00AA193B"/>
    <w:rsid w:val="00AA7426"/>
    <w:rsid w:val="00AE5998"/>
    <w:rsid w:val="00B73190"/>
    <w:rsid w:val="00BB3B73"/>
    <w:rsid w:val="00C442D8"/>
    <w:rsid w:val="00E259C9"/>
    <w:rsid w:val="00EE5195"/>
    <w:rsid w:val="00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6872"/>
  <w15:chartTrackingRefBased/>
  <w15:docId w15:val="{FA2763A0-CC45-42B5-9753-EF443A14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15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79B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79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79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79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79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79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79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79B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79B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7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2</cp:revision>
  <dcterms:created xsi:type="dcterms:W3CDTF">2025-09-25T12:06:00Z</dcterms:created>
  <dcterms:modified xsi:type="dcterms:W3CDTF">2025-09-25T12:06:00Z</dcterms:modified>
</cp:coreProperties>
</file>