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+*yqw*xga*xCk*yfi*ugc*yla*icz*uwD*rFz*uyb*zew*-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+*eDs*cEy*oly*lyd*lyd*ozm*DAr*DvD*oCz*gBb*zfE*-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+*ftw*cCk*CBB*lto*ijg*kuB*CaD*xwm*vCg*mEa*onA*-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+*ftA*Cbl*mjr*skt*tlu*Fzb*njB*sfB*wEm*wEe*uws*-</w:t>
            </w:r>
            <w:r>
              <w:rPr>
                <w:rFonts w:ascii="PDF417x" w:hAnsi="PDF417x"/>
                <w:sz w:val="24"/>
                <w:szCs w:val="24"/>
              </w:rPr>
              <w:br/>
              <w:t>+*xjq*ocz*cxz*mly*vFy*axy*iEg*cgz*hrk*Cdw*uzq*-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2158-23-03/07-25-7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14.10.2025.</w:t>
      </w:r>
    </w:p>
    <w:p w14:paraId="6288A7D1" w14:textId="77777777" w:rsidR="00B92D0F" w:rsidRPr="00F827A4" w:rsidRDefault="00B92D0F" w:rsidP="00BC6A1D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7188AA3" w14:textId="568698A3" w:rsidR="00BC6A1D" w:rsidRPr="00BC6A1D" w:rsidRDefault="00BC6A1D" w:rsidP="00BC6A1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Temeljem članka 47. Statuta Općine Kneževi Vinogradi („Službeni glasnik“ 3/13, 3/18,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3/20, 1/21, 4/21, 22/23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 7/25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) i čl.</w:t>
      </w:r>
      <w:r>
        <w:rPr>
          <w:rFonts w:ascii="Times New Roman" w:eastAsia="Times New Roman" w:hAnsi="Times New Roman" w:cs="Times New Roman"/>
          <w:color w:val="000000"/>
          <w:lang w:eastAsia="hr-HR"/>
        </w:rPr>
        <w:t>8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F43E36">
        <w:rPr>
          <w:rFonts w:ascii="Times New Roman" w:eastAsia="Times New Roman" w:hAnsi="Times New Roman" w:cs="Times New Roman"/>
          <w:color w:val="000000"/>
          <w:lang w:eastAsia="hr-HR"/>
        </w:rPr>
        <w:t xml:space="preserve">Odluke o raspisivanju Javnog poziva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iskaz interesa sudjelovanja partnera u projektnom prijedlogu Općine Kneževi Vinogradi u području sporta za natječaj Ministarstva demografije i useljeništva Republike Hrvatske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, Općinski načelnik Općine Kneževi Vinogradi, dana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14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10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.2025. godine, donosi</w:t>
      </w:r>
    </w:p>
    <w:p w14:paraId="038B8EE6" w14:textId="77777777" w:rsidR="00BC6A1D" w:rsidRPr="00BC6A1D" w:rsidRDefault="00BC6A1D" w:rsidP="00BC6A1D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B3241A7" w14:textId="1293E87D" w:rsidR="00BC6A1D" w:rsidRPr="00BC6A1D" w:rsidRDefault="00BC6A1D" w:rsidP="00BC6A1D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ODLUKU</w:t>
      </w:r>
    </w:p>
    <w:p w14:paraId="032873AE" w14:textId="41EA8EA9" w:rsidR="00BC6A1D" w:rsidRDefault="00BC6A1D" w:rsidP="00BC6A1D">
      <w:pPr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F43E36">
        <w:rPr>
          <w:rFonts w:ascii="Times New Roman" w:eastAsia="Times New Roman" w:hAnsi="Times New Roman" w:cs="Times New Roman"/>
          <w:color w:val="000000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odabiru partnera u projektnom prijedlogu </w:t>
      </w:r>
      <w:r w:rsidRPr="00F43E36">
        <w:rPr>
          <w:rFonts w:ascii="Times New Roman" w:eastAsia="Times New Roman" w:hAnsi="Times New Roman" w:cs="Times New Roman"/>
          <w:color w:val="000000"/>
          <w:lang w:eastAsia="hr-HR"/>
        </w:rPr>
        <w:t>Općine Kneževi Vinogradi</w:t>
      </w:r>
    </w:p>
    <w:p w14:paraId="5200B89D" w14:textId="4F4AC9B1" w:rsidR="00BC6A1D" w:rsidRPr="00BC6A1D" w:rsidRDefault="00BC6A1D" w:rsidP="00BC6A1D">
      <w:pPr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F43E36">
        <w:rPr>
          <w:rFonts w:ascii="Times New Roman" w:eastAsia="Times New Roman" w:hAnsi="Times New Roman" w:cs="Times New Roman"/>
          <w:color w:val="000000"/>
          <w:lang w:eastAsia="hr-HR"/>
        </w:rPr>
        <w:t>u području sporta za natječaj Ministarstva demografije i useljeništva Republike Hrvatske</w:t>
      </w:r>
    </w:p>
    <w:p w14:paraId="17E9FA33" w14:textId="77777777" w:rsidR="00BC6A1D" w:rsidRDefault="00BC6A1D" w:rsidP="00BC6A1D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6175EB3" w14:textId="77777777" w:rsidR="00BC6A1D" w:rsidRPr="00BC6A1D" w:rsidRDefault="00BC6A1D" w:rsidP="00BC6A1D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71A919" w14:textId="77777777" w:rsidR="00BC6A1D" w:rsidRPr="00BC6A1D" w:rsidRDefault="00BC6A1D" w:rsidP="00BC6A1D">
      <w:pPr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Članak 1.</w:t>
      </w:r>
    </w:p>
    <w:p w14:paraId="4937248A" w14:textId="6381A09E" w:rsidR="00BC6A1D" w:rsidRPr="00BC6A1D" w:rsidRDefault="00BC6A1D" w:rsidP="00BC6A1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Za projektne partnere Općine Kneževi Vinogradi u pripremi i provedbi projektnog prijedloga u području sporta za potrebe prijave na natječaj Ministarstva demografije i useljeništva Republike Hrvatske odabiru se sljedeće sportske udruge:</w:t>
      </w:r>
    </w:p>
    <w:p w14:paraId="7042E15C" w14:textId="05FC3BC4" w:rsidR="00BC6A1D" w:rsidRPr="00BC6A1D" w:rsidRDefault="00BC6A1D" w:rsidP="00BC6A1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Nogometn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a škola NK Borac</w:t>
      </w:r>
    </w:p>
    <w:p w14:paraId="50CC6DBF" w14:textId="27115094" w:rsidR="00BC6A1D" w:rsidRPr="00BC6A1D" w:rsidRDefault="00BC6A1D" w:rsidP="00BC6A1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 xml:space="preserve">Odbojkaški klub 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Bilje</w:t>
      </w:r>
    </w:p>
    <w:p w14:paraId="17937D9A" w14:textId="0980D819" w:rsidR="00BC6A1D" w:rsidRDefault="00281E43" w:rsidP="00281E43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81E43">
        <w:rPr>
          <w:rFonts w:ascii="Times New Roman" w:eastAsia="Times New Roman" w:hAnsi="Times New Roman" w:cs="Times New Roman"/>
          <w:color w:val="000000"/>
          <w:lang w:eastAsia="hr-HR"/>
        </w:rPr>
        <w:t>Općina Kneževi Vinogradi sklopit će partnerski sporazum s navedenim udrugama u slučaju odobrenja projektnog prijedloga od strane Ministarstva demografije i useljeništva Republike Hrvatske, kojim će se detaljno regulirati međusobna prava i obveze provedbi projekta.</w:t>
      </w:r>
    </w:p>
    <w:p w14:paraId="21CB3D8B" w14:textId="77777777" w:rsidR="00281E43" w:rsidRDefault="00281E43" w:rsidP="00281E43">
      <w:pPr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3DFECAB" w14:textId="7EFBA91B" w:rsidR="00BC6A1D" w:rsidRPr="00BC6A1D" w:rsidRDefault="00BC6A1D" w:rsidP="00BC6A1D">
      <w:pPr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Članak 2.</w:t>
      </w:r>
    </w:p>
    <w:p w14:paraId="5087434C" w14:textId="717CDCBB" w:rsidR="00BC6A1D" w:rsidRDefault="00BC6A1D" w:rsidP="00BC6A1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Zadužuje se Jedinstveni upravni odjel Općine Kneževi Vinogradi da, u suradnji s odabranim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partnerima iz članka 1. ove Odluke, pripremi i prijavi projektni prijedlog na natječaj Ministarstva demografije i useljeništva Republike Hrvatske, u skladu s predloženim programima dostavljenim od strane partnerskih udruga.</w:t>
      </w:r>
    </w:p>
    <w:p w14:paraId="78E56D6A" w14:textId="77777777" w:rsidR="00BC6A1D" w:rsidRDefault="00BC6A1D" w:rsidP="00BC6A1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8A85D15" w14:textId="77777777" w:rsidR="00BC6A1D" w:rsidRPr="00BC6A1D" w:rsidRDefault="00BC6A1D" w:rsidP="00BC6A1D">
      <w:pPr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BC6A1D">
        <w:rPr>
          <w:rFonts w:ascii="Times New Roman" w:eastAsia="Times New Roman" w:hAnsi="Times New Roman" w:cs="Times New Roman"/>
          <w:color w:val="000000"/>
          <w:lang w:eastAsia="hr-HR"/>
        </w:rPr>
        <w:t>Članak 3.</w:t>
      </w:r>
    </w:p>
    <w:p w14:paraId="3393953A" w14:textId="77777777" w:rsidR="00281E43" w:rsidRPr="00281E43" w:rsidRDefault="00281E43" w:rsidP="00281E43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81E43">
        <w:rPr>
          <w:rFonts w:ascii="Times New Roman" w:eastAsia="Times New Roman" w:hAnsi="Times New Roman" w:cs="Times New Roman"/>
          <w:color w:val="000000"/>
          <w:lang w:eastAsia="hr-HR"/>
        </w:rPr>
        <w:t>Ova Odluka stupa na snagu danom donošenja, te se ima objaviti na mrežnim stranicama</w:t>
      </w:r>
    </w:p>
    <w:p w14:paraId="5BE54848" w14:textId="3FD0ABC3" w:rsidR="00BC6A1D" w:rsidRPr="00BC6A1D" w:rsidRDefault="00281E43" w:rsidP="00281E43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81E43">
        <w:rPr>
          <w:rFonts w:ascii="Times New Roman" w:eastAsia="Times New Roman" w:hAnsi="Times New Roman" w:cs="Times New Roman"/>
          <w:color w:val="000000"/>
          <w:lang w:eastAsia="hr-HR"/>
        </w:rPr>
        <w:t>Općine Kneževi Vinogradi.</w:t>
      </w:r>
    </w:p>
    <w:p w14:paraId="207D6F73" w14:textId="72E0B808" w:rsidR="00D707B3" w:rsidRPr="00281E43" w:rsidRDefault="00D707B3" w:rsidP="00D707B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7908"/>
    <w:multiLevelType w:val="multilevel"/>
    <w:tmpl w:val="F6B6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5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281E43"/>
    <w:rsid w:val="00347D72"/>
    <w:rsid w:val="003E0000"/>
    <w:rsid w:val="003F65C1"/>
    <w:rsid w:val="00693AB1"/>
    <w:rsid w:val="008A562A"/>
    <w:rsid w:val="008C5FE5"/>
    <w:rsid w:val="009B7A12"/>
    <w:rsid w:val="00A836D0"/>
    <w:rsid w:val="00AC35DA"/>
    <w:rsid w:val="00B92D0F"/>
    <w:rsid w:val="00BC6A1D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2014-11-26T14:09:00Z</cp:lastPrinted>
  <dcterms:created xsi:type="dcterms:W3CDTF">2023-03-21T06:45:00Z</dcterms:created>
  <dcterms:modified xsi:type="dcterms:W3CDTF">2025-11-17T08:24:00Z</dcterms:modified>
</cp:coreProperties>
</file>