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F324D8" w14:paraId="2EB5EB1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68EFA16" w14:textId="77777777" w:rsidR="00F324D8" w:rsidRDefault="00AE6CFD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61CECD1" w14:textId="77777777" w:rsidR="00F324D8" w:rsidRDefault="00AE6CFD">
            <w:pPr>
              <w:spacing w:after="0" w:line="240" w:lineRule="auto"/>
            </w:pPr>
            <w:r>
              <w:t>35999</w:t>
            </w:r>
          </w:p>
        </w:tc>
      </w:tr>
      <w:tr w:rsidR="00F324D8" w14:paraId="2475AB5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4079630" w14:textId="77777777" w:rsidR="00F324D8" w:rsidRDefault="00AE6CFD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2196CF5" w14:textId="77777777" w:rsidR="00F324D8" w:rsidRDefault="00AE6CFD">
            <w:pPr>
              <w:spacing w:after="0" w:line="240" w:lineRule="auto"/>
            </w:pPr>
            <w:r>
              <w:t>OPĆINA KNEŽEVI VINOGRADI</w:t>
            </w:r>
          </w:p>
        </w:tc>
      </w:tr>
      <w:tr w:rsidR="00F324D8" w14:paraId="4BBD697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13B65F3" w14:textId="77777777" w:rsidR="00F324D8" w:rsidRDefault="00AE6CFD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EC30C57" w14:textId="77777777" w:rsidR="00F324D8" w:rsidRDefault="00AE6CFD">
            <w:pPr>
              <w:spacing w:after="0" w:line="240" w:lineRule="auto"/>
            </w:pPr>
            <w:r>
              <w:t>22</w:t>
            </w:r>
          </w:p>
        </w:tc>
      </w:tr>
    </w:tbl>
    <w:p w14:paraId="3C846189" w14:textId="77777777" w:rsidR="00F324D8" w:rsidRDefault="00AE6CFD">
      <w:r>
        <w:br/>
      </w:r>
    </w:p>
    <w:p w14:paraId="3D9E940B" w14:textId="77777777" w:rsidR="00F324D8" w:rsidRDefault="00AE6CFD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7A24A95" w14:textId="77777777" w:rsidR="00F324D8" w:rsidRDefault="00AE6CFD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813EEC6" w14:textId="77777777" w:rsidR="00F324D8" w:rsidRDefault="00AE6CFD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2FBC080F" w14:textId="77777777" w:rsidR="00F324D8" w:rsidRDefault="00F324D8"/>
    <w:p w14:paraId="5B8DF11A" w14:textId="77777777" w:rsidR="00F324D8" w:rsidRDefault="00AE6CFD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6F67617D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7CD21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13D997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8F6652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554A5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12547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3FE13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AF5EB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11B25E0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33CC13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28B43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968E7A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E4B8C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2.423.107,21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90CD88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2.532.490,08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29B931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104,5</w:t>
            </w:r>
          </w:p>
        </w:tc>
      </w:tr>
      <w:tr w:rsidR="00F324D8" w14:paraId="2DB8B4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CDE22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68A637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BD557C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856E28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2.102.971,42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DFD4E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2.197.871,65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F6F8EE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104,5</w:t>
            </w:r>
          </w:p>
        </w:tc>
      </w:tr>
      <w:tr w:rsidR="00F324D8" w14:paraId="04F5FE6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02BD19" w14:textId="77777777" w:rsidR="00F324D8" w:rsidRDefault="00F324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1D345C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6E83D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C3ACF6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320.135,79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CF308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334.618,43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84CE9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104,5</w:t>
            </w:r>
          </w:p>
        </w:tc>
      </w:tr>
      <w:tr w:rsidR="00F324D8" w14:paraId="3573C3A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2E5C55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9926AF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DE08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4AF2B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76.751,19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4ED469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43.532,08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37B050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56,7</w:t>
            </w:r>
          </w:p>
        </w:tc>
      </w:tr>
      <w:tr w:rsidR="00F324D8" w14:paraId="4DAEBBA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26C327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1979F3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681D65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3C756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576.807,07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717FE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855.725,03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43DE2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148,4</w:t>
            </w:r>
          </w:p>
        </w:tc>
      </w:tr>
      <w:tr w:rsidR="00F324D8" w14:paraId="50D667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622A65" w14:textId="77777777" w:rsidR="00F324D8" w:rsidRDefault="00F324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014307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75315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F1DF18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500.055,88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08806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812.192,95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338DD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162,4</w:t>
            </w:r>
          </w:p>
        </w:tc>
      </w:tr>
      <w:tr w:rsidR="00F324D8" w14:paraId="41F074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45ACCB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02CDF3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A3B3D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36899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49E4F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2840B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F324D8" w14:paraId="7FE61F5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AFA96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01CD06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23306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04B55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159.169,11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AE715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259.169,11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403962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162,8</w:t>
            </w:r>
          </w:p>
        </w:tc>
      </w:tr>
      <w:tr w:rsidR="00F324D8" w14:paraId="50951B7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4D5C65" w14:textId="77777777" w:rsidR="00F324D8" w:rsidRDefault="00F324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DE580C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E4978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9607B5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159.169,11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B299A6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159.169,11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D488D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 w:rsidR="00F324D8" w14:paraId="6B52F2B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4C9B8D" w14:textId="77777777" w:rsidR="00F324D8" w:rsidRDefault="00F324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F81D7B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8FC67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BC7D7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339.089,20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273D90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636.743,63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1A1A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187,8</w:t>
            </w:r>
          </w:p>
        </w:tc>
      </w:tr>
    </w:tbl>
    <w:p w14:paraId="6836EE30" w14:textId="77777777" w:rsidR="00F324D8" w:rsidRDefault="00F324D8">
      <w:pPr>
        <w:spacing w:after="0"/>
      </w:pPr>
    </w:p>
    <w:p w14:paraId="1E5C83D4" w14:textId="77777777" w:rsidR="00F324D8" w:rsidRDefault="00AE6CFD">
      <w:pPr>
        <w:jc w:val="both"/>
      </w:pPr>
      <w:r>
        <w:t>1. Manjak prihoda od nefinancijske imovine - Šifra (Y002) - do manjka prihoda od nefinancijske imovine je došlo zbog  završetka izgradnje biciklističke staze od Kneževih Vinograda do Kamenca, te izvođenja energetske obnove i adaptacije prostorija zgrade sportskog parka   u Karancu i rekonstrukcije i dogradnje SRC Bazeni u Kneževim Vinogradima.</w:t>
      </w:r>
    </w:p>
    <w:p w14:paraId="5E3A0E11" w14:textId="77777777" w:rsidR="00F324D8" w:rsidRDefault="00AE6CFD">
      <w:pPr>
        <w:jc w:val="both"/>
      </w:pPr>
      <w:r>
        <w:lastRenderedPageBreak/>
        <w:t> 2. Manjak prihoda od financijske imovine - Šifra (Y003) - do manjka prihoda od financijske imovine je došlo zbog otplate glavnice po dugoročnim kreditima od:    </w:t>
      </w:r>
    </w:p>
    <w:p w14:paraId="743A88E6" w14:textId="77777777" w:rsidR="00F324D8" w:rsidRDefault="00AE6CFD">
      <w:pPr>
        <w:jc w:val="both"/>
      </w:pPr>
      <w:r>
        <w:t> - HBOR-a  za ulaganje u  SRC bazeni Kneževi Vinogradi (tobogan + sanacija školjke),</w:t>
      </w:r>
    </w:p>
    <w:p w14:paraId="04A2E0E3" w14:textId="77777777" w:rsidR="00F324D8" w:rsidRDefault="00AE6CFD">
      <w:pPr>
        <w:jc w:val="both"/>
      </w:pPr>
      <w:r>
        <w:t xml:space="preserve">- PBZ-a d.d. za radove na rekonstrukciji ceste u ulici Hrvatske Republike i izgradnji ceste u ulici Antuna </w:t>
      </w:r>
      <w:proofErr w:type="spellStart"/>
      <w:r>
        <w:t>Plaveca</w:t>
      </w:r>
      <w:proofErr w:type="spellEnd"/>
      <w:r>
        <w:t xml:space="preserve"> u Kn. Vinogradima i za rekonstrukciju ulice Nikole Tesle u Karancu,  </w:t>
      </w:r>
    </w:p>
    <w:p w14:paraId="779A055B" w14:textId="77777777" w:rsidR="00F324D8" w:rsidRDefault="00AE6CFD">
      <w:pPr>
        <w:jc w:val="both"/>
      </w:pPr>
      <w:r>
        <w:t>- OTP-a d.d. za izgradnju zgrade javne namjene - upravne zgrade Općine.</w:t>
      </w:r>
    </w:p>
    <w:p w14:paraId="6ACC6A4B" w14:textId="77777777" w:rsidR="00F324D8" w:rsidRDefault="00AE6CFD">
      <w:r>
        <w:br/>
      </w:r>
    </w:p>
    <w:p w14:paraId="3F16B15D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0BF42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9F08D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2E198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35549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FC076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B55B6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815058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1FAC12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41EAE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09D44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20695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757955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102.790,39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BC861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272.100,00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714D38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264,7</w:t>
            </w:r>
          </w:p>
        </w:tc>
      </w:tr>
    </w:tbl>
    <w:p w14:paraId="275036FD" w14:textId="77777777" w:rsidR="00F324D8" w:rsidRDefault="00F324D8">
      <w:pPr>
        <w:spacing w:after="0"/>
      </w:pPr>
    </w:p>
    <w:p w14:paraId="4B5A4F3E" w14:textId="77777777" w:rsidR="00F324D8" w:rsidRDefault="00AE6CFD">
      <w:pPr>
        <w:pStyle w:val="Odlomakpopisa"/>
        <w:numPr>
          <w:ilvl w:val="0"/>
          <w:numId w:val="1"/>
        </w:numPr>
      </w:pPr>
      <w:r>
        <w:t>do povećanja u odnosu na prošlu godinu je došlo zbog primljenih sredstava od Ministarstva turizma i sporta po projektu "Rekonstrukcija i opremanje nogometnog igrališta u Kneževim Vinogradima" (UG 73/2026).</w:t>
      </w:r>
    </w:p>
    <w:p w14:paraId="629ED45D" w14:textId="77777777" w:rsidR="00F324D8" w:rsidRDefault="00F324D8"/>
    <w:p w14:paraId="0245E1A2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405A2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EDC24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42904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A6FCD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3FA625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D59695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EB45D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6EF7142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0876A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BC6A97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51E3BE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9AD566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F9A10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77.868,61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A3E78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7CC95F4" w14:textId="77777777" w:rsidR="00F324D8" w:rsidRDefault="00F324D8">
      <w:pPr>
        <w:spacing w:after="0"/>
      </w:pPr>
    </w:p>
    <w:p w14:paraId="1EA16245" w14:textId="77777777" w:rsidR="00F324D8" w:rsidRDefault="00AE6CFD">
      <w:pPr>
        <w:pStyle w:val="Odlomakpopisa"/>
        <w:numPr>
          <w:ilvl w:val="0"/>
          <w:numId w:val="1"/>
        </w:numPr>
      </w:pPr>
      <w:r>
        <w:t>do povećanja u odnosu na prošlu godinu je došlo zbog odobrenih ZNS-ova za energetsku obnovu i adaptaciju prostorija Sportskog parka ŠNK Polet u Karancu (UG 79/2025).</w:t>
      </w:r>
    </w:p>
    <w:p w14:paraId="3043C67C" w14:textId="77777777" w:rsidR="00F324D8" w:rsidRDefault="00F324D8"/>
    <w:p w14:paraId="33225F96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0125E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B9BD7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A6F62C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3EAB55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3FC24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0E0FC9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80902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2E95AED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8EDBB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8ED909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291B66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0D1A9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737.075,90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C189C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1.448,87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CFE51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0,2</w:t>
            </w:r>
          </w:p>
        </w:tc>
      </w:tr>
    </w:tbl>
    <w:p w14:paraId="3F60C951" w14:textId="77777777" w:rsidR="00F324D8" w:rsidRDefault="00F324D8">
      <w:pPr>
        <w:spacing w:after="0"/>
      </w:pPr>
    </w:p>
    <w:p w14:paraId="7F17FB25" w14:textId="77777777" w:rsidR="00F324D8" w:rsidRDefault="00AE6CFD">
      <w:pPr>
        <w:pStyle w:val="Odlomakpopisa"/>
        <w:numPr>
          <w:ilvl w:val="0"/>
          <w:numId w:val="1"/>
        </w:numPr>
      </w:pPr>
      <w:r>
        <w:t>u 2025. godini primili smo premiju za osiguranje od požara za SRC Bazeni Kneževi Vinogradi (datum događaja 20.9.2024. godine).</w:t>
      </w:r>
    </w:p>
    <w:p w14:paraId="560AA8A9" w14:textId="77777777" w:rsidR="00F324D8" w:rsidRDefault="00F324D8"/>
    <w:p w14:paraId="71F53CB9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7B672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278389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EE023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D739C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0DD5D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C9109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8EB94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5D731ED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7B234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042C7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298486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CDFF97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D327C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49.754,61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AB15E1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4742B74" w14:textId="77777777" w:rsidR="00F324D8" w:rsidRDefault="00F324D8">
      <w:pPr>
        <w:spacing w:after="0"/>
      </w:pPr>
    </w:p>
    <w:p w14:paraId="17B3BDD6" w14:textId="77777777" w:rsidR="00F324D8" w:rsidRDefault="00AE6CFD">
      <w:pPr>
        <w:pStyle w:val="Odlomakpopisa"/>
        <w:numPr>
          <w:ilvl w:val="0"/>
          <w:numId w:val="1"/>
        </w:numPr>
      </w:pPr>
      <w:r>
        <w:t>do povećanja je došlo zbog financiranja Rekonstrukcije i uređenje Doma mladih u Suzi od strane DZMH.</w:t>
      </w:r>
    </w:p>
    <w:p w14:paraId="65867329" w14:textId="77777777" w:rsidR="00F324D8" w:rsidRDefault="00F324D8"/>
    <w:p w14:paraId="71FCE37A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4CAD4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AFBBA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BDD027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E738A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74C890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3F262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A8CC2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411239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A72DC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931E82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06091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7831B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DA0A6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6.449,70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58C1DE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3222059" w14:textId="77777777" w:rsidR="00F324D8" w:rsidRDefault="00F324D8">
      <w:pPr>
        <w:spacing w:after="0"/>
      </w:pPr>
    </w:p>
    <w:p w14:paraId="7F3FE49F" w14:textId="77777777" w:rsidR="00F324D8" w:rsidRDefault="00AE6CFD">
      <w:pPr>
        <w:pStyle w:val="Odlomakpopisa"/>
        <w:numPr>
          <w:ilvl w:val="0"/>
          <w:numId w:val="1"/>
        </w:numPr>
      </w:pPr>
      <w:r>
        <w:t xml:space="preserve">do povećanja je došlo zbog nabavke pivskih </w:t>
      </w:r>
      <w:proofErr w:type="spellStart"/>
      <w:r>
        <w:t>garnitura+rasklopnih</w:t>
      </w:r>
      <w:proofErr w:type="spellEnd"/>
      <w:r>
        <w:t xml:space="preserve"> stolova po projektu "</w:t>
      </w:r>
      <w:proofErr w:type="spellStart"/>
      <w:r>
        <w:t>Wine</w:t>
      </w:r>
      <w:proofErr w:type="spellEnd"/>
      <w:r>
        <w:t xml:space="preserve"> </w:t>
      </w:r>
      <w:proofErr w:type="spellStart"/>
      <w:r>
        <w:t>Heritage</w:t>
      </w:r>
      <w:proofErr w:type="spellEnd"/>
      <w:r>
        <w:t>" HR-RS (UG 22/2026).</w:t>
      </w:r>
    </w:p>
    <w:p w14:paraId="5132B659" w14:textId="77777777" w:rsidR="00F324D8" w:rsidRDefault="00F324D8"/>
    <w:p w14:paraId="218A67A6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1B3F9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B713A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7B0C3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91A76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CFDE1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877FED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439F3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6CBA1D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37F515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C21BF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B7BDF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FF10B5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23.697,20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30CC2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7.697,93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14597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32,5</w:t>
            </w:r>
          </w:p>
        </w:tc>
      </w:tr>
    </w:tbl>
    <w:p w14:paraId="3B0A9277" w14:textId="77777777" w:rsidR="00F324D8" w:rsidRDefault="00F324D8">
      <w:pPr>
        <w:spacing w:after="0"/>
      </w:pPr>
    </w:p>
    <w:p w14:paraId="1FA1A67D" w14:textId="77777777" w:rsidR="00F324D8" w:rsidRDefault="00AE6CFD">
      <w:pPr>
        <w:pStyle w:val="Odlomakpopisa"/>
        <w:numPr>
          <w:ilvl w:val="0"/>
          <w:numId w:val="1"/>
        </w:numPr>
      </w:pPr>
      <w:r>
        <w:t xml:space="preserve">u 2025. godini provodili smo projekt FZOEU  (Eko </w:t>
      </w:r>
      <w:proofErr w:type="spellStart"/>
      <w:r>
        <w:t>Vin</w:t>
      </w:r>
      <w:proofErr w:type="spellEnd"/>
      <w:r>
        <w:t xml:space="preserve"> "Zajedno za </w:t>
      </w:r>
      <w:proofErr w:type="spellStart"/>
      <w:r>
        <w:t>čistiju</w:t>
      </w:r>
      <w:proofErr w:type="spellEnd"/>
      <w:r>
        <w:t xml:space="preserve"> Općinu").</w:t>
      </w:r>
    </w:p>
    <w:p w14:paraId="177CD949" w14:textId="77777777" w:rsidR="00F324D8" w:rsidRDefault="00F324D8"/>
    <w:p w14:paraId="2BA89120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36433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D436A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4200E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28B1F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3F74A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6AAEB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BD752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061D0E3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2CDDA0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3F0FA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47586B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180545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17.386,34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F0069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6.084,04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0F758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35,0</w:t>
            </w:r>
          </w:p>
        </w:tc>
      </w:tr>
    </w:tbl>
    <w:p w14:paraId="23B74114" w14:textId="77777777" w:rsidR="00F324D8" w:rsidRDefault="00F324D8">
      <w:pPr>
        <w:spacing w:after="0"/>
      </w:pPr>
    </w:p>
    <w:p w14:paraId="484861B9" w14:textId="77777777" w:rsidR="00F324D8" w:rsidRDefault="00AE6CFD">
      <w:pPr>
        <w:pStyle w:val="Odlomakpopisa"/>
        <w:numPr>
          <w:ilvl w:val="0"/>
          <w:numId w:val="1"/>
        </w:numPr>
      </w:pPr>
      <w:r>
        <w:t>u 2025. godini isplatili smo naknade za rad biračkih odbora na lokalnim izborima.</w:t>
      </w:r>
    </w:p>
    <w:p w14:paraId="1BD9DEA9" w14:textId="77777777" w:rsidR="00F324D8" w:rsidRDefault="00F324D8"/>
    <w:p w14:paraId="103FB4D1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17209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086AF9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FCC360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E0098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DA36B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72E16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3EFA98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554918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570E3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C96FFA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D9D0C3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2ACE4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993,50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38B3B0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9.205,67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5259B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926,6</w:t>
            </w:r>
          </w:p>
        </w:tc>
      </w:tr>
    </w:tbl>
    <w:p w14:paraId="704D11B5" w14:textId="77777777" w:rsidR="00F324D8" w:rsidRDefault="00F324D8">
      <w:pPr>
        <w:spacing w:after="0"/>
      </w:pPr>
    </w:p>
    <w:p w14:paraId="57AD4B02" w14:textId="77777777" w:rsidR="00F324D8" w:rsidRDefault="00AE6CFD">
      <w:pPr>
        <w:pStyle w:val="Odlomakpopisa"/>
        <w:numPr>
          <w:ilvl w:val="0"/>
          <w:numId w:val="1"/>
        </w:numPr>
      </w:pPr>
      <w:r>
        <w:lastRenderedPageBreak/>
        <w:t>u 2026. godini smo ranije zadužili i podmirili obveze prema Hrvatskim vodama.</w:t>
      </w:r>
    </w:p>
    <w:p w14:paraId="2E23681D" w14:textId="77777777" w:rsidR="00F324D8" w:rsidRDefault="00F324D8"/>
    <w:p w14:paraId="1F5DF8F4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548E0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46900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DD265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142BC5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01AC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711C9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298D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42E17D8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4C1299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726B5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Troškovi sudskih postupaka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8D012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7254D7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40.039,61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2D98F1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1316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F98C170" w14:textId="77777777" w:rsidR="00F324D8" w:rsidRDefault="00F324D8">
      <w:pPr>
        <w:spacing w:after="0"/>
      </w:pPr>
    </w:p>
    <w:p w14:paraId="0241BE08" w14:textId="77777777" w:rsidR="00F324D8" w:rsidRDefault="00AE6CFD">
      <w:pPr>
        <w:pStyle w:val="Odlomakpopisa"/>
        <w:numPr>
          <w:ilvl w:val="0"/>
          <w:numId w:val="1"/>
        </w:numPr>
      </w:pPr>
      <w:r>
        <w:t>u 2025. godini  isplatili smo glavnicu i kamate po presudi VTS-a.</w:t>
      </w:r>
    </w:p>
    <w:p w14:paraId="2F23F24D" w14:textId="77777777" w:rsidR="00F324D8" w:rsidRDefault="00F324D8"/>
    <w:p w14:paraId="11135310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0DB47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664430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2A1D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172B4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49797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98504D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4D68A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0AB65A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59697A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305074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drugom proračunu i izvanproračunskim korisnicima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8B3188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F7FB8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19.737,23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78808B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E837EC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10B55E8E" w14:textId="77777777" w:rsidR="00F324D8" w:rsidRDefault="00F324D8">
      <w:pPr>
        <w:spacing w:after="0"/>
      </w:pPr>
    </w:p>
    <w:p w14:paraId="18F92CFA" w14:textId="77777777" w:rsidR="00F324D8" w:rsidRDefault="00AE6CFD">
      <w:pPr>
        <w:pStyle w:val="Odlomakpopisa"/>
        <w:numPr>
          <w:ilvl w:val="0"/>
          <w:numId w:val="1"/>
        </w:numPr>
      </w:pPr>
      <w:r>
        <w:t>došlo je do promjene u načinu knjiženja, te je stavka knjižena na drugi konto.</w:t>
      </w:r>
    </w:p>
    <w:p w14:paraId="2A3F3FEC" w14:textId="77777777" w:rsidR="00F324D8" w:rsidRDefault="00F324D8"/>
    <w:p w14:paraId="5784170D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49FE4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53128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EB806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AADEF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37A6D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0976A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1AB77F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3641CCC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AFAB46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4A7659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AAE69C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5DC3F2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32D18A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21.416,48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9D5E92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55A8C13" w14:textId="77777777" w:rsidR="00F324D8" w:rsidRDefault="00F324D8">
      <w:pPr>
        <w:spacing w:after="0"/>
      </w:pPr>
    </w:p>
    <w:p w14:paraId="4DBC5FD6" w14:textId="77777777" w:rsidR="00F324D8" w:rsidRDefault="00AE6CFD">
      <w:pPr>
        <w:pStyle w:val="Odlomakpopisa"/>
        <w:numPr>
          <w:ilvl w:val="0"/>
          <w:numId w:val="1"/>
        </w:numPr>
      </w:pPr>
      <w:r>
        <w:t>došlo je do promjene u načinu knjiženja, te je stavka ove godine knjižena na ovaj konto.</w:t>
      </w:r>
    </w:p>
    <w:p w14:paraId="4EB571A7" w14:textId="77777777" w:rsidR="00F324D8" w:rsidRDefault="00F324D8"/>
    <w:p w14:paraId="21D5F680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6720D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5E5662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24A4D3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4077A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2F781D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1FAB21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F4EC79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1B26C20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B88AEB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B65633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15D40C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748AF4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330.670,48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038E20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760.725,16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70598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230,1</w:t>
            </w:r>
          </w:p>
        </w:tc>
      </w:tr>
    </w:tbl>
    <w:p w14:paraId="38EEF677" w14:textId="77777777" w:rsidR="00F324D8" w:rsidRDefault="00F324D8">
      <w:pPr>
        <w:spacing w:after="0"/>
      </w:pPr>
    </w:p>
    <w:p w14:paraId="4271FE3C" w14:textId="77777777" w:rsidR="00F324D8" w:rsidRDefault="00AE6CFD">
      <w:pPr>
        <w:pStyle w:val="Odlomakpopisa"/>
        <w:numPr>
          <w:ilvl w:val="0"/>
          <w:numId w:val="1"/>
        </w:numPr>
      </w:pPr>
      <w:r>
        <w:t>do povećanja u odnosu na prošlu godinu je došlo zbog rekonstrukcije i dogradnje SRC Bazeni u Kneževim Vinogradima.</w:t>
      </w:r>
    </w:p>
    <w:p w14:paraId="2A3316D2" w14:textId="77777777" w:rsidR="00F324D8" w:rsidRDefault="00F324D8"/>
    <w:p w14:paraId="04FF33A9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324D8" w14:paraId="7AD740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6D84CE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8CA554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AF8732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E2506C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340F1B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3470C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66B7E2A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CBE60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438835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CD3CE9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A68073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70.845,55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9A9266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40.232,60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F05A2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56,8</w:t>
            </w:r>
          </w:p>
        </w:tc>
      </w:tr>
    </w:tbl>
    <w:p w14:paraId="377E1EF8" w14:textId="77777777" w:rsidR="00F324D8" w:rsidRDefault="00F324D8">
      <w:pPr>
        <w:spacing w:after="0"/>
      </w:pPr>
    </w:p>
    <w:p w14:paraId="7C76D9D2" w14:textId="77777777" w:rsidR="00F324D8" w:rsidRDefault="00AE6CFD">
      <w:pPr>
        <w:pStyle w:val="Odlomakpopisa"/>
        <w:numPr>
          <w:ilvl w:val="0"/>
          <w:numId w:val="1"/>
        </w:numPr>
      </w:pPr>
      <w:r>
        <w:t>u 2025. godini završena je izgradnja Interpretacijskog etno-centra Karanac, te je isti i opremljen.</w:t>
      </w:r>
    </w:p>
    <w:p w14:paraId="768F434C" w14:textId="77777777" w:rsidR="00F324D8" w:rsidRDefault="00AE6CFD">
      <w:r>
        <w:t> </w:t>
      </w:r>
    </w:p>
    <w:p w14:paraId="7115BE1B" w14:textId="77777777" w:rsidR="00F324D8" w:rsidRDefault="00F324D8"/>
    <w:p w14:paraId="6A2B099E" w14:textId="77777777" w:rsidR="00F324D8" w:rsidRDefault="00AE6CFD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101CDD53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F324D8" w14:paraId="7AC0A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637459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7340D8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8B4F0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6367A2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8B6C26" w14:textId="77777777" w:rsidR="00F324D8" w:rsidRDefault="00AE6CF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324D8" w14:paraId="15C3B5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C9C3E0" w14:textId="77777777" w:rsidR="00F324D8" w:rsidRDefault="00F324D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6C58B1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9362DB" w14:textId="77777777" w:rsidR="00F324D8" w:rsidRDefault="00AE6CF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443C69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32.732,92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CE3B3F" w14:textId="77777777" w:rsidR="00F324D8" w:rsidRDefault="00AE6CF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006AE43" w14:textId="77777777" w:rsidR="00F324D8" w:rsidRDefault="00F324D8">
      <w:pPr>
        <w:spacing w:after="0"/>
      </w:pPr>
    </w:p>
    <w:p w14:paraId="6B580CB1" w14:textId="03D1C740" w:rsidR="00F324D8" w:rsidRDefault="00AE6CFD">
      <w:pPr>
        <w:jc w:val="both"/>
      </w:pPr>
      <w:r>
        <w:t>Dospjele obveze na kraju izvještajnog razdoblja nisu zatvorene iz razloga što na dan 30.9.2026. nismo zaprimili potpisane i ovjerene kompenzacije koj</w:t>
      </w:r>
      <w:r w:rsidR="00B578EB">
        <w:t>ima</w:t>
      </w:r>
      <w:r>
        <w:t xml:space="preserve"> bi se predmetn</w:t>
      </w:r>
      <w:r w:rsidR="00B578EB">
        <w:t>e</w:t>
      </w:r>
      <w:r>
        <w:t xml:space="preserve"> obvez</w:t>
      </w:r>
      <w:r w:rsidR="00B578EB">
        <w:t xml:space="preserve">e </w:t>
      </w:r>
      <w:r>
        <w:t>zatvoril</w:t>
      </w:r>
      <w:r w:rsidR="00B578EB">
        <w:t>e</w:t>
      </w:r>
      <w:r>
        <w:t xml:space="preserve"> i zbog usklađenja s dobavljačima kako bi se utvrdilo točno stanje obveze.</w:t>
      </w:r>
    </w:p>
    <w:p w14:paraId="2BEBBFAA" w14:textId="77777777" w:rsidR="00F324D8" w:rsidRDefault="00F324D8"/>
    <w:p w14:paraId="0E249CD3" w14:textId="77777777" w:rsidR="00F324D8" w:rsidRDefault="00AE6CFD">
      <w:pPr>
        <w:keepNext/>
        <w:spacing w:line="240" w:lineRule="auto"/>
        <w:jc w:val="center"/>
      </w:pPr>
      <w:r>
        <w:rPr>
          <w:sz w:val="28"/>
        </w:rPr>
        <w:t>Bilješka 16.</w:t>
      </w:r>
    </w:p>
    <w:p w14:paraId="2DA109BE" w14:textId="77777777" w:rsidR="00F324D8" w:rsidRDefault="00AE6CFD">
      <w:pPr>
        <w:spacing w:line="240" w:lineRule="auto"/>
        <w:jc w:val="both"/>
      </w:pPr>
      <w:r>
        <w:rPr>
          <w:b/>
        </w:rPr>
        <w:t>EU izvještaj</w:t>
      </w:r>
    </w:p>
    <w:p w14:paraId="15FF959E" w14:textId="77777777" w:rsidR="00F324D8" w:rsidRDefault="00AE6CFD">
      <w:r>
        <w:t>EU izvještaj se odnosi na:</w:t>
      </w:r>
    </w:p>
    <w:p w14:paraId="091B8ED7" w14:textId="77777777" w:rsidR="00F324D8" w:rsidRDefault="00AE6CFD">
      <w:r>
        <w:t>- energetsku obnovu i adaptaciju prostorija Sportskog parka ŠNK Polet u Karancu (UG 79/2025),</w:t>
      </w:r>
    </w:p>
    <w:p w14:paraId="014389AD" w14:textId="77777777" w:rsidR="00F324D8" w:rsidRDefault="00AE6CFD">
      <w:r>
        <w:t xml:space="preserve">-projekat "Danube </w:t>
      </w:r>
      <w:proofErr w:type="spellStart"/>
      <w:r>
        <w:t>Ruralscapes</w:t>
      </w:r>
      <w:proofErr w:type="spellEnd"/>
      <w:r>
        <w:t>",</w:t>
      </w:r>
    </w:p>
    <w:p w14:paraId="170574D6" w14:textId="77777777" w:rsidR="00F324D8" w:rsidRDefault="00AE6CFD">
      <w:r>
        <w:t>-predujam po projektu "</w:t>
      </w:r>
      <w:proofErr w:type="spellStart"/>
      <w:r>
        <w:t>Wine</w:t>
      </w:r>
      <w:proofErr w:type="spellEnd"/>
      <w:r>
        <w:t xml:space="preserve"> </w:t>
      </w:r>
      <w:proofErr w:type="spellStart"/>
      <w:r>
        <w:t>Heritage</w:t>
      </w:r>
      <w:proofErr w:type="spellEnd"/>
      <w:r>
        <w:t>" HR-RS (UG 22/2026).</w:t>
      </w:r>
    </w:p>
    <w:p w14:paraId="475FF80E" w14:textId="77777777" w:rsidR="00F324D8" w:rsidRDefault="00AE6CFD">
      <w:r>
        <w:t> </w:t>
      </w:r>
    </w:p>
    <w:p w14:paraId="47BC0CE9" w14:textId="77777777" w:rsidR="00F324D8" w:rsidRDefault="00F324D8"/>
    <w:sectPr w:rsidR="00F32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5F2"/>
    <w:multiLevelType w:val="hybridMultilevel"/>
    <w:tmpl w:val="6A62D0EA"/>
    <w:name w:val="disc"/>
    <w:lvl w:ilvl="0" w:tplc="47AC25B2">
      <w:start w:val="1"/>
      <w:numFmt w:val="bullet"/>
      <w:lvlText w:val="•"/>
      <w:lvlJc w:val="left"/>
      <w:pPr>
        <w:ind w:left="720" w:hanging="360"/>
      </w:pPr>
    </w:lvl>
    <w:lvl w:ilvl="1" w:tplc="823242F0">
      <w:start w:val="1"/>
      <w:numFmt w:val="bullet"/>
      <w:lvlText w:val="•"/>
      <w:lvlJc w:val="left"/>
      <w:pPr>
        <w:ind w:left="1440" w:hanging="360"/>
      </w:pPr>
    </w:lvl>
    <w:lvl w:ilvl="2" w:tplc="7D0CB5FA">
      <w:start w:val="1"/>
      <w:numFmt w:val="bullet"/>
      <w:lvlText w:val="•"/>
      <w:lvlJc w:val="left"/>
      <w:pPr>
        <w:ind w:left="2160" w:hanging="360"/>
      </w:pPr>
    </w:lvl>
    <w:lvl w:ilvl="3" w:tplc="DC146B82">
      <w:start w:val="1"/>
      <w:numFmt w:val="bullet"/>
      <w:lvlText w:val="•"/>
      <w:lvlJc w:val="left"/>
      <w:pPr>
        <w:ind w:left="2880" w:hanging="360"/>
      </w:pPr>
    </w:lvl>
    <w:lvl w:ilvl="4" w:tplc="D6367C8C">
      <w:start w:val="1"/>
      <w:numFmt w:val="bullet"/>
      <w:lvlText w:val="•"/>
      <w:lvlJc w:val="left"/>
      <w:pPr>
        <w:ind w:left="3600" w:hanging="360"/>
      </w:pPr>
    </w:lvl>
    <w:lvl w:ilvl="5" w:tplc="8D4034FC">
      <w:start w:val="1"/>
      <w:numFmt w:val="bullet"/>
      <w:lvlText w:val="•"/>
      <w:lvlJc w:val="left"/>
      <w:pPr>
        <w:ind w:left="4320" w:hanging="360"/>
      </w:pPr>
    </w:lvl>
    <w:lvl w:ilvl="6" w:tplc="2B20C94C">
      <w:start w:val="1"/>
      <w:numFmt w:val="bullet"/>
      <w:lvlText w:val="•"/>
      <w:lvlJc w:val="left"/>
      <w:pPr>
        <w:ind w:left="5040" w:hanging="360"/>
      </w:pPr>
    </w:lvl>
    <w:lvl w:ilvl="7" w:tplc="FEF46B08">
      <w:start w:val="1"/>
      <w:numFmt w:val="bullet"/>
      <w:lvlText w:val="•"/>
      <w:lvlJc w:val="left"/>
      <w:pPr>
        <w:ind w:left="5760" w:hanging="360"/>
      </w:pPr>
    </w:lvl>
    <w:lvl w:ilvl="8" w:tplc="914CBDCA">
      <w:start w:val="1"/>
      <w:numFmt w:val="bullet"/>
      <w:lvlText w:val="•"/>
      <w:lvlJc w:val="left"/>
      <w:pPr>
        <w:ind w:left="6480" w:hanging="360"/>
      </w:pPr>
    </w:lvl>
  </w:abstractNum>
  <w:num w:numId="1" w16cid:durableId="9782229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4D8"/>
    <w:rsid w:val="00370568"/>
    <w:rsid w:val="00AE6CFD"/>
    <w:rsid w:val="00B578EB"/>
    <w:rsid w:val="00F3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6C08"/>
  <w15:docId w15:val="{AC4A415A-BBDC-4F59-9D5A-25C421E1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Zeljka Kolaric</cp:lastModifiedBy>
  <cp:revision>2</cp:revision>
  <dcterms:created xsi:type="dcterms:W3CDTF">2026-10-15T16:13:00Z</dcterms:created>
  <dcterms:modified xsi:type="dcterms:W3CDTF">2026-10-15T16:14:00Z</dcterms:modified>
</cp:coreProperties>
</file>