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5566" w14:textId="77777777" w:rsidR="00C21B5B" w:rsidRDefault="00C21B5B" w:rsidP="00C21B5B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4DC2E655" wp14:editId="490B3C9F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0E180" w14:textId="77777777" w:rsidR="00C21B5B" w:rsidRPr="00F827A4" w:rsidRDefault="00C21B5B" w:rsidP="00C21B5B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2887D53A" w14:textId="77777777" w:rsidR="00C21B5B" w:rsidRPr="00F827A4" w:rsidRDefault="00C21B5B" w:rsidP="00C21B5B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7E0BD0EF" w14:textId="77777777" w:rsidR="00C21B5B" w:rsidRPr="00F827A4" w:rsidRDefault="00C21B5B" w:rsidP="00C21B5B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265B49E0" w14:textId="77777777" w:rsidR="00C21B5B" w:rsidRPr="00F827A4" w:rsidRDefault="00C21B5B" w:rsidP="00C21B5B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172DE354" w14:textId="77777777" w:rsidR="00C21B5B" w:rsidRPr="00F827A4" w:rsidRDefault="00C21B5B" w:rsidP="00C21B5B">
      <w:pPr>
        <w:jc w:val="both"/>
      </w:pPr>
    </w:p>
    <w:p w14:paraId="5676D5E5" w14:textId="77777777" w:rsidR="00C21B5B" w:rsidRPr="00F827A4" w:rsidRDefault="00C21B5B" w:rsidP="00C21B5B">
      <w:r w:rsidRPr="00F827A4">
        <w:rPr>
          <w:color w:val="000000"/>
        </w:rPr>
        <w:t xml:space="preserve">KLASA:  371-01/25-02/01 </w:t>
      </w:r>
    </w:p>
    <w:p w14:paraId="27F89DDD" w14:textId="77777777" w:rsidR="00C21B5B" w:rsidRPr="00F827A4" w:rsidRDefault="00C21B5B" w:rsidP="00C21B5B">
      <w:pPr>
        <w:rPr>
          <w:color w:val="000000"/>
        </w:rPr>
      </w:pPr>
      <w:r w:rsidRPr="00F827A4">
        <w:rPr>
          <w:color w:val="000000"/>
        </w:rPr>
        <w:t>URBROJ: 2158-23-01/01-25-2</w:t>
      </w:r>
    </w:p>
    <w:p w14:paraId="07CD01CD" w14:textId="77777777" w:rsidR="00C21B5B" w:rsidRPr="00F827A4" w:rsidRDefault="00C21B5B" w:rsidP="00C21B5B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>
        <w:t>17.12.2025.</w:t>
      </w:r>
    </w:p>
    <w:p w14:paraId="5ECAD922" w14:textId="77777777" w:rsidR="00C21B5B" w:rsidRPr="00F827A4" w:rsidRDefault="00C21B5B" w:rsidP="00C21B5B">
      <w:pPr>
        <w:spacing w:after="160" w:line="259" w:lineRule="auto"/>
      </w:pPr>
    </w:p>
    <w:p w14:paraId="26F8C804" w14:textId="77777777" w:rsidR="00C21B5B" w:rsidRPr="000C4BC4" w:rsidRDefault="00C21B5B" w:rsidP="00C21B5B">
      <w:pPr>
        <w:pStyle w:val="Tijeloteksta"/>
        <w:ind w:firstLine="720"/>
        <w:rPr>
          <w:sz w:val="22"/>
        </w:rPr>
      </w:pPr>
      <w:bookmarkStart w:id="0" w:name="_Hlk153975899"/>
      <w:r w:rsidRPr="000C4BC4">
        <w:rPr>
          <w:sz w:val="22"/>
        </w:rPr>
        <w:t xml:space="preserve">Na temelju članka 33. Zakona o stambenom zbrinjavanju na potpomognutim područjima (Narodne novine 106/18, 98/19, 82/23), te članka 32.Statuta Općine Kneževi Vinogradi ( “Službeni glasnik” 3/13, 3/18, 3/20, 1/21, 4/21, 22/23, 7/25, 11/25), Općinsko vijeće Općine Kneževi Vinogradi, na svojoj </w:t>
      </w:r>
      <w:r>
        <w:rPr>
          <w:sz w:val="22"/>
        </w:rPr>
        <w:t>6</w:t>
      </w:r>
      <w:r w:rsidRPr="000C4BC4">
        <w:rPr>
          <w:sz w:val="22"/>
        </w:rPr>
        <w:t>.</w:t>
      </w:r>
      <w:r>
        <w:rPr>
          <w:sz w:val="22"/>
        </w:rPr>
        <w:t xml:space="preserve"> </w:t>
      </w:r>
      <w:r w:rsidRPr="000C4BC4">
        <w:rPr>
          <w:sz w:val="22"/>
        </w:rPr>
        <w:t xml:space="preserve">sjednici, održanoj </w:t>
      </w:r>
      <w:r>
        <w:rPr>
          <w:sz w:val="22"/>
        </w:rPr>
        <w:t>17.12.2025.</w:t>
      </w:r>
      <w:r w:rsidRPr="000C4BC4">
        <w:rPr>
          <w:sz w:val="22"/>
        </w:rPr>
        <w:t xml:space="preserve">godine donijelo je donijelo je </w:t>
      </w:r>
    </w:p>
    <w:p w14:paraId="311E130D" w14:textId="77777777" w:rsidR="00C21B5B" w:rsidRPr="000C4BC4" w:rsidRDefault="00C21B5B" w:rsidP="00C21B5B">
      <w:pPr>
        <w:pStyle w:val="Tijeloteksta"/>
        <w:ind w:firstLine="720"/>
        <w:rPr>
          <w:sz w:val="22"/>
        </w:rPr>
      </w:pPr>
    </w:p>
    <w:p w14:paraId="69CDAC24" w14:textId="77777777" w:rsidR="00C21B5B" w:rsidRPr="000C4BC4" w:rsidRDefault="00C21B5B" w:rsidP="00C21B5B">
      <w:pPr>
        <w:pStyle w:val="Tijeloteksta"/>
        <w:jc w:val="center"/>
        <w:rPr>
          <w:b/>
          <w:sz w:val="22"/>
        </w:rPr>
      </w:pPr>
      <w:r w:rsidRPr="000C4BC4">
        <w:rPr>
          <w:b/>
          <w:sz w:val="22"/>
        </w:rPr>
        <w:t>P L A N</w:t>
      </w:r>
    </w:p>
    <w:p w14:paraId="1251D9CA" w14:textId="77777777" w:rsidR="00C21B5B" w:rsidRPr="000C4BC4" w:rsidRDefault="00C21B5B" w:rsidP="00C21B5B">
      <w:pPr>
        <w:pStyle w:val="Tijeloteksta"/>
        <w:jc w:val="center"/>
        <w:rPr>
          <w:b/>
          <w:sz w:val="22"/>
        </w:rPr>
      </w:pPr>
      <w:r w:rsidRPr="000C4BC4">
        <w:rPr>
          <w:b/>
          <w:sz w:val="22"/>
        </w:rPr>
        <w:t xml:space="preserve">UTROŠKA SREDSTAVA PRIHODA OD PRODAJE STANOVA </w:t>
      </w:r>
    </w:p>
    <w:p w14:paraId="691CE5C2" w14:textId="77777777" w:rsidR="00C21B5B" w:rsidRPr="000C4BC4" w:rsidRDefault="00C21B5B" w:rsidP="00C21B5B">
      <w:pPr>
        <w:pStyle w:val="Tijeloteksta"/>
        <w:jc w:val="center"/>
        <w:rPr>
          <w:b/>
          <w:sz w:val="22"/>
        </w:rPr>
      </w:pPr>
      <w:r w:rsidRPr="000C4BC4">
        <w:rPr>
          <w:b/>
          <w:sz w:val="22"/>
        </w:rPr>
        <w:t xml:space="preserve">U VLASNIŠTVU REPUBLIKE HRVATSKE </w:t>
      </w:r>
    </w:p>
    <w:p w14:paraId="14A73957" w14:textId="77777777" w:rsidR="00C21B5B" w:rsidRPr="000C4BC4" w:rsidRDefault="00C21B5B" w:rsidP="00C21B5B">
      <w:pPr>
        <w:pStyle w:val="Tijeloteksta"/>
        <w:rPr>
          <w:sz w:val="22"/>
        </w:rPr>
      </w:pPr>
    </w:p>
    <w:p w14:paraId="6E4F8DBA" w14:textId="77777777" w:rsidR="00C21B5B" w:rsidRPr="000C4BC4" w:rsidRDefault="00C21B5B" w:rsidP="00C21B5B">
      <w:pPr>
        <w:pStyle w:val="Tijeloteksta"/>
        <w:jc w:val="center"/>
        <w:rPr>
          <w:sz w:val="22"/>
        </w:rPr>
      </w:pPr>
      <w:r w:rsidRPr="000C4BC4">
        <w:rPr>
          <w:sz w:val="22"/>
        </w:rPr>
        <w:t>Članak 1.</w:t>
      </w:r>
    </w:p>
    <w:p w14:paraId="7CFD1193" w14:textId="77777777" w:rsidR="00C21B5B" w:rsidRPr="000C4BC4" w:rsidRDefault="00C21B5B" w:rsidP="00C21B5B">
      <w:pPr>
        <w:pStyle w:val="Tijeloteksta"/>
        <w:rPr>
          <w:sz w:val="22"/>
        </w:rPr>
      </w:pPr>
      <w:r w:rsidRPr="000C4BC4">
        <w:rPr>
          <w:sz w:val="22"/>
        </w:rPr>
        <w:tab/>
        <w:t>Donosi se Plan utroška sredstava prihoda od prodaje stanova u vlasništvu Republike Hrvatske u 2026.godini, temeljen na planiranim sredstvima u Proračunu Općine Kneževi Vinogradi za 2026.godinu.</w:t>
      </w:r>
    </w:p>
    <w:p w14:paraId="13984218" w14:textId="77777777" w:rsidR="00C21B5B" w:rsidRPr="000C4BC4" w:rsidRDefault="00C21B5B" w:rsidP="00C21B5B">
      <w:pPr>
        <w:pStyle w:val="Tijeloteksta"/>
        <w:rPr>
          <w:sz w:val="22"/>
        </w:rPr>
      </w:pPr>
    </w:p>
    <w:p w14:paraId="532C58C7" w14:textId="77777777" w:rsidR="00C21B5B" w:rsidRPr="000C4BC4" w:rsidRDefault="00C21B5B" w:rsidP="00C21B5B">
      <w:pPr>
        <w:pStyle w:val="Tijeloteksta"/>
        <w:jc w:val="center"/>
        <w:rPr>
          <w:sz w:val="22"/>
        </w:rPr>
      </w:pPr>
      <w:r w:rsidRPr="000C4BC4">
        <w:rPr>
          <w:sz w:val="22"/>
        </w:rPr>
        <w:t>Članak 2.</w:t>
      </w:r>
    </w:p>
    <w:p w14:paraId="67569DC3" w14:textId="77777777" w:rsidR="00C21B5B" w:rsidRPr="000C4BC4" w:rsidRDefault="00C21B5B" w:rsidP="00C21B5B">
      <w:pPr>
        <w:pStyle w:val="Tijeloteksta"/>
        <w:rPr>
          <w:sz w:val="22"/>
        </w:rPr>
      </w:pPr>
      <w:r w:rsidRPr="000C4BC4">
        <w:rPr>
          <w:sz w:val="22"/>
        </w:rPr>
        <w:tab/>
        <w:t>Prihod od prodaje stanova u vlasništvu RH planiran je Proračunom za 2026.godinu u iznosu od 1.000,00 EUR-a.</w:t>
      </w:r>
    </w:p>
    <w:p w14:paraId="00EF2905" w14:textId="77777777" w:rsidR="00C21B5B" w:rsidRPr="000C4BC4" w:rsidRDefault="00C21B5B" w:rsidP="00C21B5B">
      <w:pPr>
        <w:pStyle w:val="Tijeloteksta"/>
        <w:rPr>
          <w:sz w:val="22"/>
        </w:rPr>
      </w:pPr>
    </w:p>
    <w:p w14:paraId="72055CDC" w14:textId="77777777" w:rsidR="00C21B5B" w:rsidRPr="000C4BC4" w:rsidRDefault="00C21B5B" w:rsidP="00C21B5B">
      <w:pPr>
        <w:pStyle w:val="Tijeloteksta"/>
        <w:jc w:val="center"/>
        <w:rPr>
          <w:sz w:val="22"/>
        </w:rPr>
      </w:pPr>
      <w:r w:rsidRPr="000C4BC4">
        <w:rPr>
          <w:sz w:val="22"/>
        </w:rPr>
        <w:t>Članak 3.</w:t>
      </w:r>
    </w:p>
    <w:p w14:paraId="52C85F08" w14:textId="77777777" w:rsidR="00C21B5B" w:rsidRPr="000C4BC4" w:rsidRDefault="00C21B5B" w:rsidP="00C21B5B">
      <w:pPr>
        <w:pStyle w:val="Tijeloteksta"/>
        <w:ind w:firstLine="720"/>
        <w:rPr>
          <w:sz w:val="22"/>
        </w:rPr>
      </w:pPr>
      <w:r w:rsidRPr="000C4BC4">
        <w:rPr>
          <w:sz w:val="22"/>
        </w:rPr>
        <w:t>Sredstvima iz članka 1.ovog Plana planirana je modernizacija i izgradnja javne rasvjete na području Općine Kneževi Vinogradi.</w:t>
      </w:r>
    </w:p>
    <w:p w14:paraId="6BF285B4" w14:textId="77777777" w:rsidR="00C21B5B" w:rsidRPr="000C4BC4" w:rsidRDefault="00C21B5B" w:rsidP="00C21B5B">
      <w:pPr>
        <w:pStyle w:val="Tijeloteksta"/>
        <w:ind w:firstLine="720"/>
        <w:rPr>
          <w:sz w:val="22"/>
        </w:rPr>
      </w:pPr>
    </w:p>
    <w:p w14:paraId="52003563" w14:textId="77777777" w:rsidR="00C21B5B" w:rsidRPr="000C4BC4" w:rsidRDefault="00C21B5B" w:rsidP="00C21B5B">
      <w:pPr>
        <w:pStyle w:val="Tijeloteksta"/>
        <w:jc w:val="center"/>
        <w:rPr>
          <w:sz w:val="22"/>
        </w:rPr>
      </w:pPr>
      <w:r w:rsidRPr="000C4BC4">
        <w:rPr>
          <w:sz w:val="22"/>
        </w:rPr>
        <w:t>Članak 4.</w:t>
      </w:r>
    </w:p>
    <w:p w14:paraId="6D0CFF7D" w14:textId="77777777" w:rsidR="00C21B5B" w:rsidRPr="000C4BC4" w:rsidRDefault="00C21B5B" w:rsidP="00C21B5B">
      <w:pPr>
        <w:pStyle w:val="Tijeloteksta"/>
        <w:ind w:firstLine="720"/>
        <w:rPr>
          <w:sz w:val="22"/>
        </w:rPr>
      </w:pPr>
      <w:r w:rsidRPr="000C4BC4">
        <w:rPr>
          <w:sz w:val="22"/>
        </w:rPr>
        <w:t>Zadužuje se i ovlašćuje Općinski načelnik Općine Kneževi Vinogradi u potpunosti za provedbu Plana sukladno planu i financijskim sredstvima.</w:t>
      </w:r>
    </w:p>
    <w:p w14:paraId="26B24729" w14:textId="77777777" w:rsidR="00C21B5B" w:rsidRPr="000C4BC4" w:rsidRDefault="00C21B5B" w:rsidP="00C21B5B">
      <w:pPr>
        <w:pStyle w:val="Tijeloteksta"/>
        <w:ind w:firstLine="720"/>
        <w:rPr>
          <w:sz w:val="22"/>
        </w:rPr>
      </w:pPr>
      <w:r w:rsidRPr="000C4BC4">
        <w:rPr>
          <w:sz w:val="22"/>
        </w:rPr>
        <w:t>Općinski načelnik i Jedinstveni upravni odjel Općine Kneževi Vinogradi pratit će tijekom godine realizaciju ovog Plana.</w:t>
      </w:r>
    </w:p>
    <w:p w14:paraId="2060C757" w14:textId="77777777" w:rsidR="00C21B5B" w:rsidRPr="000C4BC4" w:rsidRDefault="00C21B5B" w:rsidP="00C21B5B">
      <w:pPr>
        <w:pStyle w:val="Tijeloteksta"/>
        <w:jc w:val="center"/>
        <w:rPr>
          <w:sz w:val="22"/>
        </w:rPr>
      </w:pPr>
    </w:p>
    <w:p w14:paraId="3BCC071C" w14:textId="77777777" w:rsidR="00C21B5B" w:rsidRPr="000C4BC4" w:rsidRDefault="00C21B5B" w:rsidP="00C21B5B">
      <w:pPr>
        <w:pStyle w:val="Tijeloteksta"/>
        <w:jc w:val="center"/>
        <w:rPr>
          <w:sz w:val="22"/>
        </w:rPr>
      </w:pPr>
      <w:r w:rsidRPr="000C4BC4">
        <w:rPr>
          <w:sz w:val="22"/>
        </w:rPr>
        <w:t>Članak 5.</w:t>
      </w:r>
    </w:p>
    <w:p w14:paraId="1D3980FC" w14:textId="77777777" w:rsidR="00C21B5B" w:rsidRPr="00C21B5B" w:rsidRDefault="00C21B5B" w:rsidP="00C21B5B">
      <w:pPr>
        <w:ind w:firstLine="720"/>
        <w:jc w:val="both"/>
        <w:rPr>
          <w:lang w:val="hr-HR"/>
        </w:rPr>
      </w:pPr>
      <w:r w:rsidRPr="00C21B5B">
        <w:rPr>
          <w:lang w:val="hr-HR"/>
        </w:rPr>
        <w:t>Ovaj Plan stupa na snagu osmog dana od dana objave u Službenom glasniku, a primjenjuje se od 01.01.2026.</w:t>
      </w:r>
    </w:p>
    <w:p w14:paraId="421605C9" w14:textId="77777777" w:rsidR="00C21B5B" w:rsidRPr="00C21B5B" w:rsidRDefault="00C21B5B" w:rsidP="00C21B5B">
      <w:pPr>
        <w:ind w:firstLine="720"/>
        <w:jc w:val="both"/>
        <w:rPr>
          <w:lang w:val="hr-HR"/>
        </w:rPr>
      </w:pPr>
      <w:r w:rsidRPr="00C21B5B">
        <w:rPr>
          <w:lang w:val="hr-HR"/>
        </w:rPr>
        <w:t>Ovaj Plan ima se dostaviti Središnjem državnom uredu za obnovu i stambeno zbrinjavanje do kraja siječnja 2026. radi davanja suglasnosti.</w:t>
      </w:r>
    </w:p>
    <w:p w14:paraId="61E8B95F" w14:textId="77777777" w:rsidR="00C21B5B" w:rsidRPr="00C21B5B" w:rsidRDefault="00C21B5B" w:rsidP="00C21B5B">
      <w:pPr>
        <w:ind w:firstLine="720"/>
        <w:jc w:val="both"/>
        <w:rPr>
          <w:lang w:val="hr-HR"/>
        </w:rPr>
      </w:pPr>
    </w:p>
    <w:bookmarkEnd w:id="0"/>
    <w:p w14:paraId="381C6B0C" w14:textId="77777777" w:rsidR="00C21B5B" w:rsidRPr="000C4BC4" w:rsidRDefault="00C21B5B" w:rsidP="00C21B5B">
      <w:pPr>
        <w:pStyle w:val="Tijeloteksta"/>
        <w:rPr>
          <w:sz w:val="22"/>
        </w:rPr>
      </w:pPr>
    </w:p>
    <w:p w14:paraId="354376AA" w14:textId="77777777" w:rsidR="00C21B5B" w:rsidRPr="000C4BC4" w:rsidRDefault="00C21B5B" w:rsidP="00C21B5B">
      <w:pPr>
        <w:pStyle w:val="Tijeloteksta"/>
        <w:rPr>
          <w:sz w:val="22"/>
        </w:rPr>
      </w:pP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  <w:t>PREDSJEDNICA</w:t>
      </w:r>
    </w:p>
    <w:p w14:paraId="782C2049" w14:textId="77777777" w:rsidR="00C21B5B" w:rsidRPr="000C4BC4" w:rsidRDefault="00C21B5B" w:rsidP="00C21B5B">
      <w:pPr>
        <w:pStyle w:val="Tijeloteksta"/>
        <w:rPr>
          <w:sz w:val="22"/>
        </w:rPr>
      </w:pP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  <w:t xml:space="preserve">      OPĆINSKOG VIJEĆA</w:t>
      </w:r>
    </w:p>
    <w:p w14:paraId="4FDF8A21" w14:textId="77777777" w:rsidR="00C21B5B" w:rsidRPr="000C4BC4" w:rsidRDefault="00C21B5B" w:rsidP="00C21B5B">
      <w:pPr>
        <w:pStyle w:val="Tijeloteksta"/>
        <w:rPr>
          <w:sz w:val="22"/>
        </w:rPr>
      </w:pP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 w:rsidRPr="000C4BC4">
        <w:rPr>
          <w:sz w:val="22"/>
        </w:rPr>
        <w:tab/>
      </w:r>
      <w:r>
        <w:rPr>
          <w:sz w:val="22"/>
        </w:rPr>
        <w:tab/>
      </w:r>
      <w:r w:rsidRPr="000C4BC4">
        <w:rPr>
          <w:sz w:val="22"/>
        </w:rPr>
        <w:t xml:space="preserve">Ružica </w:t>
      </w:r>
      <w:proofErr w:type="spellStart"/>
      <w:r w:rsidRPr="000C4BC4">
        <w:rPr>
          <w:sz w:val="22"/>
        </w:rPr>
        <w:t>Batori</w:t>
      </w:r>
      <w:proofErr w:type="spellEnd"/>
    </w:p>
    <w:p w14:paraId="205FFC0C" w14:textId="37DF4C21" w:rsidR="00377D4A" w:rsidRPr="00C21B5B" w:rsidRDefault="00377D4A" w:rsidP="00C21B5B"/>
    <w:sectPr w:rsidR="00377D4A" w:rsidRPr="00C21B5B">
      <w:footerReference w:type="default" r:id="rId7"/>
      <w:pgSz w:w="11906" w:h="16838"/>
      <w:pgMar w:top="993" w:right="1133" w:bottom="993" w:left="1276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3D74" w14:textId="77777777" w:rsidR="00BB695B" w:rsidRDefault="00BB695B">
      <w:r>
        <w:separator/>
      </w:r>
    </w:p>
  </w:endnote>
  <w:endnote w:type="continuationSeparator" w:id="0">
    <w:p w14:paraId="2F353D1C" w14:textId="77777777" w:rsidR="00BB695B" w:rsidRDefault="00BB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9FC4" w14:textId="77777777" w:rsidR="00377D4A" w:rsidRDefault="00377D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8535" w14:textId="77777777" w:rsidR="00BB695B" w:rsidRDefault="00BB695B">
      <w:r>
        <w:separator/>
      </w:r>
    </w:p>
  </w:footnote>
  <w:footnote w:type="continuationSeparator" w:id="0">
    <w:p w14:paraId="7DB66ED9" w14:textId="77777777" w:rsidR="00BB695B" w:rsidRDefault="00BB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A"/>
    <w:rsid w:val="0000089B"/>
    <w:rsid w:val="000B08EB"/>
    <w:rsid w:val="002546FE"/>
    <w:rsid w:val="002A04BC"/>
    <w:rsid w:val="0030472B"/>
    <w:rsid w:val="00377D4A"/>
    <w:rsid w:val="00385372"/>
    <w:rsid w:val="003F05E1"/>
    <w:rsid w:val="003F6DA1"/>
    <w:rsid w:val="004C4F0E"/>
    <w:rsid w:val="0065336F"/>
    <w:rsid w:val="006B7EF2"/>
    <w:rsid w:val="00763F63"/>
    <w:rsid w:val="007913DD"/>
    <w:rsid w:val="008648DF"/>
    <w:rsid w:val="008D2201"/>
    <w:rsid w:val="009407E0"/>
    <w:rsid w:val="00955EA5"/>
    <w:rsid w:val="0097619E"/>
    <w:rsid w:val="009E36C0"/>
    <w:rsid w:val="00A42E0E"/>
    <w:rsid w:val="00AC5C39"/>
    <w:rsid w:val="00AF58A7"/>
    <w:rsid w:val="00BB695B"/>
    <w:rsid w:val="00C21B5B"/>
    <w:rsid w:val="00C80F85"/>
    <w:rsid w:val="00C94764"/>
    <w:rsid w:val="00CD5424"/>
    <w:rsid w:val="00D61F10"/>
    <w:rsid w:val="00DC3F52"/>
    <w:rsid w:val="00E017F4"/>
    <w:rsid w:val="00E5514F"/>
    <w:rsid w:val="00E819CE"/>
    <w:rsid w:val="00ED5745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24CA"/>
  <w15:docId w15:val="{F108A6D2-34C7-4FAB-92EE-72D98D3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0C20F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sid w:val="00A37C5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3</cp:revision>
  <cp:lastPrinted>2022-12-16T14:17:00Z</cp:lastPrinted>
  <dcterms:created xsi:type="dcterms:W3CDTF">2025-12-04T20:31:00Z</dcterms:created>
  <dcterms:modified xsi:type="dcterms:W3CDTF">2025-12-22T12:24:00Z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