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BFFC4" w14:textId="77777777" w:rsidR="000C5341" w:rsidRDefault="000C5341" w:rsidP="006B7E27">
      <w:pPr>
        <w:pStyle w:val="Bezproreda"/>
        <w:shd w:val="clear" w:color="auto" w:fill="FFFFFF" w:themeFill="background1"/>
        <w:jc w:val="both"/>
        <w:rPr>
          <w:rFonts w:ascii="Times New Roman" w:hAnsi="Times New Roman"/>
        </w:rPr>
      </w:pPr>
    </w:p>
    <w:p w14:paraId="57BE5284" w14:textId="6B5FA1FB" w:rsidR="00A0078F" w:rsidRPr="002F4BC0" w:rsidRDefault="00945E67" w:rsidP="006B7E27">
      <w:pPr>
        <w:spacing w:after="240"/>
        <w:rPr>
          <w:rFonts w:ascii="Times New Roman" w:hAnsi="Times New Roman"/>
        </w:rPr>
      </w:pPr>
      <w:r w:rsidRPr="002F4BC0">
        <w:rPr>
          <w:rFonts w:ascii="Times New Roman" w:hAnsi="Times New Roman"/>
        </w:rPr>
        <w:t xml:space="preserve">Na </w:t>
      </w:r>
      <w:r w:rsidR="00171A0D" w:rsidRPr="002F4BC0">
        <w:rPr>
          <w:rFonts w:ascii="Times New Roman" w:hAnsi="Times New Roman"/>
        </w:rPr>
        <w:t>temelju odredbe</w:t>
      </w:r>
      <w:r w:rsidR="0038523F" w:rsidRPr="002F4BC0">
        <w:rPr>
          <w:rFonts w:ascii="Times New Roman" w:hAnsi="Times New Roman"/>
        </w:rPr>
        <w:t xml:space="preserve"> članka </w:t>
      </w:r>
      <w:r w:rsidR="00CE2FF4" w:rsidRPr="002F4BC0">
        <w:rPr>
          <w:rFonts w:ascii="Times New Roman" w:hAnsi="Times New Roman"/>
        </w:rPr>
        <w:t xml:space="preserve">9. stavka 10. Zakona o grobljima (Narodne novine 78/25 i 80/25) </w:t>
      </w:r>
      <w:r w:rsidR="008A3C5D" w:rsidRPr="002F4BC0">
        <w:rPr>
          <w:rFonts w:ascii="Times New Roman" w:hAnsi="Times New Roman"/>
        </w:rPr>
        <w:t xml:space="preserve">te članka </w:t>
      </w:r>
      <w:r w:rsidR="000C5341">
        <w:rPr>
          <w:rFonts w:ascii="Times New Roman" w:hAnsi="Times New Roman"/>
        </w:rPr>
        <w:t>32</w:t>
      </w:r>
      <w:r w:rsidR="000C5341" w:rsidRPr="002A2EE0">
        <w:rPr>
          <w:rFonts w:ascii="Times New Roman" w:hAnsi="Times New Roman"/>
        </w:rPr>
        <w:t>. Statuta Općine Kneževi Vinogradi (Službeni glasnik 3/13, 3/18, 3/20, 1/21, 4/21, 22/23, 7/25, 11/25</w:t>
      </w:r>
      <w:r w:rsidR="000C5341">
        <w:rPr>
          <w:rFonts w:ascii="Times New Roman" w:hAnsi="Times New Roman"/>
        </w:rPr>
        <w:t xml:space="preserve">, </w:t>
      </w:r>
      <w:r w:rsidR="00B12F08" w:rsidRPr="002F4BC0">
        <w:rPr>
          <w:rFonts w:ascii="Times New Roman" w:hAnsi="Times New Roman"/>
        </w:rPr>
        <w:t>Općinsko</w:t>
      </w:r>
      <w:r w:rsidR="008A3C5D" w:rsidRPr="002F4BC0">
        <w:rPr>
          <w:rFonts w:ascii="Times New Roman" w:hAnsi="Times New Roman"/>
        </w:rPr>
        <w:t xml:space="preserve"> vijeće </w:t>
      </w:r>
      <w:r w:rsidR="000C5341">
        <w:rPr>
          <w:rFonts w:ascii="Times New Roman" w:hAnsi="Times New Roman"/>
        </w:rPr>
        <w:t>Općine Knež</w:t>
      </w:r>
      <w:r w:rsidR="007D0C2C">
        <w:rPr>
          <w:rFonts w:ascii="Times New Roman" w:hAnsi="Times New Roman"/>
        </w:rPr>
        <w:t>evi V</w:t>
      </w:r>
      <w:r w:rsidR="007D2260">
        <w:rPr>
          <w:rFonts w:ascii="Times New Roman" w:hAnsi="Times New Roman"/>
        </w:rPr>
        <w:t>i</w:t>
      </w:r>
      <w:r w:rsidR="007D0C2C">
        <w:rPr>
          <w:rFonts w:ascii="Times New Roman" w:hAnsi="Times New Roman"/>
        </w:rPr>
        <w:t>nogradi</w:t>
      </w:r>
      <w:r w:rsidR="008A3C5D" w:rsidRPr="002F4BC0">
        <w:rPr>
          <w:rFonts w:ascii="Times New Roman" w:hAnsi="Times New Roman"/>
        </w:rPr>
        <w:t xml:space="preserve"> na</w:t>
      </w:r>
      <w:r w:rsidR="007D2260">
        <w:rPr>
          <w:rFonts w:ascii="Times New Roman" w:hAnsi="Times New Roman"/>
        </w:rPr>
        <w:t xml:space="preserve"> </w:t>
      </w:r>
      <w:r w:rsidR="008A3C5D" w:rsidRPr="002F4BC0">
        <w:rPr>
          <w:rFonts w:ascii="Times New Roman" w:hAnsi="Times New Roman"/>
        </w:rPr>
        <w:t>___sjednici održanoj dana ________ 202</w:t>
      </w:r>
      <w:r w:rsidR="00CE2FF4" w:rsidRPr="002F4BC0">
        <w:rPr>
          <w:rFonts w:ascii="Times New Roman" w:hAnsi="Times New Roman"/>
        </w:rPr>
        <w:t>6</w:t>
      </w:r>
      <w:r w:rsidR="008A3C5D" w:rsidRPr="002F4BC0">
        <w:rPr>
          <w:rFonts w:ascii="Times New Roman" w:hAnsi="Times New Roman"/>
        </w:rPr>
        <w:t xml:space="preserve">.g. donosi  </w:t>
      </w:r>
    </w:p>
    <w:p w14:paraId="67159099" w14:textId="77777777" w:rsidR="006B7E27" w:rsidRDefault="006B7E27" w:rsidP="006B7E27">
      <w:pPr>
        <w:spacing w:after="240"/>
        <w:jc w:val="center"/>
        <w:rPr>
          <w:rFonts w:ascii="Times New Roman" w:hAnsi="Times New Roman"/>
          <w:b/>
        </w:rPr>
      </w:pPr>
    </w:p>
    <w:p w14:paraId="7AA44006" w14:textId="77777777" w:rsidR="006B7E27" w:rsidRDefault="0038523F" w:rsidP="006B7E27">
      <w:pPr>
        <w:spacing w:after="240"/>
        <w:jc w:val="center"/>
        <w:rPr>
          <w:rFonts w:ascii="Times New Roman" w:hAnsi="Times New Roman"/>
          <w:b/>
        </w:rPr>
      </w:pPr>
      <w:r w:rsidRPr="007D0C2C">
        <w:rPr>
          <w:rFonts w:ascii="Times New Roman" w:hAnsi="Times New Roman"/>
          <w:b/>
        </w:rPr>
        <w:t>O D L U K U</w:t>
      </w:r>
    </w:p>
    <w:p w14:paraId="1FD86485" w14:textId="028136F5" w:rsidR="00AC3727" w:rsidRPr="006B7E27" w:rsidRDefault="006B7E27" w:rsidP="006B7E27">
      <w:pPr>
        <w:spacing w:after="240"/>
        <w:jc w:val="center"/>
        <w:rPr>
          <w:rFonts w:ascii="Times New Roman" w:hAnsi="Times New Roman"/>
          <w:b/>
        </w:rPr>
      </w:pPr>
      <w:r>
        <w:rPr>
          <w:rFonts w:ascii="Times New Roman" w:hAnsi="Times New Roman"/>
          <w:b/>
        </w:rPr>
        <w:t>O GROBLJIMA</w:t>
      </w:r>
    </w:p>
    <w:p w14:paraId="16B5846E" w14:textId="77777777" w:rsidR="006B7E27" w:rsidRPr="006B7E27" w:rsidRDefault="006B7E27" w:rsidP="006B7E27">
      <w:pPr>
        <w:keepNext/>
        <w:spacing w:after="240"/>
        <w:jc w:val="center"/>
        <w:outlineLvl w:val="2"/>
        <w:rPr>
          <w:rFonts w:ascii="Times New Roman" w:hAnsi="Times New Roman"/>
          <w:b/>
        </w:rPr>
      </w:pPr>
    </w:p>
    <w:p w14:paraId="3D013DF2" w14:textId="7FB87D65" w:rsidR="00DC752A" w:rsidRPr="007D2260" w:rsidRDefault="00DC752A" w:rsidP="006B7E27">
      <w:pPr>
        <w:pStyle w:val="Odlomakpopisa"/>
        <w:numPr>
          <w:ilvl w:val="0"/>
          <w:numId w:val="31"/>
        </w:numPr>
        <w:spacing w:after="240"/>
        <w:jc w:val="both"/>
        <w:rPr>
          <w:rFonts w:ascii="Times New Roman" w:hAnsi="Times New Roman"/>
          <w:bCs/>
        </w:rPr>
      </w:pPr>
      <w:r w:rsidRPr="007D2260">
        <w:rPr>
          <w:rFonts w:ascii="Times New Roman" w:hAnsi="Times New Roman"/>
          <w:bCs/>
        </w:rPr>
        <w:t>O</w:t>
      </w:r>
      <w:r w:rsidR="002C1D6F" w:rsidRPr="007D2260">
        <w:rPr>
          <w:rFonts w:ascii="Times New Roman" w:hAnsi="Times New Roman"/>
          <w:bCs/>
        </w:rPr>
        <w:t xml:space="preserve">PĆE </w:t>
      </w:r>
      <w:r w:rsidRPr="007D2260">
        <w:rPr>
          <w:rFonts w:ascii="Times New Roman" w:hAnsi="Times New Roman"/>
          <w:bCs/>
        </w:rPr>
        <w:t>ODREDBE</w:t>
      </w:r>
    </w:p>
    <w:p w14:paraId="3E60F7D1" w14:textId="0875F6AA" w:rsidR="00764254" w:rsidRPr="002F4BC0" w:rsidRDefault="00DC752A" w:rsidP="006B7E27">
      <w:pPr>
        <w:spacing w:after="240"/>
        <w:jc w:val="center"/>
        <w:rPr>
          <w:rFonts w:ascii="Times New Roman" w:hAnsi="Times New Roman"/>
          <w:bCs/>
        </w:rPr>
      </w:pPr>
      <w:r w:rsidRPr="002F4BC0">
        <w:rPr>
          <w:rFonts w:ascii="Times New Roman" w:hAnsi="Times New Roman"/>
          <w:bCs/>
        </w:rPr>
        <w:t>Članak 1.</w:t>
      </w:r>
    </w:p>
    <w:p w14:paraId="77A51DF3" w14:textId="70561BDA" w:rsidR="00033E04" w:rsidRPr="002F4BC0" w:rsidRDefault="00033E04" w:rsidP="006B7E27">
      <w:pPr>
        <w:pStyle w:val="StandardWeb"/>
        <w:numPr>
          <w:ilvl w:val="0"/>
          <w:numId w:val="25"/>
        </w:numPr>
        <w:shd w:val="clear" w:color="auto" w:fill="FFFFFF"/>
        <w:spacing w:before="0" w:beforeAutospacing="0" w:after="0" w:afterAutospacing="0"/>
        <w:jc w:val="both"/>
      </w:pPr>
      <w:r w:rsidRPr="002F4BC0">
        <w:t xml:space="preserve">Ovom odlukom uređuju se: </w:t>
      </w:r>
    </w:p>
    <w:p w14:paraId="36E10C97" w14:textId="77777777" w:rsidR="00634A8F" w:rsidRDefault="00033E04" w:rsidP="00634A8F">
      <w:pPr>
        <w:pStyle w:val="StandardWeb"/>
        <w:numPr>
          <w:ilvl w:val="0"/>
          <w:numId w:val="80"/>
        </w:numPr>
        <w:shd w:val="clear" w:color="auto" w:fill="FFFFFF"/>
        <w:spacing w:before="0" w:beforeAutospacing="0" w:after="0" w:afterAutospacing="0"/>
        <w:jc w:val="both"/>
      </w:pPr>
      <w:r w:rsidRPr="002F4BC0">
        <w:t xml:space="preserve">mjerila i kriteriji za dodjelu i ustupanje grobnih mjesta na korištenje; </w:t>
      </w:r>
    </w:p>
    <w:p w14:paraId="5EFD6F00" w14:textId="77777777" w:rsidR="00634A8F" w:rsidRDefault="00033E04" w:rsidP="00634A8F">
      <w:pPr>
        <w:pStyle w:val="StandardWeb"/>
        <w:numPr>
          <w:ilvl w:val="0"/>
          <w:numId w:val="80"/>
        </w:numPr>
        <w:shd w:val="clear" w:color="auto" w:fill="FFFFFF"/>
        <w:spacing w:before="0" w:beforeAutospacing="0" w:after="0" w:afterAutospacing="0"/>
        <w:jc w:val="both"/>
      </w:pPr>
      <w:r w:rsidRPr="002F4BC0">
        <w:t xml:space="preserve"> iskopavanje i premještanje posmrtnih ostataka; </w:t>
      </w:r>
    </w:p>
    <w:p w14:paraId="0FF04866" w14:textId="77777777" w:rsidR="00634A8F" w:rsidRDefault="00033E04" w:rsidP="00634A8F">
      <w:pPr>
        <w:pStyle w:val="StandardWeb"/>
        <w:numPr>
          <w:ilvl w:val="0"/>
          <w:numId w:val="80"/>
        </w:numPr>
        <w:shd w:val="clear" w:color="auto" w:fill="FFFFFF"/>
        <w:spacing w:before="0" w:beforeAutospacing="0" w:after="0" w:afterAutospacing="0"/>
        <w:jc w:val="both"/>
      </w:pPr>
      <w:r w:rsidRPr="002F4BC0">
        <w:t xml:space="preserve">ukopi i privremeni ukopi; </w:t>
      </w:r>
    </w:p>
    <w:p w14:paraId="6D7098B5" w14:textId="77777777" w:rsidR="00634A8F" w:rsidRDefault="00033E04" w:rsidP="00634A8F">
      <w:pPr>
        <w:pStyle w:val="StandardWeb"/>
        <w:numPr>
          <w:ilvl w:val="0"/>
          <w:numId w:val="80"/>
        </w:numPr>
        <w:shd w:val="clear" w:color="auto" w:fill="FFFFFF"/>
        <w:spacing w:before="0" w:beforeAutospacing="0" w:after="0" w:afterAutospacing="0"/>
        <w:jc w:val="both"/>
      </w:pPr>
      <w:r w:rsidRPr="002F4BC0">
        <w:t xml:space="preserve">način ukopa nepoznatih osoba; </w:t>
      </w:r>
    </w:p>
    <w:p w14:paraId="74E8F6AF" w14:textId="77777777" w:rsidR="00634A8F" w:rsidRDefault="00033E04" w:rsidP="00634A8F">
      <w:pPr>
        <w:pStyle w:val="StandardWeb"/>
        <w:numPr>
          <w:ilvl w:val="0"/>
          <w:numId w:val="80"/>
        </w:numPr>
        <w:shd w:val="clear" w:color="auto" w:fill="FFFFFF"/>
        <w:spacing w:before="0" w:beforeAutospacing="0" w:after="0" w:afterAutospacing="0"/>
        <w:jc w:val="both"/>
      </w:pPr>
      <w:r w:rsidRPr="002F4BC0">
        <w:t>produbljenje groba i premještanje posmrtnih ostataka u grobnici</w:t>
      </w:r>
    </w:p>
    <w:p w14:paraId="75517E15" w14:textId="66200191" w:rsidR="00033E04" w:rsidRDefault="00033E04" w:rsidP="00634A8F">
      <w:pPr>
        <w:pStyle w:val="StandardWeb"/>
        <w:numPr>
          <w:ilvl w:val="0"/>
          <w:numId w:val="80"/>
        </w:numPr>
        <w:shd w:val="clear" w:color="auto" w:fill="FFFFFF"/>
        <w:spacing w:before="0" w:beforeAutospacing="0" w:after="0" w:afterAutospacing="0"/>
        <w:jc w:val="both"/>
      </w:pPr>
      <w:r w:rsidRPr="002F4BC0">
        <w:t xml:space="preserve">održavanje groblja i uklanjanje otpada; </w:t>
      </w:r>
    </w:p>
    <w:p w14:paraId="73F2767B" w14:textId="77777777" w:rsidR="00634A8F" w:rsidRDefault="00634A8F" w:rsidP="00634A8F">
      <w:pPr>
        <w:pStyle w:val="StandardWeb"/>
        <w:numPr>
          <w:ilvl w:val="0"/>
          <w:numId w:val="80"/>
        </w:numPr>
        <w:shd w:val="clear" w:color="auto" w:fill="FFFFFF"/>
        <w:spacing w:before="0" w:beforeAutospacing="0" w:after="0" w:afterAutospacing="0"/>
        <w:jc w:val="both"/>
      </w:pPr>
      <w:r w:rsidRPr="002F4BC0">
        <w:t>veličina, dimenzije, materijal i izgled grobnih mjesta i spomen-obilježja;</w:t>
      </w:r>
    </w:p>
    <w:p w14:paraId="202B8E06" w14:textId="77777777" w:rsidR="00634A8F" w:rsidRDefault="00033E04" w:rsidP="00634A8F">
      <w:pPr>
        <w:pStyle w:val="StandardWeb"/>
        <w:numPr>
          <w:ilvl w:val="0"/>
          <w:numId w:val="80"/>
        </w:numPr>
        <w:shd w:val="clear" w:color="auto" w:fill="FFFFFF"/>
        <w:spacing w:before="0" w:beforeAutospacing="0" w:after="0" w:afterAutospacing="0"/>
        <w:jc w:val="both"/>
      </w:pPr>
      <w:r w:rsidRPr="002F4BC0">
        <w:t xml:space="preserve">uvjeti upravljanja grobljem od strane pravne osobe koja upravlja grobljem; </w:t>
      </w:r>
    </w:p>
    <w:p w14:paraId="78406F20" w14:textId="77777777" w:rsidR="00634A8F" w:rsidRDefault="00033E04" w:rsidP="00634A8F">
      <w:pPr>
        <w:pStyle w:val="StandardWeb"/>
        <w:numPr>
          <w:ilvl w:val="0"/>
          <w:numId w:val="80"/>
        </w:numPr>
        <w:shd w:val="clear" w:color="auto" w:fill="FFFFFF"/>
        <w:spacing w:before="0" w:beforeAutospacing="0" w:after="0" w:afterAutospacing="0"/>
        <w:jc w:val="both"/>
      </w:pPr>
      <w:r w:rsidRPr="002F4BC0">
        <w:t xml:space="preserve">uvjeti, način i mjesto prosipanja kremiranih posmrtnih ostataka umrle osobe; </w:t>
      </w:r>
    </w:p>
    <w:p w14:paraId="4A58D8CD" w14:textId="77777777" w:rsidR="00634A8F" w:rsidRDefault="00033E04" w:rsidP="00634A8F">
      <w:pPr>
        <w:pStyle w:val="StandardWeb"/>
        <w:numPr>
          <w:ilvl w:val="0"/>
          <w:numId w:val="80"/>
        </w:numPr>
        <w:shd w:val="clear" w:color="auto" w:fill="FFFFFF"/>
        <w:spacing w:before="0" w:beforeAutospacing="0" w:after="0" w:afterAutospacing="0"/>
        <w:jc w:val="both"/>
      </w:pPr>
      <w:r w:rsidRPr="002F4BC0">
        <w:t xml:space="preserve">uvjeti i mjerila za plaćanje naknade pri dodjeli grobnog mjesta i godišnje grobne </w:t>
      </w:r>
      <w:r w:rsidR="00634A8F">
        <w:t xml:space="preserve"> </w:t>
      </w:r>
      <w:r w:rsidRPr="002F4BC0">
        <w:t xml:space="preserve">naknade, kao i mogućnost plaćanja godišnje grobne naknade unaprijed; </w:t>
      </w:r>
    </w:p>
    <w:p w14:paraId="6A839B5A" w14:textId="249A310F" w:rsidR="00FE4605" w:rsidRDefault="00033E04" w:rsidP="00634A8F">
      <w:pPr>
        <w:pStyle w:val="StandardWeb"/>
        <w:numPr>
          <w:ilvl w:val="0"/>
          <w:numId w:val="80"/>
        </w:numPr>
        <w:shd w:val="clear" w:color="auto" w:fill="FFFFFF"/>
        <w:spacing w:before="0" w:beforeAutospacing="0" w:after="0" w:afterAutospacing="0"/>
        <w:jc w:val="both"/>
      </w:pPr>
      <w:r w:rsidRPr="002F4BC0">
        <w:t>uvjeti za ustupanje prava korištenja grobnog mjesta trećim osobama;</w:t>
      </w:r>
    </w:p>
    <w:p w14:paraId="45E15B22" w14:textId="77777777" w:rsidR="00634A8F" w:rsidRDefault="00FE4605" w:rsidP="00634A8F">
      <w:pPr>
        <w:pStyle w:val="StandardWeb"/>
        <w:numPr>
          <w:ilvl w:val="0"/>
          <w:numId w:val="80"/>
        </w:numPr>
        <w:shd w:val="clear" w:color="auto" w:fill="FFFFFF"/>
        <w:jc w:val="both"/>
      </w:pPr>
      <w:r w:rsidRPr="002F4BC0">
        <w:t xml:space="preserve">mogućnost da se grobno mjesto dodijeli na korištenje bez obveze premještanja </w:t>
      </w:r>
    </w:p>
    <w:p w14:paraId="397F943C" w14:textId="77777777" w:rsidR="00634A8F" w:rsidRDefault="00634A8F" w:rsidP="00634A8F">
      <w:pPr>
        <w:pStyle w:val="StandardWeb"/>
        <w:numPr>
          <w:ilvl w:val="0"/>
          <w:numId w:val="80"/>
        </w:numPr>
        <w:shd w:val="clear" w:color="auto" w:fill="FFFFFF"/>
        <w:jc w:val="both"/>
      </w:pPr>
      <w:r>
        <w:t>o</w:t>
      </w:r>
      <w:r w:rsidR="00FE4605" w:rsidRPr="002F4BC0">
        <w:t>stataka tijela umrlih osoba u zajedničku grobnicu</w:t>
      </w:r>
    </w:p>
    <w:p w14:paraId="2DC23271" w14:textId="77777777" w:rsidR="00634A8F" w:rsidRDefault="00033E04" w:rsidP="00634A8F">
      <w:pPr>
        <w:pStyle w:val="StandardWeb"/>
        <w:numPr>
          <w:ilvl w:val="0"/>
          <w:numId w:val="80"/>
        </w:numPr>
        <w:shd w:val="clear" w:color="auto" w:fill="FFFFFF"/>
        <w:jc w:val="both"/>
      </w:pPr>
      <w:r w:rsidRPr="002F4BC0">
        <w:t>pravila za određivanje naknade za stjecanje opreme i uređaja koji se nalaze na</w:t>
      </w:r>
      <w:r w:rsidR="00634A8F">
        <w:t xml:space="preserve"> </w:t>
      </w:r>
      <w:r w:rsidRPr="002F4BC0">
        <w:t>grobnom mjestu bez korisnika grobnog mjesta</w:t>
      </w:r>
    </w:p>
    <w:p w14:paraId="2EB0E712" w14:textId="77777777" w:rsidR="00634A8F" w:rsidRDefault="00634A8F" w:rsidP="00634A8F">
      <w:pPr>
        <w:pStyle w:val="StandardWeb"/>
        <w:numPr>
          <w:ilvl w:val="0"/>
          <w:numId w:val="80"/>
        </w:numPr>
        <w:shd w:val="clear" w:color="auto" w:fill="FFFFFF"/>
        <w:jc w:val="both"/>
      </w:pPr>
      <w:r>
        <w:t>mogućnost da pojedini dijelovi groblja služe za ukope članova pojedinih vjerskih zajednica te mogućnost da se na tim dijelovima groblja ukop obavlja uz prethodnu suglasnost predstavnika tih vjerskih zajednica</w:t>
      </w:r>
    </w:p>
    <w:p w14:paraId="539D72F5" w14:textId="77777777" w:rsidR="00634A8F" w:rsidRDefault="00634A8F" w:rsidP="00634A8F">
      <w:pPr>
        <w:pStyle w:val="StandardWeb"/>
        <w:numPr>
          <w:ilvl w:val="0"/>
          <w:numId w:val="80"/>
        </w:numPr>
        <w:shd w:val="clear" w:color="auto" w:fill="FFFFFF"/>
        <w:jc w:val="both"/>
      </w:pPr>
      <w:r>
        <w:t>mogućnost da dio groblja ustupi drugoj jedinici lokalne samouprave ili da sklopi ugovor o zajedničkom korištenju groblja s drugom jedinicom lokalne samouprave</w:t>
      </w:r>
    </w:p>
    <w:p w14:paraId="3E679FFD" w14:textId="7F2446EF" w:rsidR="00033E04" w:rsidRPr="002F4BC0" w:rsidRDefault="00033E04" w:rsidP="00634A8F">
      <w:pPr>
        <w:pStyle w:val="StandardWeb"/>
        <w:numPr>
          <w:ilvl w:val="0"/>
          <w:numId w:val="80"/>
        </w:numPr>
        <w:shd w:val="clear" w:color="auto" w:fill="FFFFFF"/>
        <w:spacing w:after="0" w:afterAutospacing="0"/>
        <w:jc w:val="both"/>
      </w:pPr>
      <w:r w:rsidRPr="002F4BC0">
        <w:t xml:space="preserve">prekršajne sankcije za prekršitelje odredbi. </w:t>
      </w:r>
    </w:p>
    <w:p w14:paraId="28717092" w14:textId="43C9386B" w:rsidR="00033E04" w:rsidRDefault="00033E04" w:rsidP="00F30CAE">
      <w:pPr>
        <w:pStyle w:val="StandardWeb"/>
        <w:numPr>
          <w:ilvl w:val="0"/>
          <w:numId w:val="25"/>
        </w:numPr>
        <w:shd w:val="clear" w:color="auto" w:fill="FFFFFF"/>
        <w:spacing w:before="0" w:beforeAutospacing="0" w:after="240" w:afterAutospacing="0"/>
        <w:jc w:val="both"/>
      </w:pPr>
      <w:r w:rsidRPr="002F4BC0">
        <w:t xml:space="preserve">Izrazi koji se koriste u ovoj odluci, a imaju rodno značenje, </w:t>
      </w:r>
      <w:r w:rsidR="000C6740">
        <w:t xml:space="preserve">koriste se neutralno i </w:t>
      </w:r>
      <w:r w:rsidRPr="002F4BC0">
        <w:t xml:space="preserve">odnose se jednako na muški i ženski rod. </w:t>
      </w:r>
    </w:p>
    <w:p w14:paraId="73FD4C85" w14:textId="0FEF9178" w:rsidR="00A670E1" w:rsidRPr="002F4BC0" w:rsidRDefault="00A670E1" w:rsidP="00F30CAE">
      <w:pPr>
        <w:autoSpaceDE w:val="0"/>
        <w:autoSpaceDN w:val="0"/>
        <w:adjustRightInd w:val="0"/>
        <w:spacing w:before="240" w:after="240"/>
        <w:jc w:val="center"/>
        <w:rPr>
          <w:rFonts w:ascii="Times New Roman" w:eastAsiaTheme="minorHAnsi" w:hAnsi="Times New Roman"/>
          <w:bCs/>
          <w:lang w:eastAsia="en-US"/>
        </w:rPr>
      </w:pPr>
      <w:r w:rsidRPr="002F4BC0">
        <w:rPr>
          <w:rFonts w:ascii="Times New Roman" w:eastAsiaTheme="minorHAnsi" w:hAnsi="Times New Roman"/>
          <w:bCs/>
          <w:lang w:eastAsia="en-US"/>
        </w:rPr>
        <w:t xml:space="preserve">Članak </w:t>
      </w:r>
      <w:r w:rsidR="00D00C68" w:rsidRPr="002F4BC0">
        <w:rPr>
          <w:rFonts w:ascii="Times New Roman" w:eastAsiaTheme="minorHAnsi" w:hAnsi="Times New Roman"/>
          <w:bCs/>
          <w:lang w:eastAsia="en-US"/>
        </w:rPr>
        <w:t>2</w:t>
      </w:r>
      <w:r w:rsidRPr="002F4BC0">
        <w:rPr>
          <w:rFonts w:ascii="Times New Roman" w:eastAsiaTheme="minorHAnsi" w:hAnsi="Times New Roman"/>
          <w:bCs/>
          <w:lang w:eastAsia="en-US"/>
        </w:rPr>
        <w:t>.</w:t>
      </w:r>
    </w:p>
    <w:p w14:paraId="7A44DF3D" w14:textId="77777777" w:rsidR="0071203C" w:rsidRPr="002F4BC0" w:rsidRDefault="0071203C" w:rsidP="006B7E27">
      <w:pPr>
        <w:jc w:val="both"/>
        <w:rPr>
          <w:rFonts w:ascii="Times New Roman" w:hAnsi="Times New Roman"/>
        </w:rPr>
      </w:pPr>
      <w:r w:rsidRPr="002F4BC0">
        <w:rPr>
          <w:rFonts w:ascii="Times New Roman" w:hAnsi="Times New Roman"/>
        </w:rPr>
        <w:t>U smislu ove Odluke pojedini pojmovi imaju sljedeće značenje:</w:t>
      </w:r>
    </w:p>
    <w:p w14:paraId="23DCB214" w14:textId="77777777" w:rsidR="0071203C" w:rsidRPr="002F4BC0" w:rsidRDefault="0071203C" w:rsidP="006B7E27">
      <w:pPr>
        <w:pStyle w:val="Odlomakpopisa"/>
        <w:numPr>
          <w:ilvl w:val="0"/>
          <w:numId w:val="12"/>
        </w:numPr>
        <w:autoSpaceDE w:val="0"/>
        <w:autoSpaceDN w:val="0"/>
        <w:adjustRightInd w:val="0"/>
        <w:jc w:val="both"/>
        <w:rPr>
          <w:rFonts w:ascii="Times New Roman" w:eastAsiaTheme="minorHAnsi" w:hAnsi="Times New Roman"/>
          <w:lang w:eastAsia="en-US"/>
        </w:rPr>
      </w:pPr>
      <w:r w:rsidRPr="002F4BC0">
        <w:rPr>
          <w:rFonts w:ascii="Times New Roman" w:eastAsiaTheme="minorHAnsi" w:hAnsi="Times New Roman"/>
          <w:i/>
          <w:iCs/>
          <w:lang w:eastAsia="en-US"/>
        </w:rPr>
        <w:t>Groblje</w:t>
      </w:r>
      <w:r w:rsidRPr="002F4BC0">
        <w:rPr>
          <w:rFonts w:ascii="Times New Roman" w:eastAsiaTheme="minorHAnsi" w:hAnsi="Times New Roman"/>
          <w:lang w:eastAsia="en-US"/>
        </w:rPr>
        <w:t xml:space="preserve"> je ograđeni prostor zemljišta na kojem se nalaze grobna mjesta, komunalna i druga infrastruktura i prateće građevina. </w:t>
      </w:r>
    </w:p>
    <w:p w14:paraId="3F350D83" w14:textId="6AE001A7" w:rsidR="0071203C" w:rsidRPr="002F4BC0" w:rsidRDefault="0071203C" w:rsidP="006B7E27">
      <w:pPr>
        <w:numPr>
          <w:ilvl w:val="0"/>
          <w:numId w:val="12"/>
        </w:numPr>
        <w:overflowPunct w:val="0"/>
        <w:autoSpaceDE w:val="0"/>
        <w:autoSpaceDN w:val="0"/>
        <w:adjustRightInd w:val="0"/>
        <w:jc w:val="both"/>
        <w:textAlignment w:val="baseline"/>
        <w:rPr>
          <w:rFonts w:ascii="Times New Roman" w:hAnsi="Times New Roman"/>
        </w:rPr>
      </w:pPr>
      <w:r w:rsidRPr="002F4BC0">
        <w:rPr>
          <w:rFonts w:ascii="Times New Roman" w:hAnsi="Times New Roman"/>
          <w:i/>
          <w:iCs/>
        </w:rPr>
        <w:t xml:space="preserve">grobno mjesto </w:t>
      </w:r>
      <w:r w:rsidRPr="002F4BC0">
        <w:rPr>
          <w:rFonts w:ascii="Times New Roman" w:hAnsi="Times New Roman"/>
        </w:rPr>
        <w:t xml:space="preserve">je grob, grobnica, kazeta za urne, </w:t>
      </w:r>
      <w:proofErr w:type="spellStart"/>
      <w:r w:rsidRPr="002F4BC0">
        <w:rPr>
          <w:rFonts w:ascii="Times New Roman" w:hAnsi="Times New Roman"/>
        </w:rPr>
        <w:t>kolumbarij</w:t>
      </w:r>
      <w:proofErr w:type="spellEnd"/>
      <w:r w:rsidRPr="002F4BC0">
        <w:rPr>
          <w:rFonts w:ascii="Times New Roman" w:hAnsi="Times New Roman"/>
        </w:rPr>
        <w:t xml:space="preserve"> te svako drugo mjesto u kojem se nalaze posmrtni ostaci ili je namijenjeno za ukapanje ili trajnu pohranu posmrtnih ostataka</w:t>
      </w:r>
    </w:p>
    <w:p w14:paraId="20926D64" w14:textId="77777777" w:rsidR="00752865" w:rsidRPr="002F4BC0" w:rsidRDefault="00752865" w:rsidP="006B7E27">
      <w:pPr>
        <w:pStyle w:val="Odlomakpopisa"/>
        <w:numPr>
          <w:ilvl w:val="0"/>
          <w:numId w:val="12"/>
        </w:numPr>
        <w:jc w:val="both"/>
        <w:rPr>
          <w:rFonts w:ascii="Times New Roman" w:hAnsi="Times New Roman"/>
        </w:rPr>
      </w:pPr>
      <w:r w:rsidRPr="002F4BC0">
        <w:rPr>
          <w:rFonts w:ascii="Times New Roman" w:hAnsi="Times New Roman"/>
          <w:i/>
          <w:iCs/>
        </w:rPr>
        <w:t>grob</w:t>
      </w:r>
      <w:r w:rsidRPr="002F4BC0">
        <w:rPr>
          <w:rFonts w:ascii="Times New Roman" w:hAnsi="Times New Roman"/>
        </w:rPr>
        <w:t xml:space="preserve"> je mjesto na kojem se u zemlju ukapa tijelo umrle osobe ili posmrtni ostaci, uključujući pepeo</w:t>
      </w:r>
    </w:p>
    <w:p w14:paraId="4724295B" w14:textId="77777777" w:rsidR="0071203C" w:rsidRPr="002F4BC0" w:rsidRDefault="0071203C" w:rsidP="006B7E27">
      <w:pPr>
        <w:numPr>
          <w:ilvl w:val="0"/>
          <w:numId w:val="12"/>
        </w:numPr>
        <w:overflowPunct w:val="0"/>
        <w:autoSpaceDE w:val="0"/>
        <w:autoSpaceDN w:val="0"/>
        <w:adjustRightInd w:val="0"/>
        <w:jc w:val="both"/>
        <w:textAlignment w:val="baseline"/>
        <w:rPr>
          <w:rFonts w:ascii="Times New Roman" w:hAnsi="Times New Roman"/>
        </w:rPr>
      </w:pPr>
      <w:r w:rsidRPr="002F4BC0">
        <w:rPr>
          <w:rFonts w:ascii="Times New Roman" w:hAnsi="Times New Roman"/>
          <w:i/>
          <w:iCs/>
        </w:rPr>
        <w:lastRenderedPageBreak/>
        <w:t xml:space="preserve">grobnica </w:t>
      </w:r>
      <w:r w:rsidRPr="002F4BC0">
        <w:rPr>
          <w:rFonts w:ascii="Times New Roman" w:hAnsi="Times New Roman"/>
        </w:rPr>
        <w:t>je vrsta grobnog mjesta koje predstavlja građevinu čija je glavna namjena čuvanje posmrtnih ostataka umrle osobe ili osoba, a može se nalaziti pod zemljom ili nad zemljom te koje može sadržavati nadgrobne spomenike, ploče i slične ukrase</w:t>
      </w:r>
    </w:p>
    <w:p w14:paraId="51536665" w14:textId="77777777" w:rsidR="0071203C" w:rsidRPr="002F4BC0" w:rsidRDefault="0071203C" w:rsidP="006B7E27">
      <w:pPr>
        <w:numPr>
          <w:ilvl w:val="0"/>
          <w:numId w:val="12"/>
        </w:numPr>
        <w:overflowPunct w:val="0"/>
        <w:autoSpaceDE w:val="0"/>
        <w:autoSpaceDN w:val="0"/>
        <w:adjustRightInd w:val="0"/>
        <w:jc w:val="both"/>
        <w:textAlignment w:val="baseline"/>
        <w:rPr>
          <w:rFonts w:ascii="Times New Roman" w:hAnsi="Times New Roman"/>
        </w:rPr>
      </w:pPr>
      <w:r w:rsidRPr="002F4BC0">
        <w:rPr>
          <w:rFonts w:ascii="Times New Roman" w:hAnsi="Times New Roman"/>
          <w:i/>
          <w:iCs/>
        </w:rPr>
        <w:t xml:space="preserve">kapelica </w:t>
      </w:r>
      <w:r w:rsidRPr="002F4BC0">
        <w:rPr>
          <w:rFonts w:ascii="Times New Roman" w:hAnsi="Times New Roman"/>
        </w:rPr>
        <w:t>je građevina ili dio građevine na prostoru groblja namijenjena obavljanju vjerskih službi</w:t>
      </w:r>
    </w:p>
    <w:p w14:paraId="078BFE79" w14:textId="77777777" w:rsidR="0071203C" w:rsidRPr="002F4BC0" w:rsidRDefault="0071203C" w:rsidP="006B7E27">
      <w:pPr>
        <w:numPr>
          <w:ilvl w:val="0"/>
          <w:numId w:val="12"/>
        </w:numPr>
        <w:overflowPunct w:val="0"/>
        <w:autoSpaceDE w:val="0"/>
        <w:autoSpaceDN w:val="0"/>
        <w:adjustRightInd w:val="0"/>
        <w:jc w:val="both"/>
        <w:textAlignment w:val="baseline"/>
        <w:rPr>
          <w:rFonts w:ascii="Times New Roman" w:hAnsi="Times New Roman"/>
        </w:rPr>
      </w:pPr>
      <w:r w:rsidRPr="002F4BC0">
        <w:rPr>
          <w:rFonts w:ascii="Times New Roman" w:hAnsi="Times New Roman"/>
          <w:i/>
          <w:iCs/>
        </w:rPr>
        <w:t xml:space="preserve">kazeta za urne </w:t>
      </w:r>
      <w:r w:rsidRPr="002F4BC0">
        <w:rPr>
          <w:rFonts w:ascii="Times New Roman" w:hAnsi="Times New Roman"/>
        </w:rPr>
        <w:t>je grobno mjesto koje služi za smještaj urni</w:t>
      </w:r>
    </w:p>
    <w:p w14:paraId="20AE09E7" w14:textId="77777777" w:rsidR="0071203C" w:rsidRPr="002F4BC0" w:rsidRDefault="0071203C" w:rsidP="006B7E27">
      <w:pPr>
        <w:numPr>
          <w:ilvl w:val="0"/>
          <w:numId w:val="12"/>
        </w:numPr>
        <w:overflowPunct w:val="0"/>
        <w:autoSpaceDE w:val="0"/>
        <w:autoSpaceDN w:val="0"/>
        <w:adjustRightInd w:val="0"/>
        <w:jc w:val="both"/>
        <w:textAlignment w:val="baseline"/>
        <w:rPr>
          <w:rFonts w:ascii="Times New Roman" w:hAnsi="Times New Roman"/>
        </w:rPr>
      </w:pPr>
      <w:proofErr w:type="spellStart"/>
      <w:r w:rsidRPr="002F4BC0">
        <w:rPr>
          <w:rFonts w:ascii="Times New Roman" w:hAnsi="Times New Roman"/>
          <w:i/>
          <w:iCs/>
        </w:rPr>
        <w:t>kolumbarij</w:t>
      </w:r>
      <w:proofErr w:type="spellEnd"/>
      <w:r w:rsidRPr="002F4BC0">
        <w:rPr>
          <w:rFonts w:ascii="Times New Roman" w:hAnsi="Times New Roman"/>
          <w:i/>
          <w:iCs/>
        </w:rPr>
        <w:t xml:space="preserve"> </w:t>
      </w:r>
      <w:r w:rsidRPr="002F4BC0">
        <w:rPr>
          <w:rFonts w:ascii="Times New Roman" w:hAnsi="Times New Roman"/>
        </w:rPr>
        <w:t>je građevina za pohranu koja se sastoji od većeg broja kazeta za urne</w:t>
      </w:r>
    </w:p>
    <w:p w14:paraId="4FBEA142" w14:textId="77777777" w:rsidR="0071203C" w:rsidRPr="002F4BC0" w:rsidRDefault="0071203C" w:rsidP="006B7E27">
      <w:pPr>
        <w:numPr>
          <w:ilvl w:val="0"/>
          <w:numId w:val="12"/>
        </w:numPr>
        <w:overflowPunct w:val="0"/>
        <w:autoSpaceDE w:val="0"/>
        <w:autoSpaceDN w:val="0"/>
        <w:adjustRightInd w:val="0"/>
        <w:jc w:val="both"/>
        <w:textAlignment w:val="baseline"/>
        <w:rPr>
          <w:rFonts w:ascii="Times New Roman" w:hAnsi="Times New Roman"/>
        </w:rPr>
      </w:pPr>
      <w:r w:rsidRPr="002F4BC0">
        <w:rPr>
          <w:rFonts w:ascii="Times New Roman" w:hAnsi="Times New Roman"/>
          <w:i/>
          <w:iCs/>
        </w:rPr>
        <w:t xml:space="preserve">komunalna infrastruktura groblja </w:t>
      </w:r>
      <w:r w:rsidRPr="002F4BC0">
        <w:rPr>
          <w:rFonts w:ascii="Times New Roman" w:hAnsi="Times New Roman"/>
        </w:rPr>
        <w:t>obuhvaća glavne i pomoćne staze unutar groblja, šetnice, javnu rasvjetu unutar groblja te parkove, drvorede i sve nasade unutar groblja</w:t>
      </w:r>
    </w:p>
    <w:p w14:paraId="5F3D3F9C" w14:textId="77777777" w:rsidR="0071203C" w:rsidRPr="002F4BC0" w:rsidRDefault="0071203C" w:rsidP="006B7E27">
      <w:pPr>
        <w:numPr>
          <w:ilvl w:val="0"/>
          <w:numId w:val="12"/>
        </w:numPr>
        <w:overflowPunct w:val="0"/>
        <w:autoSpaceDE w:val="0"/>
        <w:autoSpaceDN w:val="0"/>
        <w:adjustRightInd w:val="0"/>
        <w:jc w:val="both"/>
        <w:textAlignment w:val="baseline"/>
        <w:rPr>
          <w:rFonts w:ascii="Times New Roman" w:hAnsi="Times New Roman"/>
        </w:rPr>
      </w:pPr>
      <w:r w:rsidRPr="002F4BC0">
        <w:rPr>
          <w:rFonts w:ascii="Times New Roman" w:hAnsi="Times New Roman"/>
          <w:i/>
          <w:iCs/>
        </w:rPr>
        <w:t xml:space="preserve">korisnik grobnog mjesta </w:t>
      </w:r>
      <w:r w:rsidRPr="002F4BC0">
        <w:rPr>
          <w:rFonts w:ascii="Times New Roman" w:hAnsi="Times New Roman"/>
        </w:rPr>
        <w:t>je fizička ili pravna osoba koja je ovlaštena koristiti grobno mjesto</w:t>
      </w:r>
    </w:p>
    <w:p w14:paraId="4BBE2D52" w14:textId="77777777" w:rsidR="0071203C" w:rsidRPr="002F4BC0" w:rsidRDefault="0071203C" w:rsidP="006B7E27">
      <w:pPr>
        <w:numPr>
          <w:ilvl w:val="0"/>
          <w:numId w:val="12"/>
        </w:numPr>
        <w:overflowPunct w:val="0"/>
        <w:autoSpaceDE w:val="0"/>
        <w:autoSpaceDN w:val="0"/>
        <w:adjustRightInd w:val="0"/>
        <w:jc w:val="both"/>
        <w:textAlignment w:val="baseline"/>
        <w:rPr>
          <w:rFonts w:ascii="Times New Roman" w:hAnsi="Times New Roman"/>
        </w:rPr>
      </w:pPr>
      <w:r w:rsidRPr="002F4BC0">
        <w:rPr>
          <w:rFonts w:ascii="Times New Roman" w:hAnsi="Times New Roman"/>
          <w:i/>
          <w:iCs/>
        </w:rPr>
        <w:t xml:space="preserve">mrtvačnica </w:t>
      </w:r>
      <w:r w:rsidRPr="002F4BC0">
        <w:rPr>
          <w:rFonts w:ascii="Times New Roman" w:hAnsi="Times New Roman"/>
        </w:rPr>
        <w:t>je građevina koja se nalazi neposredno uz oproštajni prostor a može sadržavati jednu ili više prostorija za ispraćaj umrle osobe. Mrtvačnicom se smatraju i prostorije ili komore opremljene odgovarajućom opremom za smještaj tijela umrlih osoba do ukopa</w:t>
      </w:r>
    </w:p>
    <w:p w14:paraId="21A9B6A9" w14:textId="77777777" w:rsidR="0071203C" w:rsidRPr="002F4BC0" w:rsidRDefault="0071203C" w:rsidP="006B7E27">
      <w:pPr>
        <w:numPr>
          <w:ilvl w:val="0"/>
          <w:numId w:val="12"/>
        </w:numPr>
        <w:overflowPunct w:val="0"/>
        <w:autoSpaceDE w:val="0"/>
        <w:autoSpaceDN w:val="0"/>
        <w:adjustRightInd w:val="0"/>
        <w:jc w:val="both"/>
        <w:textAlignment w:val="baseline"/>
        <w:rPr>
          <w:rFonts w:ascii="Times New Roman" w:hAnsi="Times New Roman"/>
        </w:rPr>
      </w:pPr>
      <w:r w:rsidRPr="002F4BC0">
        <w:rPr>
          <w:rFonts w:ascii="Times New Roman" w:hAnsi="Times New Roman"/>
          <w:i/>
          <w:iCs/>
        </w:rPr>
        <w:t xml:space="preserve">oprema i uređaji grobnog mjesta ili spomen-obilježja </w:t>
      </w:r>
      <w:r w:rsidRPr="002F4BC0">
        <w:rPr>
          <w:rFonts w:ascii="Times New Roman" w:hAnsi="Times New Roman"/>
        </w:rPr>
        <w:t>su nadgrobne ploče, nadgrobni spomenici, ploče, spomenici i drugi znaci, ograde i slično</w:t>
      </w:r>
    </w:p>
    <w:p w14:paraId="06D141F2" w14:textId="77777777" w:rsidR="0071203C" w:rsidRPr="002F4BC0" w:rsidRDefault="0071203C" w:rsidP="006B7E27">
      <w:pPr>
        <w:numPr>
          <w:ilvl w:val="0"/>
          <w:numId w:val="12"/>
        </w:numPr>
        <w:overflowPunct w:val="0"/>
        <w:autoSpaceDE w:val="0"/>
        <w:autoSpaceDN w:val="0"/>
        <w:adjustRightInd w:val="0"/>
        <w:jc w:val="both"/>
        <w:textAlignment w:val="baseline"/>
        <w:rPr>
          <w:rFonts w:ascii="Times New Roman" w:hAnsi="Times New Roman"/>
        </w:rPr>
      </w:pPr>
      <w:r w:rsidRPr="002F4BC0">
        <w:rPr>
          <w:rFonts w:ascii="Times New Roman" w:hAnsi="Times New Roman"/>
          <w:i/>
          <w:iCs/>
        </w:rPr>
        <w:t xml:space="preserve">posmrtni ostaci </w:t>
      </w:r>
      <w:r w:rsidRPr="002F4BC0">
        <w:rPr>
          <w:rFonts w:ascii="Times New Roman" w:hAnsi="Times New Roman"/>
        </w:rPr>
        <w:t>su tijelo ili dijelovi tijela umrle osobe, ili pepeo koji nastane kao rezultat postupka kremiranja tijela umrle osobe</w:t>
      </w:r>
    </w:p>
    <w:p w14:paraId="24DB9E82" w14:textId="2A7FF0A2" w:rsidR="0071203C" w:rsidRPr="00F30CAE" w:rsidRDefault="0071203C" w:rsidP="006B7E27">
      <w:pPr>
        <w:numPr>
          <w:ilvl w:val="0"/>
          <w:numId w:val="12"/>
        </w:numPr>
        <w:overflowPunct w:val="0"/>
        <w:autoSpaceDE w:val="0"/>
        <w:autoSpaceDN w:val="0"/>
        <w:adjustRightInd w:val="0"/>
        <w:jc w:val="both"/>
        <w:textAlignment w:val="baseline"/>
        <w:rPr>
          <w:rFonts w:ascii="Times New Roman" w:hAnsi="Times New Roman"/>
        </w:rPr>
      </w:pPr>
      <w:r w:rsidRPr="002F4BC0">
        <w:rPr>
          <w:rFonts w:ascii="Times New Roman" w:hAnsi="Times New Roman"/>
          <w:i/>
          <w:iCs/>
        </w:rPr>
        <w:t xml:space="preserve">prateće građevine </w:t>
      </w:r>
      <w:r w:rsidRPr="002F4BC0">
        <w:rPr>
          <w:rFonts w:ascii="Times New Roman" w:hAnsi="Times New Roman"/>
        </w:rPr>
        <w:t xml:space="preserve">se grade unutar groblja odnosno izvan toga prostora, a to su </w:t>
      </w:r>
      <w:r w:rsidRPr="00F30CAE">
        <w:rPr>
          <w:rFonts w:ascii="Times New Roman" w:hAnsi="Times New Roman"/>
        </w:rPr>
        <w:t>mrtvačnica, dvorana za izlaganje na odru, prostorije za ispraćaj umrlih osoba i slično</w:t>
      </w:r>
    </w:p>
    <w:p w14:paraId="185CA08B" w14:textId="77777777" w:rsidR="0071203C" w:rsidRPr="00F30CAE" w:rsidRDefault="0071203C" w:rsidP="006B7E27">
      <w:pPr>
        <w:numPr>
          <w:ilvl w:val="0"/>
          <w:numId w:val="12"/>
        </w:numPr>
        <w:overflowPunct w:val="0"/>
        <w:autoSpaceDE w:val="0"/>
        <w:autoSpaceDN w:val="0"/>
        <w:adjustRightInd w:val="0"/>
        <w:jc w:val="both"/>
        <w:textAlignment w:val="baseline"/>
        <w:rPr>
          <w:rFonts w:ascii="Times New Roman" w:hAnsi="Times New Roman"/>
        </w:rPr>
      </w:pPr>
      <w:r w:rsidRPr="00F30CAE">
        <w:rPr>
          <w:rFonts w:ascii="Times New Roman" w:hAnsi="Times New Roman"/>
          <w:i/>
          <w:iCs/>
        </w:rPr>
        <w:t xml:space="preserve">pretinac </w:t>
      </w:r>
      <w:r w:rsidRPr="00F30CAE">
        <w:rPr>
          <w:rFonts w:ascii="Times New Roman" w:hAnsi="Times New Roman"/>
        </w:rPr>
        <w:t>je grobno mjesto namijenjeno za ukop jedne ili više umrlih osoba ili za polaganje urni izgrađeno u blokovima kao samostojeći građevinski objekti uglavnom iznad razine zemljišta</w:t>
      </w:r>
    </w:p>
    <w:p w14:paraId="560F8CED" w14:textId="77777777" w:rsidR="0071203C" w:rsidRPr="002F4BC0" w:rsidRDefault="0071203C" w:rsidP="006B7E27">
      <w:pPr>
        <w:numPr>
          <w:ilvl w:val="0"/>
          <w:numId w:val="12"/>
        </w:numPr>
        <w:overflowPunct w:val="0"/>
        <w:autoSpaceDE w:val="0"/>
        <w:autoSpaceDN w:val="0"/>
        <w:adjustRightInd w:val="0"/>
        <w:jc w:val="both"/>
        <w:textAlignment w:val="baseline"/>
        <w:rPr>
          <w:rFonts w:ascii="Times New Roman" w:hAnsi="Times New Roman"/>
        </w:rPr>
      </w:pPr>
      <w:r w:rsidRPr="00F30CAE">
        <w:rPr>
          <w:rFonts w:ascii="Times New Roman" w:hAnsi="Times New Roman"/>
          <w:i/>
          <w:iCs/>
        </w:rPr>
        <w:t xml:space="preserve">spomen-obilježje </w:t>
      </w:r>
      <w:r w:rsidRPr="00F30CAE">
        <w:rPr>
          <w:rFonts w:ascii="Times New Roman" w:hAnsi="Times New Roman"/>
        </w:rPr>
        <w:t>je predmet ili građevina bez posmrtnih ostataka koja služi za poticanje</w:t>
      </w:r>
      <w:r w:rsidRPr="002F4BC0">
        <w:rPr>
          <w:rFonts w:ascii="Times New Roman" w:hAnsi="Times New Roman"/>
        </w:rPr>
        <w:t xml:space="preserve"> sjećanja na preminulu osobu ili osobe</w:t>
      </w:r>
    </w:p>
    <w:p w14:paraId="2D9E4328" w14:textId="77777777" w:rsidR="0071203C" w:rsidRPr="002F4BC0" w:rsidRDefault="0071203C" w:rsidP="006B7E27">
      <w:pPr>
        <w:numPr>
          <w:ilvl w:val="0"/>
          <w:numId w:val="12"/>
        </w:numPr>
        <w:overflowPunct w:val="0"/>
        <w:autoSpaceDE w:val="0"/>
        <w:autoSpaceDN w:val="0"/>
        <w:adjustRightInd w:val="0"/>
        <w:jc w:val="both"/>
        <w:textAlignment w:val="baseline"/>
        <w:rPr>
          <w:rFonts w:ascii="Times New Roman" w:hAnsi="Times New Roman"/>
        </w:rPr>
      </w:pPr>
      <w:r w:rsidRPr="002F4BC0">
        <w:rPr>
          <w:rFonts w:ascii="Times New Roman" w:hAnsi="Times New Roman"/>
          <w:i/>
          <w:iCs/>
        </w:rPr>
        <w:t xml:space="preserve">tijelo umrle osobe </w:t>
      </w:r>
      <w:r w:rsidRPr="002F4BC0">
        <w:rPr>
          <w:rFonts w:ascii="Times New Roman" w:hAnsi="Times New Roman"/>
        </w:rPr>
        <w:t>je cjelovito tijelo umrle osobe, ali i svi posmrtni ostaci umrle osobe, uključujući i pepeo umrle osobe.</w:t>
      </w:r>
    </w:p>
    <w:p w14:paraId="1AA80ED2" w14:textId="39C1E130" w:rsidR="0071203C" w:rsidRDefault="00B23F08" w:rsidP="006B7E27">
      <w:pPr>
        <w:numPr>
          <w:ilvl w:val="0"/>
          <w:numId w:val="12"/>
        </w:numPr>
        <w:overflowPunct w:val="0"/>
        <w:autoSpaceDE w:val="0"/>
        <w:autoSpaceDN w:val="0"/>
        <w:adjustRightInd w:val="0"/>
        <w:jc w:val="both"/>
        <w:textAlignment w:val="baseline"/>
        <w:rPr>
          <w:rFonts w:ascii="Times New Roman" w:hAnsi="Times New Roman"/>
        </w:rPr>
      </w:pPr>
      <w:r w:rsidRPr="002F4BC0">
        <w:rPr>
          <w:rFonts w:ascii="Times New Roman" w:hAnsi="Times New Roman"/>
          <w:i/>
          <w:iCs/>
        </w:rPr>
        <w:t xml:space="preserve">zajednička grobnica (kosturnica) </w:t>
      </w:r>
      <w:r w:rsidR="000948CC" w:rsidRPr="002F4BC0">
        <w:rPr>
          <w:rFonts w:ascii="Times New Roman" w:hAnsi="Times New Roman"/>
        </w:rPr>
        <w:t>je grobno mjesto namijenjeno za ukop osoba koje nisu bile korisnici grobnog mjesta i za koje</w:t>
      </w:r>
      <w:r w:rsidR="00CC573D" w:rsidRPr="002F4BC0">
        <w:rPr>
          <w:rFonts w:ascii="Times New Roman" w:hAnsi="Times New Roman"/>
        </w:rPr>
        <w:t xml:space="preserve"> </w:t>
      </w:r>
      <w:r w:rsidR="000948CC" w:rsidRPr="002F4BC0">
        <w:rPr>
          <w:rFonts w:ascii="Times New Roman" w:hAnsi="Times New Roman"/>
        </w:rPr>
        <w:t>n</w:t>
      </w:r>
      <w:r w:rsidR="00CC573D" w:rsidRPr="002F4BC0">
        <w:rPr>
          <w:rFonts w:ascii="Times New Roman" w:hAnsi="Times New Roman"/>
        </w:rPr>
        <w:t>e</w:t>
      </w:r>
      <w:r w:rsidR="000948CC" w:rsidRPr="002F4BC0">
        <w:rPr>
          <w:rFonts w:ascii="Times New Roman" w:hAnsi="Times New Roman"/>
        </w:rPr>
        <w:t>ma uvjeta</w:t>
      </w:r>
      <w:r w:rsidR="00CC573D" w:rsidRPr="002F4BC0">
        <w:rPr>
          <w:rFonts w:ascii="Times New Roman" w:hAnsi="Times New Roman"/>
        </w:rPr>
        <w:t xml:space="preserve"> da se ukop izvrši na grobnom mjestu s pravom korištenja članova </w:t>
      </w:r>
      <w:r w:rsidR="00200476" w:rsidRPr="002F4BC0">
        <w:rPr>
          <w:rFonts w:ascii="Times New Roman" w:hAnsi="Times New Roman"/>
        </w:rPr>
        <w:t xml:space="preserve">njegove </w:t>
      </w:r>
      <w:r w:rsidR="00CC573D" w:rsidRPr="002F4BC0">
        <w:rPr>
          <w:rFonts w:ascii="Times New Roman" w:hAnsi="Times New Roman"/>
        </w:rPr>
        <w:t>uže obitelji</w:t>
      </w:r>
      <w:r w:rsidR="00200476" w:rsidRPr="002F4BC0">
        <w:rPr>
          <w:rFonts w:ascii="Times New Roman" w:hAnsi="Times New Roman"/>
        </w:rPr>
        <w:t>.</w:t>
      </w:r>
    </w:p>
    <w:p w14:paraId="481E4908" w14:textId="77777777" w:rsidR="00733CAF" w:rsidRPr="00733CAF" w:rsidRDefault="00733CAF" w:rsidP="006B7E27">
      <w:pPr>
        <w:overflowPunct w:val="0"/>
        <w:autoSpaceDE w:val="0"/>
        <w:autoSpaceDN w:val="0"/>
        <w:adjustRightInd w:val="0"/>
        <w:spacing w:after="240"/>
        <w:ind w:left="720"/>
        <w:jc w:val="both"/>
        <w:textAlignment w:val="baseline"/>
        <w:rPr>
          <w:rFonts w:ascii="Times New Roman" w:hAnsi="Times New Roman"/>
        </w:rPr>
      </w:pPr>
    </w:p>
    <w:p w14:paraId="69DDDE3B" w14:textId="77777777" w:rsidR="0071203C" w:rsidRPr="002F4BC0" w:rsidRDefault="0071203C" w:rsidP="006B7E27">
      <w:pPr>
        <w:autoSpaceDE w:val="0"/>
        <w:autoSpaceDN w:val="0"/>
        <w:adjustRightInd w:val="0"/>
        <w:spacing w:after="240"/>
        <w:jc w:val="center"/>
        <w:rPr>
          <w:rFonts w:ascii="Times New Roman" w:eastAsiaTheme="minorHAnsi" w:hAnsi="Times New Roman"/>
          <w:lang w:eastAsia="en-US"/>
        </w:rPr>
      </w:pPr>
      <w:r w:rsidRPr="002F4BC0">
        <w:rPr>
          <w:rFonts w:ascii="Times New Roman" w:eastAsiaTheme="minorHAnsi" w:hAnsi="Times New Roman"/>
          <w:lang w:eastAsia="en-US"/>
        </w:rPr>
        <w:t>Članak 3.</w:t>
      </w:r>
    </w:p>
    <w:p w14:paraId="7C0D91D6" w14:textId="77777777" w:rsidR="00733CAF" w:rsidRDefault="00733CAF" w:rsidP="006B7E27">
      <w:pPr>
        <w:pStyle w:val="Odlomakpopisa"/>
        <w:numPr>
          <w:ilvl w:val="0"/>
          <w:numId w:val="27"/>
        </w:numPr>
        <w:autoSpaceDE w:val="0"/>
        <w:autoSpaceDN w:val="0"/>
        <w:adjustRightInd w:val="0"/>
        <w:spacing w:after="240"/>
        <w:jc w:val="both"/>
        <w:rPr>
          <w:rFonts w:ascii="Times New Roman" w:eastAsiaTheme="minorHAnsi" w:hAnsi="Times New Roman"/>
          <w:lang w:eastAsia="en-US"/>
        </w:rPr>
      </w:pPr>
      <w:r w:rsidRPr="00733CAF">
        <w:rPr>
          <w:rFonts w:ascii="Times New Roman" w:eastAsiaTheme="minorHAnsi" w:hAnsi="Times New Roman"/>
          <w:lang w:eastAsia="en-US"/>
        </w:rPr>
        <w:t>G</w:t>
      </w:r>
      <w:r w:rsidR="00D72CFD" w:rsidRPr="00733CAF">
        <w:rPr>
          <w:rFonts w:ascii="Times New Roman" w:eastAsiaTheme="minorHAnsi" w:hAnsi="Times New Roman"/>
          <w:lang w:eastAsia="en-US"/>
        </w:rPr>
        <w:t xml:space="preserve">roblja su komunalna infrastruktura u vlasništvu </w:t>
      </w:r>
      <w:r w:rsidR="00B12F08" w:rsidRPr="00733CAF">
        <w:rPr>
          <w:rFonts w:ascii="Times New Roman" w:eastAsiaTheme="minorHAnsi" w:hAnsi="Times New Roman"/>
          <w:lang w:eastAsia="en-US"/>
        </w:rPr>
        <w:t>Općine</w:t>
      </w:r>
      <w:r w:rsidR="007D0C2C" w:rsidRPr="00733CAF">
        <w:rPr>
          <w:rFonts w:ascii="Times New Roman" w:eastAsiaTheme="minorHAnsi" w:hAnsi="Times New Roman"/>
          <w:lang w:eastAsia="en-US"/>
        </w:rPr>
        <w:t xml:space="preserve"> Kneževi Vinogradi </w:t>
      </w:r>
      <w:r w:rsidR="00D72CFD" w:rsidRPr="00733CAF">
        <w:rPr>
          <w:rFonts w:ascii="Times New Roman" w:eastAsiaTheme="minorHAnsi" w:hAnsi="Times New Roman"/>
          <w:lang w:eastAsia="en-US"/>
        </w:rPr>
        <w:t xml:space="preserve">(u daljnjem tekstu: </w:t>
      </w:r>
      <w:r w:rsidR="00B12F08" w:rsidRPr="00733CAF">
        <w:rPr>
          <w:rFonts w:ascii="Times New Roman" w:eastAsiaTheme="minorHAnsi" w:hAnsi="Times New Roman"/>
          <w:lang w:eastAsia="en-US"/>
        </w:rPr>
        <w:t>Općina</w:t>
      </w:r>
      <w:r w:rsidR="00D72CFD" w:rsidRPr="00733CAF">
        <w:rPr>
          <w:rFonts w:ascii="Times New Roman" w:eastAsiaTheme="minorHAnsi" w:hAnsi="Times New Roman"/>
          <w:lang w:eastAsia="en-US"/>
        </w:rPr>
        <w:t>).</w:t>
      </w:r>
    </w:p>
    <w:p w14:paraId="184AD83F" w14:textId="774A64E5" w:rsidR="00AD75E2" w:rsidRPr="00733CAF" w:rsidRDefault="00AD75E2" w:rsidP="006B7E27">
      <w:pPr>
        <w:pStyle w:val="Odlomakpopisa"/>
        <w:numPr>
          <w:ilvl w:val="0"/>
          <w:numId w:val="27"/>
        </w:numPr>
        <w:autoSpaceDE w:val="0"/>
        <w:autoSpaceDN w:val="0"/>
        <w:adjustRightInd w:val="0"/>
        <w:spacing w:after="240"/>
        <w:jc w:val="both"/>
        <w:rPr>
          <w:rFonts w:ascii="Times New Roman" w:eastAsiaTheme="minorHAnsi" w:hAnsi="Times New Roman"/>
          <w:lang w:eastAsia="en-US"/>
        </w:rPr>
      </w:pPr>
      <w:r w:rsidRPr="00733CAF">
        <w:rPr>
          <w:rFonts w:ascii="Times New Roman" w:eastAsiaTheme="minorHAnsi" w:hAnsi="Times New Roman"/>
          <w:lang w:eastAsia="en-US"/>
        </w:rPr>
        <w:t xml:space="preserve">Groblja na području </w:t>
      </w:r>
      <w:r w:rsidR="000C5341" w:rsidRPr="00733CAF">
        <w:rPr>
          <w:rFonts w:ascii="Times New Roman" w:eastAsiaTheme="minorHAnsi" w:hAnsi="Times New Roman"/>
          <w:lang w:eastAsia="en-US"/>
        </w:rPr>
        <w:t>Općine</w:t>
      </w:r>
      <w:r w:rsidR="007D0C2C" w:rsidRPr="00733CAF">
        <w:rPr>
          <w:rFonts w:ascii="Times New Roman" w:eastAsiaTheme="minorHAnsi" w:hAnsi="Times New Roman"/>
          <w:lang w:eastAsia="en-US"/>
        </w:rPr>
        <w:t xml:space="preserve"> </w:t>
      </w:r>
      <w:r w:rsidRPr="00733CAF">
        <w:rPr>
          <w:rFonts w:ascii="Times New Roman" w:eastAsiaTheme="minorHAnsi" w:hAnsi="Times New Roman"/>
          <w:lang w:eastAsia="en-US"/>
        </w:rPr>
        <w:t>na kojima se obavljaju ukopi su:</w:t>
      </w:r>
    </w:p>
    <w:p w14:paraId="69CC42C7" w14:textId="77777777" w:rsidR="00733CAF" w:rsidRDefault="00733CAF" w:rsidP="006B7E27">
      <w:pPr>
        <w:pStyle w:val="Odlomakpopisa"/>
        <w:numPr>
          <w:ilvl w:val="0"/>
          <w:numId w:val="15"/>
        </w:numPr>
        <w:autoSpaceDE w:val="0"/>
        <w:autoSpaceDN w:val="0"/>
        <w:adjustRightInd w:val="0"/>
        <w:spacing w:after="240"/>
        <w:jc w:val="both"/>
        <w:rPr>
          <w:rFonts w:ascii="Times New Roman" w:hAnsi="Times New Roman"/>
        </w:rPr>
      </w:pPr>
      <w:r>
        <w:rPr>
          <w:rFonts w:ascii="Times New Roman" w:hAnsi="Times New Roman"/>
        </w:rPr>
        <w:t xml:space="preserve">Rimokatoličko </w:t>
      </w:r>
      <w:r w:rsidR="00764254" w:rsidRPr="002F4BC0">
        <w:rPr>
          <w:rFonts w:ascii="Times New Roman" w:hAnsi="Times New Roman"/>
        </w:rPr>
        <w:t>groblje</w:t>
      </w:r>
      <w:r>
        <w:rPr>
          <w:rFonts w:ascii="Times New Roman" w:hAnsi="Times New Roman"/>
        </w:rPr>
        <w:t xml:space="preserve"> u Kneževim Vinogradima </w:t>
      </w:r>
    </w:p>
    <w:p w14:paraId="651A1758" w14:textId="234AD2E0" w:rsidR="00733CAF" w:rsidRDefault="00733CAF" w:rsidP="006B7E27">
      <w:pPr>
        <w:pStyle w:val="Odlomakpopisa"/>
        <w:numPr>
          <w:ilvl w:val="0"/>
          <w:numId w:val="15"/>
        </w:numPr>
        <w:autoSpaceDE w:val="0"/>
        <w:autoSpaceDN w:val="0"/>
        <w:adjustRightInd w:val="0"/>
        <w:spacing w:after="240"/>
        <w:jc w:val="both"/>
        <w:rPr>
          <w:rFonts w:ascii="Times New Roman" w:hAnsi="Times New Roman"/>
        </w:rPr>
      </w:pPr>
      <w:r>
        <w:rPr>
          <w:rFonts w:ascii="Times New Roman" w:hAnsi="Times New Roman"/>
        </w:rPr>
        <w:t>Pravoslavno groblje u Kneževim Vinogradima</w:t>
      </w:r>
    </w:p>
    <w:p w14:paraId="1D44CD8B" w14:textId="77777777" w:rsidR="00733CAF" w:rsidRDefault="00733CAF" w:rsidP="006B7E27">
      <w:pPr>
        <w:pStyle w:val="Odlomakpopisa"/>
        <w:numPr>
          <w:ilvl w:val="0"/>
          <w:numId w:val="15"/>
        </w:numPr>
        <w:autoSpaceDE w:val="0"/>
        <w:autoSpaceDN w:val="0"/>
        <w:adjustRightInd w:val="0"/>
        <w:spacing w:after="240"/>
        <w:jc w:val="both"/>
        <w:rPr>
          <w:rFonts w:ascii="Times New Roman" w:hAnsi="Times New Roman"/>
        </w:rPr>
      </w:pPr>
      <w:proofErr w:type="spellStart"/>
      <w:r>
        <w:rPr>
          <w:rFonts w:ascii="Times New Roman" w:hAnsi="Times New Roman"/>
        </w:rPr>
        <w:t>Reformatsko</w:t>
      </w:r>
      <w:proofErr w:type="spellEnd"/>
      <w:r>
        <w:rPr>
          <w:rFonts w:ascii="Times New Roman" w:hAnsi="Times New Roman"/>
        </w:rPr>
        <w:t xml:space="preserve"> groblje u Kneževim Vinogradima</w:t>
      </w:r>
    </w:p>
    <w:p w14:paraId="7C176A6E" w14:textId="1D078B4D" w:rsidR="00733CAF" w:rsidRDefault="00733CAF" w:rsidP="006B7E27">
      <w:pPr>
        <w:pStyle w:val="Odlomakpopisa"/>
        <w:numPr>
          <w:ilvl w:val="0"/>
          <w:numId w:val="15"/>
        </w:numPr>
        <w:autoSpaceDE w:val="0"/>
        <w:autoSpaceDN w:val="0"/>
        <w:adjustRightInd w:val="0"/>
        <w:spacing w:after="240"/>
        <w:jc w:val="both"/>
        <w:rPr>
          <w:rFonts w:ascii="Times New Roman" w:hAnsi="Times New Roman"/>
        </w:rPr>
      </w:pPr>
      <w:r>
        <w:rPr>
          <w:rFonts w:ascii="Times New Roman" w:hAnsi="Times New Roman"/>
        </w:rPr>
        <w:t xml:space="preserve">Rimokatoličko </w:t>
      </w:r>
      <w:r w:rsidRPr="002F4BC0">
        <w:rPr>
          <w:rFonts w:ascii="Times New Roman" w:hAnsi="Times New Roman"/>
        </w:rPr>
        <w:t>groblje</w:t>
      </w:r>
      <w:r>
        <w:rPr>
          <w:rFonts w:ascii="Times New Roman" w:hAnsi="Times New Roman"/>
        </w:rPr>
        <w:t xml:space="preserve"> u Karancu</w:t>
      </w:r>
    </w:p>
    <w:p w14:paraId="295B0030" w14:textId="653AFFD6" w:rsidR="00733CAF" w:rsidRDefault="00733CAF" w:rsidP="006B7E27">
      <w:pPr>
        <w:pStyle w:val="Odlomakpopisa"/>
        <w:numPr>
          <w:ilvl w:val="0"/>
          <w:numId w:val="15"/>
        </w:numPr>
        <w:autoSpaceDE w:val="0"/>
        <w:autoSpaceDN w:val="0"/>
        <w:adjustRightInd w:val="0"/>
        <w:spacing w:after="240"/>
        <w:jc w:val="both"/>
        <w:rPr>
          <w:rFonts w:ascii="Times New Roman" w:hAnsi="Times New Roman"/>
        </w:rPr>
      </w:pPr>
      <w:r>
        <w:rPr>
          <w:rFonts w:ascii="Times New Roman" w:hAnsi="Times New Roman"/>
        </w:rPr>
        <w:t>Pravoslavno groblje u Karancu</w:t>
      </w:r>
    </w:p>
    <w:p w14:paraId="2322FF97" w14:textId="249C20C7" w:rsidR="00733CAF" w:rsidRDefault="00733CAF" w:rsidP="006B7E27">
      <w:pPr>
        <w:pStyle w:val="Odlomakpopisa"/>
        <w:numPr>
          <w:ilvl w:val="0"/>
          <w:numId w:val="15"/>
        </w:numPr>
        <w:autoSpaceDE w:val="0"/>
        <w:autoSpaceDN w:val="0"/>
        <w:adjustRightInd w:val="0"/>
        <w:spacing w:after="240"/>
        <w:jc w:val="both"/>
        <w:rPr>
          <w:rFonts w:ascii="Times New Roman" w:hAnsi="Times New Roman"/>
        </w:rPr>
      </w:pPr>
      <w:proofErr w:type="spellStart"/>
      <w:r>
        <w:rPr>
          <w:rFonts w:ascii="Times New Roman" w:hAnsi="Times New Roman"/>
        </w:rPr>
        <w:t>Reformatsko</w:t>
      </w:r>
      <w:proofErr w:type="spellEnd"/>
      <w:r>
        <w:rPr>
          <w:rFonts w:ascii="Times New Roman" w:hAnsi="Times New Roman"/>
        </w:rPr>
        <w:t xml:space="preserve"> groblje u Karancu</w:t>
      </w:r>
    </w:p>
    <w:p w14:paraId="38FBBF40" w14:textId="7E72F220" w:rsidR="00733CAF" w:rsidRDefault="00733CAF" w:rsidP="006B7E27">
      <w:pPr>
        <w:pStyle w:val="Odlomakpopisa"/>
        <w:numPr>
          <w:ilvl w:val="0"/>
          <w:numId w:val="15"/>
        </w:numPr>
        <w:autoSpaceDE w:val="0"/>
        <w:autoSpaceDN w:val="0"/>
        <w:adjustRightInd w:val="0"/>
        <w:spacing w:after="240"/>
        <w:jc w:val="both"/>
        <w:rPr>
          <w:rFonts w:ascii="Times New Roman" w:hAnsi="Times New Roman"/>
        </w:rPr>
      </w:pPr>
      <w:r>
        <w:rPr>
          <w:rFonts w:ascii="Times New Roman" w:hAnsi="Times New Roman"/>
        </w:rPr>
        <w:t xml:space="preserve">Rimokatoličko </w:t>
      </w:r>
      <w:r w:rsidRPr="002F4BC0">
        <w:rPr>
          <w:rFonts w:ascii="Times New Roman" w:hAnsi="Times New Roman"/>
        </w:rPr>
        <w:t>groblje</w:t>
      </w:r>
      <w:r>
        <w:rPr>
          <w:rFonts w:ascii="Times New Roman" w:hAnsi="Times New Roman"/>
        </w:rPr>
        <w:t xml:space="preserve"> u Zmajevcu</w:t>
      </w:r>
    </w:p>
    <w:p w14:paraId="6144AC8D" w14:textId="41BA52C8" w:rsidR="00733CAF" w:rsidRDefault="00733CAF" w:rsidP="006B7E27">
      <w:pPr>
        <w:pStyle w:val="Odlomakpopisa"/>
        <w:numPr>
          <w:ilvl w:val="0"/>
          <w:numId w:val="15"/>
        </w:numPr>
        <w:autoSpaceDE w:val="0"/>
        <w:autoSpaceDN w:val="0"/>
        <w:adjustRightInd w:val="0"/>
        <w:spacing w:after="240"/>
        <w:jc w:val="both"/>
        <w:rPr>
          <w:rFonts w:ascii="Times New Roman" w:hAnsi="Times New Roman"/>
        </w:rPr>
      </w:pPr>
      <w:proofErr w:type="spellStart"/>
      <w:r>
        <w:rPr>
          <w:rFonts w:ascii="Times New Roman" w:hAnsi="Times New Roman"/>
        </w:rPr>
        <w:t>Reformatsko</w:t>
      </w:r>
      <w:proofErr w:type="spellEnd"/>
      <w:r>
        <w:rPr>
          <w:rFonts w:ascii="Times New Roman" w:hAnsi="Times New Roman"/>
        </w:rPr>
        <w:t xml:space="preserve"> groblje u Zmajevcu</w:t>
      </w:r>
    </w:p>
    <w:p w14:paraId="4A35FC66" w14:textId="683201C4" w:rsidR="00733CAF" w:rsidRDefault="00733CAF" w:rsidP="006B7E27">
      <w:pPr>
        <w:pStyle w:val="Odlomakpopisa"/>
        <w:numPr>
          <w:ilvl w:val="0"/>
          <w:numId w:val="15"/>
        </w:numPr>
        <w:autoSpaceDE w:val="0"/>
        <w:autoSpaceDN w:val="0"/>
        <w:adjustRightInd w:val="0"/>
        <w:spacing w:after="240"/>
        <w:jc w:val="both"/>
        <w:rPr>
          <w:rFonts w:ascii="Times New Roman" w:hAnsi="Times New Roman"/>
        </w:rPr>
      </w:pPr>
      <w:r>
        <w:rPr>
          <w:rFonts w:ascii="Times New Roman" w:hAnsi="Times New Roman"/>
        </w:rPr>
        <w:t xml:space="preserve">Rimokatoličko </w:t>
      </w:r>
      <w:r w:rsidRPr="002F4BC0">
        <w:rPr>
          <w:rFonts w:ascii="Times New Roman" w:hAnsi="Times New Roman"/>
        </w:rPr>
        <w:t>groblje</w:t>
      </w:r>
      <w:r>
        <w:rPr>
          <w:rFonts w:ascii="Times New Roman" w:hAnsi="Times New Roman"/>
        </w:rPr>
        <w:t xml:space="preserve"> u Suzi</w:t>
      </w:r>
    </w:p>
    <w:p w14:paraId="1420B929" w14:textId="560D8DEA" w:rsidR="00733CAF" w:rsidRDefault="00733CAF" w:rsidP="006B7E27">
      <w:pPr>
        <w:pStyle w:val="Odlomakpopisa"/>
        <w:numPr>
          <w:ilvl w:val="0"/>
          <w:numId w:val="15"/>
        </w:numPr>
        <w:autoSpaceDE w:val="0"/>
        <w:autoSpaceDN w:val="0"/>
        <w:adjustRightInd w:val="0"/>
        <w:spacing w:after="240"/>
        <w:jc w:val="both"/>
        <w:rPr>
          <w:rFonts w:ascii="Times New Roman" w:hAnsi="Times New Roman"/>
        </w:rPr>
      </w:pPr>
      <w:proofErr w:type="spellStart"/>
      <w:r>
        <w:rPr>
          <w:rFonts w:ascii="Times New Roman" w:hAnsi="Times New Roman"/>
        </w:rPr>
        <w:t>Reformatsko</w:t>
      </w:r>
      <w:proofErr w:type="spellEnd"/>
      <w:r>
        <w:rPr>
          <w:rFonts w:ascii="Times New Roman" w:hAnsi="Times New Roman"/>
        </w:rPr>
        <w:t xml:space="preserve"> groblje u Suzi</w:t>
      </w:r>
    </w:p>
    <w:p w14:paraId="2688F8B5" w14:textId="5793634D" w:rsidR="00733CAF" w:rsidRDefault="00733CAF" w:rsidP="006B7E27">
      <w:pPr>
        <w:pStyle w:val="Odlomakpopisa"/>
        <w:numPr>
          <w:ilvl w:val="0"/>
          <w:numId w:val="15"/>
        </w:numPr>
        <w:autoSpaceDE w:val="0"/>
        <w:autoSpaceDN w:val="0"/>
        <w:adjustRightInd w:val="0"/>
        <w:spacing w:after="240"/>
        <w:jc w:val="both"/>
        <w:rPr>
          <w:rFonts w:ascii="Times New Roman" w:hAnsi="Times New Roman"/>
        </w:rPr>
      </w:pPr>
      <w:r>
        <w:rPr>
          <w:rFonts w:ascii="Times New Roman" w:hAnsi="Times New Roman"/>
        </w:rPr>
        <w:t xml:space="preserve">Rimokatoličko </w:t>
      </w:r>
      <w:r w:rsidRPr="002F4BC0">
        <w:rPr>
          <w:rFonts w:ascii="Times New Roman" w:hAnsi="Times New Roman"/>
        </w:rPr>
        <w:t>groblje</w:t>
      </w:r>
      <w:r>
        <w:rPr>
          <w:rFonts w:ascii="Times New Roman" w:hAnsi="Times New Roman"/>
        </w:rPr>
        <w:t xml:space="preserve"> u Kotlini</w:t>
      </w:r>
    </w:p>
    <w:p w14:paraId="6FBA07DA" w14:textId="76C9BE20" w:rsidR="00733CAF" w:rsidRDefault="00733CAF" w:rsidP="006B7E27">
      <w:pPr>
        <w:pStyle w:val="Odlomakpopisa"/>
        <w:numPr>
          <w:ilvl w:val="0"/>
          <w:numId w:val="15"/>
        </w:numPr>
        <w:autoSpaceDE w:val="0"/>
        <w:autoSpaceDN w:val="0"/>
        <w:adjustRightInd w:val="0"/>
        <w:spacing w:after="240"/>
        <w:jc w:val="both"/>
        <w:rPr>
          <w:rFonts w:ascii="Times New Roman" w:hAnsi="Times New Roman"/>
        </w:rPr>
      </w:pPr>
      <w:proofErr w:type="spellStart"/>
      <w:r>
        <w:rPr>
          <w:rFonts w:ascii="Times New Roman" w:hAnsi="Times New Roman"/>
        </w:rPr>
        <w:t>Reformatsko</w:t>
      </w:r>
      <w:proofErr w:type="spellEnd"/>
      <w:r>
        <w:rPr>
          <w:rFonts w:ascii="Times New Roman" w:hAnsi="Times New Roman"/>
        </w:rPr>
        <w:t xml:space="preserve"> groblje u Kotlini</w:t>
      </w:r>
    </w:p>
    <w:p w14:paraId="2C619ECD" w14:textId="79C6D4EC" w:rsidR="00733CAF" w:rsidRDefault="00733CAF" w:rsidP="006B7E27">
      <w:pPr>
        <w:pStyle w:val="Odlomakpopisa"/>
        <w:numPr>
          <w:ilvl w:val="0"/>
          <w:numId w:val="15"/>
        </w:numPr>
        <w:autoSpaceDE w:val="0"/>
        <w:autoSpaceDN w:val="0"/>
        <w:adjustRightInd w:val="0"/>
        <w:spacing w:after="240"/>
        <w:jc w:val="both"/>
        <w:rPr>
          <w:rFonts w:ascii="Times New Roman" w:hAnsi="Times New Roman"/>
        </w:rPr>
      </w:pPr>
      <w:proofErr w:type="spellStart"/>
      <w:r>
        <w:rPr>
          <w:rFonts w:ascii="Times New Roman" w:hAnsi="Times New Roman"/>
        </w:rPr>
        <w:t>Nazarensko</w:t>
      </w:r>
      <w:proofErr w:type="spellEnd"/>
      <w:r>
        <w:rPr>
          <w:rFonts w:ascii="Times New Roman" w:hAnsi="Times New Roman"/>
        </w:rPr>
        <w:t xml:space="preserve"> groblje u Kotlini</w:t>
      </w:r>
    </w:p>
    <w:p w14:paraId="717838E6" w14:textId="6AE0D1C5" w:rsidR="00836A15" w:rsidRPr="002F4BC0" w:rsidRDefault="00733CAF" w:rsidP="006B7E27">
      <w:pPr>
        <w:pStyle w:val="Odlomakpopisa"/>
        <w:numPr>
          <w:ilvl w:val="0"/>
          <w:numId w:val="15"/>
        </w:numPr>
        <w:autoSpaceDE w:val="0"/>
        <w:autoSpaceDN w:val="0"/>
        <w:adjustRightInd w:val="0"/>
        <w:spacing w:after="240"/>
        <w:jc w:val="both"/>
        <w:rPr>
          <w:rFonts w:ascii="Times New Roman" w:hAnsi="Times New Roman"/>
        </w:rPr>
      </w:pPr>
      <w:r>
        <w:rPr>
          <w:rFonts w:ascii="Times New Roman" w:hAnsi="Times New Roman"/>
        </w:rPr>
        <w:t xml:space="preserve">Rimokatoličko i </w:t>
      </w:r>
      <w:proofErr w:type="spellStart"/>
      <w:r>
        <w:rPr>
          <w:rFonts w:ascii="Times New Roman" w:hAnsi="Times New Roman"/>
        </w:rPr>
        <w:t>Reformatsko</w:t>
      </w:r>
      <w:proofErr w:type="spellEnd"/>
      <w:r>
        <w:rPr>
          <w:rFonts w:ascii="Times New Roman" w:hAnsi="Times New Roman"/>
        </w:rPr>
        <w:t xml:space="preserve"> groblje u Kamencu</w:t>
      </w:r>
    </w:p>
    <w:p w14:paraId="2483DD31" w14:textId="7AF1E9A7" w:rsidR="00836A15" w:rsidRPr="002F4BC0" w:rsidRDefault="00733CAF" w:rsidP="006B7E27">
      <w:pPr>
        <w:pStyle w:val="Odlomakpopisa"/>
        <w:numPr>
          <w:ilvl w:val="0"/>
          <w:numId w:val="15"/>
        </w:numPr>
        <w:autoSpaceDE w:val="0"/>
        <w:autoSpaceDN w:val="0"/>
        <w:adjustRightInd w:val="0"/>
        <w:spacing w:after="240"/>
        <w:jc w:val="both"/>
        <w:rPr>
          <w:rFonts w:ascii="Times New Roman" w:hAnsi="Times New Roman"/>
        </w:rPr>
      </w:pPr>
      <w:r>
        <w:rPr>
          <w:rFonts w:ascii="Times New Roman" w:hAnsi="Times New Roman"/>
        </w:rPr>
        <w:t>Pravoslavno groblje u Kamencu</w:t>
      </w:r>
    </w:p>
    <w:p w14:paraId="607FEBCE" w14:textId="42216837" w:rsidR="00EE1A5D" w:rsidRPr="00733CAF" w:rsidRDefault="00836A15" w:rsidP="006B7E27">
      <w:pPr>
        <w:pStyle w:val="Odlomakpopisa"/>
        <w:numPr>
          <w:ilvl w:val="0"/>
          <w:numId w:val="27"/>
        </w:numPr>
        <w:autoSpaceDE w:val="0"/>
        <w:autoSpaceDN w:val="0"/>
        <w:adjustRightInd w:val="0"/>
        <w:spacing w:after="240"/>
        <w:jc w:val="both"/>
        <w:rPr>
          <w:rFonts w:ascii="Times New Roman" w:eastAsiaTheme="minorHAnsi" w:hAnsi="Times New Roman"/>
          <w:lang w:eastAsia="en-US"/>
        </w:rPr>
      </w:pPr>
      <w:r w:rsidRPr="00733CAF">
        <w:rPr>
          <w:rFonts w:ascii="Times New Roman" w:eastAsiaTheme="minorHAnsi" w:hAnsi="Times New Roman"/>
          <w:lang w:eastAsia="en-US"/>
        </w:rPr>
        <w:t>Na g</w:t>
      </w:r>
      <w:r w:rsidR="00FA19A2" w:rsidRPr="00733CAF">
        <w:rPr>
          <w:rFonts w:ascii="Times New Roman" w:eastAsiaTheme="minorHAnsi" w:hAnsi="Times New Roman"/>
          <w:lang w:eastAsia="en-US"/>
        </w:rPr>
        <w:t>roblj</w:t>
      </w:r>
      <w:r w:rsidR="00EE1A5D" w:rsidRPr="00733CAF">
        <w:rPr>
          <w:rFonts w:ascii="Times New Roman" w:eastAsiaTheme="minorHAnsi" w:hAnsi="Times New Roman"/>
          <w:lang w:eastAsia="en-US"/>
        </w:rPr>
        <w:t>ima:</w:t>
      </w:r>
    </w:p>
    <w:p w14:paraId="73DBA38F" w14:textId="4F43B9C6" w:rsidR="00EE1A5D" w:rsidRPr="002F4BC0" w:rsidRDefault="00733CAF" w:rsidP="00F30CAE">
      <w:pPr>
        <w:pStyle w:val="Odlomakpopisa"/>
        <w:numPr>
          <w:ilvl w:val="0"/>
          <w:numId w:val="15"/>
        </w:numPr>
        <w:autoSpaceDE w:val="0"/>
        <w:autoSpaceDN w:val="0"/>
        <w:adjustRightInd w:val="0"/>
        <w:jc w:val="both"/>
        <w:rPr>
          <w:rFonts w:ascii="Times New Roman" w:eastAsiaTheme="minorHAnsi" w:hAnsi="Times New Roman"/>
          <w:lang w:eastAsia="en-US"/>
        </w:rPr>
      </w:pPr>
      <w:r>
        <w:rPr>
          <w:rFonts w:ascii="Times New Roman" w:eastAsiaTheme="minorHAnsi" w:hAnsi="Times New Roman"/>
          <w:lang w:eastAsia="en-US"/>
        </w:rPr>
        <w:lastRenderedPageBreak/>
        <w:t>Groblje Jasenovac</w:t>
      </w:r>
    </w:p>
    <w:p w14:paraId="28A96A78" w14:textId="02276EAF" w:rsidR="00EE1A5D" w:rsidRDefault="00733CAF" w:rsidP="00F30CAE">
      <w:pPr>
        <w:pStyle w:val="Odlomakpopisa"/>
        <w:numPr>
          <w:ilvl w:val="0"/>
          <w:numId w:val="15"/>
        </w:numPr>
        <w:autoSpaceDE w:val="0"/>
        <w:autoSpaceDN w:val="0"/>
        <w:adjustRightInd w:val="0"/>
        <w:jc w:val="both"/>
        <w:rPr>
          <w:rFonts w:ascii="Times New Roman" w:eastAsiaTheme="minorHAnsi" w:hAnsi="Times New Roman"/>
          <w:lang w:eastAsia="en-US"/>
        </w:rPr>
      </w:pPr>
      <w:r>
        <w:rPr>
          <w:rFonts w:ascii="Times New Roman" w:eastAsiaTheme="minorHAnsi" w:hAnsi="Times New Roman"/>
          <w:lang w:eastAsia="en-US"/>
        </w:rPr>
        <w:t xml:space="preserve">Staro groblje iza </w:t>
      </w:r>
      <w:r w:rsidR="007D2260">
        <w:rPr>
          <w:rFonts w:ascii="Times New Roman" w:eastAsiaTheme="minorHAnsi" w:hAnsi="Times New Roman"/>
          <w:lang w:eastAsia="en-US"/>
        </w:rPr>
        <w:t>mrtvačnice</w:t>
      </w:r>
      <w:r>
        <w:rPr>
          <w:rFonts w:ascii="Times New Roman" w:eastAsiaTheme="minorHAnsi" w:hAnsi="Times New Roman"/>
          <w:lang w:eastAsia="en-US"/>
        </w:rPr>
        <w:t xml:space="preserve"> Zmajevac</w:t>
      </w:r>
    </w:p>
    <w:p w14:paraId="756D1EB2" w14:textId="77777777" w:rsidR="00F30CAE" w:rsidRDefault="00733CAF" w:rsidP="00F30CAE">
      <w:pPr>
        <w:pStyle w:val="Odlomakpopisa"/>
        <w:numPr>
          <w:ilvl w:val="0"/>
          <w:numId w:val="15"/>
        </w:numPr>
        <w:autoSpaceDE w:val="0"/>
        <w:autoSpaceDN w:val="0"/>
        <w:adjustRightInd w:val="0"/>
        <w:jc w:val="both"/>
        <w:rPr>
          <w:rFonts w:ascii="Times New Roman" w:eastAsiaTheme="minorHAnsi" w:hAnsi="Times New Roman"/>
          <w:lang w:eastAsia="en-US"/>
        </w:rPr>
      </w:pPr>
      <w:r>
        <w:rPr>
          <w:rFonts w:ascii="Times New Roman" w:eastAsiaTheme="minorHAnsi" w:hAnsi="Times New Roman"/>
          <w:lang w:eastAsia="en-US"/>
        </w:rPr>
        <w:t>Staro židovsko groblje</w:t>
      </w:r>
    </w:p>
    <w:p w14:paraId="5CBE1208" w14:textId="7971F80D" w:rsidR="00F30CAE" w:rsidRDefault="00FA19A2" w:rsidP="00F30CAE">
      <w:pPr>
        <w:autoSpaceDE w:val="0"/>
        <w:autoSpaceDN w:val="0"/>
        <w:adjustRightInd w:val="0"/>
        <w:jc w:val="both"/>
        <w:rPr>
          <w:rFonts w:ascii="Times New Roman" w:eastAsiaTheme="minorHAnsi" w:hAnsi="Times New Roman"/>
          <w:lang w:eastAsia="en-US"/>
        </w:rPr>
      </w:pPr>
      <w:r w:rsidRPr="00F30CAE">
        <w:rPr>
          <w:rFonts w:ascii="Times New Roman" w:eastAsiaTheme="minorHAnsi" w:hAnsi="Times New Roman"/>
          <w:lang w:eastAsia="en-US"/>
        </w:rPr>
        <w:t>ne obavljaju se ukopi</w:t>
      </w:r>
      <w:r w:rsidR="00733CAF" w:rsidRPr="00F30CAE">
        <w:rPr>
          <w:rFonts w:ascii="Times New Roman" w:eastAsiaTheme="minorHAnsi" w:hAnsi="Times New Roman"/>
          <w:lang w:eastAsia="en-US"/>
        </w:rPr>
        <w:t>, osim ukoliko na istom groblju postoji od ranije grobno mjesto</w:t>
      </w:r>
      <w:r w:rsidR="00AC6379" w:rsidRPr="00F30CAE">
        <w:rPr>
          <w:rFonts w:ascii="Times New Roman" w:eastAsiaTheme="minorHAnsi" w:hAnsi="Times New Roman"/>
          <w:lang w:eastAsia="en-US"/>
        </w:rPr>
        <w:t xml:space="preserve"> užeg člana obitelji ili nasljednika</w:t>
      </w:r>
      <w:r w:rsidR="00AC701E">
        <w:rPr>
          <w:rFonts w:ascii="Times New Roman" w:eastAsiaTheme="minorHAnsi" w:hAnsi="Times New Roman"/>
          <w:lang w:eastAsia="en-US"/>
        </w:rPr>
        <w:t xml:space="preserve"> sa održavanim spomen obilježjem.</w:t>
      </w:r>
    </w:p>
    <w:p w14:paraId="138CB626" w14:textId="77777777" w:rsidR="00F30CAE" w:rsidRDefault="00F30CAE" w:rsidP="00F30CAE">
      <w:pPr>
        <w:pStyle w:val="Odlomakpopisa"/>
        <w:numPr>
          <w:ilvl w:val="0"/>
          <w:numId w:val="27"/>
        </w:numPr>
        <w:autoSpaceDE w:val="0"/>
        <w:autoSpaceDN w:val="0"/>
        <w:adjustRightInd w:val="0"/>
        <w:jc w:val="both"/>
        <w:rPr>
          <w:rFonts w:ascii="Times New Roman" w:eastAsiaTheme="minorHAnsi" w:hAnsi="Times New Roman"/>
          <w:lang w:eastAsia="en-US"/>
        </w:rPr>
      </w:pPr>
      <w:r w:rsidRPr="00F30CAE">
        <w:rPr>
          <w:rFonts w:ascii="Times New Roman" w:eastAsiaTheme="minorHAnsi" w:hAnsi="Times New Roman"/>
          <w:lang w:eastAsia="en-US"/>
        </w:rPr>
        <w:t>Mrtvačnice koje se nalaze izvan groblja</w:t>
      </w:r>
      <w:r>
        <w:rPr>
          <w:rFonts w:ascii="Times New Roman" w:eastAsiaTheme="minorHAnsi" w:hAnsi="Times New Roman"/>
          <w:lang w:eastAsia="en-US"/>
        </w:rPr>
        <w:t xml:space="preserve"> jesu u:</w:t>
      </w:r>
    </w:p>
    <w:p w14:paraId="71BBF63D" w14:textId="77777777" w:rsidR="00F30CAE" w:rsidRDefault="00F30CAE" w:rsidP="00F30CAE">
      <w:pPr>
        <w:pStyle w:val="Odlomakpopisa"/>
        <w:numPr>
          <w:ilvl w:val="0"/>
          <w:numId w:val="15"/>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Kneževim Vinogradima (na kč.br. 693/2)</w:t>
      </w:r>
    </w:p>
    <w:p w14:paraId="20263C86" w14:textId="77777777" w:rsidR="00F30CAE" w:rsidRDefault="00F30CAE" w:rsidP="00F30CAE">
      <w:pPr>
        <w:pStyle w:val="Odlomakpopisa"/>
        <w:numPr>
          <w:ilvl w:val="0"/>
          <w:numId w:val="15"/>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Kotlina (na kč.br. 1921/3)</w:t>
      </w:r>
    </w:p>
    <w:p w14:paraId="644B0E2F" w14:textId="691FFD22" w:rsidR="0071203C" w:rsidRPr="002F4BC0" w:rsidRDefault="0071203C" w:rsidP="006B7E27">
      <w:pPr>
        <w:autoSpaceDE w:val="0"/>
        <w:autoSpaceDN w:val="0"/>
        <w:adjustRightInd w:val="0"/>
        <w:spacing w:after="240"/>
        <w:jc w:val="center"/>
        <w:rPr>
          <w:rFonts w:ascii="Times New Roman" w:eastAsiaTheme="minorHAnsi" w:hAnsi="Times New Roman"/>
          <w:lang w:eastAsia="en-US"/>
        </w:rPr>
      </w:pPr>
      <w:r w:rsidRPr="002F4BC0">
        <w:rPr>
          <w:rFonts w:ascii="Times New Roman" w:eastAsiaTheme="minorHAnsi" w:hAnsi="Times New Roman"/>
          <w:lang w:eastAsia="en-US"/>
        </w:rPr>
        <w:t>Članak 4.</w:t>
      </w:r>
    </w:p>
    <w:p w14:paraId="16A96158" w14:textId="3FB0DAB9" w:rsidR="00AC6379" w:rsidRDefault="00D93E67" w:rsidP="006B7E27">
      <w:pPr>
        <w:pStyle w:val="Odlomakpopisa"/>
        <w:numPr>
          <w:ilvl w:val="0"/>
          <w:numId w:val="29"/>
        </w:numPr>
        <w:autoSpaceDE w:val="0"/>
        <w:autoSpaceDN w:val="0"/>
        <w:adjustRightInd w:val="0"/>
        <w:spacing w:after="240"/>
        <w:jc w:val="both"/>
        <w:rPr>
          <w:rFonts w:ascii="Times New Roman" w:eastAsiaTheme="minorHAnsi" w:hAnsi="Times New Roman"/>
          <w:lang w:eastAsia="en-US"/>
        </w:rPr>
      </w:pPr>
      <w:r w:rsidRPr="00AC6379">
        <w:rPr>
          <w:rFonts w:ascii="Times New Roman" w:eastAsiaTheme="minorHAnsi" w:hAnsi="Times New Roman"/>
          <w:lang w:eastAsia="en-US"/>
        </w:rPr>
        <w:t>Gr</w:t>
      </w:r>
      <w:r w:rsidR="009E6F4E" w:rsidRPr="00AC6379">
        <w:rPr>
          <w:rFonts w:ascii="Times New Roman" w:eastAsiaTheme="minorHAnsi" w:hAnsi="Times New Roman"/>
          <w:lang w:eastAsia="en-US"/>
        </w:rPr>
        <w:t>obljima</w:t>
      </w:r>
      <w:r w:rsidRPr="00AC6379">
        <w:rPr>
          <w:rFonts w:ascii="Times New Roman" w:eastAsiaTheme="minorHAnsi" w:hAnsi="Times New Roman"/>
          <w:lang w:eastAsia="en-US"/>
        </w:rPr>
        <w:t xml:space="preserve"> </w:t>
      </w:r>
      <w:r w:rsidR="00414483">
        <w:rPr>
          <w:rFonts w:ascii="Times New Roman" w:eastAsiaTheme="minorHAnsi" w:hAnsi="Times New Roman"/>
          <w:lang w:eastAsia="en-US"/>
        </w:rPr>
        <w:t>i mrtvačnicama sagrađenim izvan groblja</w:t>
      </w:r>
      <w:r w:rsidR="00414483" w:rsidRPr="00AC6379">
        <w:rPr>
          <w:rFonts w:ascii="Times New Roman" w:eastAsiaTheme="minorHAnsi" w:hAnsi="Times New Roman"/>
          <w:lang w:eastAsia="en-US"/>
        </w:rPr>
        <w:t xml:space="preserve"> </w:t>
      </w:r>
      <w:r w:rsidRPr="00AC6379">
        <w:rPr>
          <w:rFonts w:ascii="Times New Roman" w:eastAsiaTheme="minorHAnsi" w:hAnsi="Times New Roman"/>
          <w:lang w:eastAsia="en-US"/>
        </w:rPr>
        <w:t xml:space="preserve">iz članka </w:t>
      </w:r>
      <w:r w:rsidR="0071203C" w:rsidRPr="00AC6379">
        <w:rPr>
          <w:rFonts w:ascii="Times New Roman" w:eastAsiaTheme="minorHAnsi" w:hAnsi="Times New Roman"/>
          <w:lang w:eastAsia="en-US"/>
        </w:rPr>
        <w:t>3</w:t>
      </w:r>
      <w:r w:rsidRPr="00AC6379">
        <w:rPr>
          <w:rFonts w:ascii="Times New Roman" w:eastAsiaTheme="minorHAnsi" w:hAnsi="Times New Roman"/>
          <w:lang w:eastAsia="en-US"/>
        </w:rPr>
        <w:t>.</w:t>
      </w:r>
      <w:r w:rsidR="00414483">
        <w:rPr>
          <w:rFonts w:ascii="Times New Roman" w:eastAsiaTheme="minorHAnsi" w:hAnsi="Times New Roman"/>
          <w:lang w:eastAsia="en-US"/>
        </w:rPr>
        <w:t xml:space="preserve"> </w:t>
      </w:r>
      <w:r w:rsidRPr="00AC6379">
        <w:rPr>
          <w:rFonts w:ascii="Times New Roman" w:eastAsiaTheme="minorHAnsi" w:hAnsi="Times New Roman"/>
          <w:lang w:eastAsia="en-US"/>
        </w:rPr>
        <w:t xml:space="preserve">ove Odluke upravlja </w:t>
      </w:r>
      <w:r w:rsidR="00AC6379" w:rsidRPr="00AC6379">
        <w:rPr>
          <w:rFonts w:ascii="Times New Roman" w:eastAsiaTheme="minorHAnsi" w:hAnsi="Times New Roman"/>
          <w:lang w:eastAsia="en-US"/>
        </w:rPr>
        <w:t xml:space="preserve">tvrtka Kneževi parkovi d.o.o. iz Kneževi Vinograda </w:t>
      </w:r>
      <w:r w:rsidR="000447D1" w:rsidRPr="00AC6379">
        <w:rPr>
          <w:rFonts w:ascii="Times New Roman" w:eastAsiaTheme="minorHAnsi" w:hAnsi="Times New Roman"/>
          <w:lang w:eastAsia="en-US"/>
        </w:rPr>
        <w:t xml:space="preserve"> OIB:</w:t>
      </w:r>
      <w:r w:rsidR="00AC6379" w:rsidRPr="00AC6379">
        <w:t xml:space="preserve"> </w:t>
      </w:r>
      <w:r w:rsidR="00AC6379" w:rsidRPr="00AC6379">
        <w:rPr>
          <w:rFonts w:ascii="Times New Roman" w:eastAsiaTheme="minorHAnsi" w:hAnsi="Times New Roman"/>
          <w:lang w:eastAsia="en-US"/>
        </w:rPr>
        <w:t>49223848546</w:t>
      </w:r>
      <w:r w:rsidR="000447D1" w:rsidRPr="00AC6379">
        <w:rPr>
          <w:rFonts w:ascii="Times New Roman" w:eastAsiaTheme="minorHAnsi" w:hAnsi="Times New Roman"/>
          <w:lang w:eastAsia="en-US"/>
        </w:rPr>
        <w:t xml:space="preserve">, </w:t>
      </w:r>
      <w:r w:rsidRPr="00AC6379">
        <w:rPr>
          <w:rFonts w:ascii="Times New Roman" w:eastAsiaTheme="minorHAnsi" w:hAnsi="Times New Roman"/>
          <w:lang w:eastAsia="en-US"/>
        </w:rPr>
        <w:t xml:space="preserve">(u daljnjem tekstu: </w:t>
      </w:r>
      <w:r w:rsidR="000447D1" w:rsidRPr="00AC6379">
        <w:rPr>
          <w:rFonts w:ascii="Times New Roman" w:eastAsiaTheme="minorHAnsi" w:hAnsi="Times New Roman"/>
          <w:lang w:eastAsia="en-US"/>
        </w:rPr>
        <w:t xml:space="preserve">Upravitelj </w:t>
      </w:r>
      <w:r w:rsidRPr="00AC6379">
        <w:rPr>
          <w:rFonts w:ascii="Times New Roman" w:eastAsiaTheme="minorHAnsi" w:hAnsi="Times New Roman"/>
          <w:lang w:eastAsia="en-US"/>
        </w:rPr>
        <w:t>groblja).</w:t>
      </w:r>
    </w:p>
    <w:p w14:paraId="335A8CE7" w14:textId="77777777" w:rsidR="00AC6379" w:rsidRPr="00AC6379" w:rsidRDefault="009B3A66" w:rsidP="006B7E27">
      <w:pPr>
        <w:pStyle w:val="Odlomakpopisa"/>
        <w:numPr>
          <w:ilvl w:val="0"/>
          <w:numId w:val="29"/>
        </w:numPr>
        <w:autoSpaceDE w:val="0"/>
        <w:autoSpaceDN w:val="0"/>
        <w:adjustRightInd w:val="0"/>
        <w:spacing w:after="240"/>
        <w:jc w:val="both"/>
        <w:rPr>
          <w:rFonts w:ascii="Times New Roman" w:eastAsiaTheme="minorHAnsi" w:hAnsi="Times New Roman"/>
          <w:lang w:eastAsia="en-US"/>
        </w:rPr>
      </w:pPr>
      <w:r w:rsidRPr="00AC6379">
        <w:rPr>
          <w:rFonts w:ascii="Times New Roman" w:hAnsi="Times New Roman"/>
        </w:rPr>
        <w:t>Upravitelj groblja</w:t>
      </w:r>
      <w:r w:rsidR="00752FCB" w:rsidRPr="00AC6379">
        <w:rPr>
          <w:rFonts w:ascii="Times New Roman" w:hAnsi="Times New Roman"/>
        </w:rPr>
        <w:t>, u skladu s odredbama Zakona o grobljima</w:t>
      </w:r>
      <w:r w:rsidRPr="00AC6379">
        <w:rPr>
          <w:rFonts w:ascii="Times New Roman" w:hAnsi="Times New Roman"/>
        </w:rPr>
        <w:t xml:space="preserve"> </w:t>
      </w:r>
      <w:r w:rsidR="00AF26AE" w:rsidRPr="00AC6379">
        <w:rPr>
          <w:rFonts w:ascii="Times New Roman" w:hAnsi="Times New Roman"/>
        </w:rPr>
        <w:t xml:space="preserve">(u daljnjem tekstu: Zakon) </w:t>
      </w:r>
      <w:r w:rsidRPr="00AC6379">
        <w:rPr>
          <w:rFonts w:ascii="Times New Roman" w:hAnsi="Times New Roman"/>
        </w:rPr>
        <w:t>ima javne ovlasti u pojedinim poslovima upravljanja grobljem.</w:t>
      </w:r>
    </w:p>
    <w:p w14:paraId="29EF6A25" w14:textId="36755681" w:rsidR="00752FCB" w:rsidRPr="007D2260" w:rsidRDefault="009B3A66" w:rsidP="006B7E27">
      <w:pPr>
        <w:pStyle w:val="Odlomakpopisa"/>
        <w:numPr>
          <w:ilvl w:val="0"/>
          <w:numId w:val="29"/>
        </w:numPr>
        <w:autoSpaceDE w:val="0"/>
        <w:autoSpaceDN w:val="0"/>
        <w:adjustRightInd w:val="0"/>
        <w:spacing w:after="240"/>
        <w:jc w:val="both"/>
        <w:rPr>
          <w:rFonts w:ascii="Times New Roman" w:eastAsiaTheme="minorHAnsi" w:hAnsi="Times New Roman"/>
          <w:lang w:eastAsia="en-US"/>
        </w:rPr>
      </w:pPr>
      <w:r w:rsidRPr="00AC6379">
        <w:rPr>
          <w:rFonts w:ascii="Times New Roman" w:hAnsi="Times New Roman"/>
        </w:rPr>
        <w:t>Pod upravljanjem grobljem podrazumijeva se dodjela grobnih mjesta na</w:t>
      </w:r>
      <w:r w:rsidR="00787E45" w:rsidRPr="00AC6379">
        <w:rPr>
          <w:rFonts w:ascii="Times New Roman" w:hAnsi="Times New Roman"/>
        </w:rPr>
        <w:t xml:space="preserve"> </w:t>
      </w:r>
      <w:r w:rsidRPr="00AC6379">
        <w:rPr>
          <w:rFonts w:ascii="Times New Roman" w:hAnsi="Times New Roman"/>
        </w:rPr>
        <w:t>korištenje, uređenje, održavanje i rekonstrukcija groblja</w:t>
      </w:r>
      <w:r w:rsidR="000E0A3A">
        <w:rPr>
          <w:rFonts w:ascii="Times New Roman" w:hAnsi="Times New Roman"/>
        </w:rPr>
        <w:t xml:space="preserve"> i objekata,</w:t>
      </w:r>
      <w:r w:rsidRPr="00AC6379">
        <w:rPr>
          <w:rFonts w:ascii="Times New Roman" w:hAnsi="Times New Roman"/>
        </w:rPr>
        <w:t xml:space="preserve"> te ukop umrlih osoba.</w:t>
      </w:r>
    </w:p>
    <w:p w14:paraId="242A662B" w14:textId="77777777" w:rsidR="007D2260" w:rsidRDefault="007D2260" w:rsidP="006B7E27">
      <w:pPr>
        <w:pStyle w:val="Odlomakpopisa"/>
        <w:autoSpaceDE w:val="0"/>
        <w:autoSpaceDN w:val="0"/>
        <w:adjustRightInd w:val="0"/>
        <w:spacing w:after="240"/>
        <w:jc w:val="both"/>
        <w:rPr>
          <w:rFonts w:ascii="Times New Roman" w:eastAsiaTheme="minorHAnsi" w:hAnsi="Times New Roman"/>
          <w:lang w:eastAsia="en-US"/>
        </w:rPr>
      </w:pPr>
    </w:p>
    <w:p w14:paraId="4B35593F" w14:textId="77777777" w:rsidR="007D2260" w:rsidRPr="007D2260" w:rsidRDefault="007D2260" w:rsidP="006B7E27">
      <w:pPr>
        <w:pStyle w:val="Odlomakpopisa"/>
        <w:autoSpaceDE w:val="0"/>
        <w:autoSpaceDN w:val="0"/>
        <w:adjustRightInd w:val="0"/>
        <w:spacing w:after="240"/>
        <w:jc w:val="both"/>
        <w:rPr>
          <w:rFonts w:ascii="Times New Roman" w:eastAsiaTheme="minorHAnsi" w:hAnsi="Times New Roman"/>
          <w:lang w:eastAsia="en-US"/>
        </w:rPr>
      </w:pPr>
    </w:p>
    <w:p w14:paraId="60AC56C8" w14:textId="05B0BFE2" w:rsidR="00764254" w:rsidRPr="007D2260" w:rsidRDefault="00F62DBE" w:rsidP="006B7E27">
      <w:pPr>
        <w:pStyle w:val="Odlomakpopisa"/>
        <w:numPr>
          <w:ilvl w:val="0"/>
          <w:numId w:val="31"/>
        </w:numPr>
        <w:autoSpaceDE w:val="0"/>
        <w:autoSpaceDN w:val="0"/>
        <w:adjustRightInd w:val="0"/>
        <w:spacing w:after="240"/>
        <w:jc w:val="both"/>
        <w:rPr>
          <w:rFonts w:ascii="Times New Roman" w:eastAsiaTheme="minorHAnsi" w:hAnsi="Times New Roman"/>
          <w:lang w:eastAsia="en-US"/>
        </w:rPr>
      </w:pPr>
      <w:r w:rsidRPr="007D2260">
        <w:rPr>
          <w:rFonts w:ascii="Times New Roman" w:eastAsiaTheme="minorHAnsi" w:hAnsi="Times New Roman"/>
          <w:lang w:eastAsia="en-US"/>
        </w:rPr>
        <w:t>MJERILA I KRITERIJI ZA DODJELU I USTUPANJE GROBNIH MJESTA NA KORIŠTENJE</w:t>
      </w:r>
    </w:p>
    <w:p w14:paraId="311CA7A0" w14:textId="34328986" w:rsidR="00BE77AF" w:rsidRPr="002F4BC0" w:rsidRDefault="00BE77AF" w:rsidP="006B7E27">
      <w:pPr>
        <w:autoSpaceDE w:val="0"/>
        <w:autoSpaceDN w:val="0"/>
        <w:adjustRightInd w:val="0"/>
        <w:spacing w:after="240"/>
        <w:jc w:val="center"/>
        <w:rPr>
          <w:rFonts w:ascii="Times New Roman" w:eastAsiaTheme="minorHAnsi" w:hAnsi="Times New Roman"/>
          <w:lang w:eastAsia="en-US"/>
        </w:rPr>
      </w:pPr>
      <w:r w:rsidRPr="002F4BC0">
        <w:rPr>
          <w:rFonts w:ascii="Times New Roman" w:eastAsiaTheme="minorHAnsi" w:hAnsi="Times New Roman"/>
          <w:lang w:eastAsia="en-US"/>
        </w:rPr>
        <w:t>Članak</w:t>
      </w:r>
      <w:r w:rsidR="007D2260">
        <w:rPr>
          <w:rFonts w:ascii="Times New Roman" w:eastAsiaTheme="minorHAnsi" w:hAnsi="Times New Roman"/>
          <w:lang w:eastAsia="en-US"/>
        </w:rPr>
        <w:t xml:space="preserve"> 5</w:t>
      </w:r>
      <w:r w:rsidRPr="002F4BC0">
        <w:rPr>
          <w:rFonts w:ascii="Times New Roman" w:eastAsiaTheme="minorHAnsi" w:hAnsi="Times New Roman"/>
          <w:lang w:eastAsia="en-US"/>
        </w:rPr>
        <w:t>.</w:t>
      </w:r>
    </w:p>
    <w:p w14:paraId="12B53C39" w14:textId="252F3867" w:rsidR="006B5C7F" w:rsidRPr="002F4BC0" w:rsidRDefault="00721749" w:rsidP="006B7E27">
      <w:pPr>
        <w:autoSpaceDE w:val="0"/>
        <w:autoSpaceDN w:val="0"/>
        <w:adjustRightInd w:val="0"/>
        <w:spacing w:after="240"/>
        <w:jc w:val="both"/>
        <w:rPr>
          <w:rFonts w:ascii="Times New Roman" w:eastAsiaTheme="minorHAnsi" w:hAnsi="Times New Roman"/>
          <w:lang w:eastAsia="en-US"/>
        </w:rPr>
      </w:pPr>
      <w:r w:rsidRPr="002F4BC0">
        <w:rPr>
          <w:rFonts w:ascii="Times New Roman" w:eastAsiaTheme="minorHAnsi" w:hAnsi="Times New Roman"/>
          <w:lang w:eastAsia="en-US"/>
        </w:rPr>
        <w:t xml:space="preserve">Upravitelj groblja dodjeljuje grobno mjesto na korištenje u upravnom postupku koji se pokreće </w:t>
      </w:r>
      <w:r w:rsidR="00977E0B" w:rsidRPr="002F4BC0">
        <w:rPr>
          <w:rFonts w:ascii="Times New Roman" w:eastAsiaTheme="minorHAnsi" w:hAnsi="Times New Roman"/>
          <w:lang w:eastAsia="en-US"/>
        </w:rPr>
        <w:t xml:space="preserve">objavnom </w:t>
      </w:r>
      <w:r w:rsidRPr="002F4BC0">
        <w:rPr>
          <w:rFonts w:ascii="Times New Roman" w:eastAsiaTheme="minorHAnsi" w:hAnsi="Times New Roman"/>
          <w:lang w:eastAsia="en-US"/>
        </w:rPr>
        <w:t>javno</w:t>
      </w:r>
      <w:r w:rsidR="00977E0B" w:rsidRPr="002F4BC0">
        <w:rPr>
          <w:rFonts w:ascii="Times New Roman" w:eastAsiaTheme="minorHAnsi" w:hAnsi="Times New Roman"/>
          <w:lang w:eastAsia="en-US"/>
        </w:rPr>
        <w:t>g poziva</w:t>
      </w:r>
      <w:r w:rsidR="00BB61C0" w:rsidRPr="002F4BC0">
        <w:rPr>
          <w:rFonts w:ascii="Times New Roman" w:eastAsiaTheme="minorHAnsi" w:hAnsi="Times New Roman"/>
          <w:lang w:eastAsia="en-US"/>
        </w:rPr>
        <w:t>,</w:t>
      </w:r>
      <w:r w:rsidRPr="002F4BC0">
        <w:rPr>
          <w:rFonts w:ascii="Times New Roman" w:eastAsiaTheme="minorHAnsi" w:hAnsi="Times New Roman"/>
          <w:lang w:eastAsia="en-US"/>
        </w:rPr>
        <w:t xml:space="preserve"> po službenoj dužnosti ili na temelju neposrednog zahtjeva</w:t>
      </w:r>
      <w:r w:rsidR="00713CC5" w:rsidRPr="002F4BC0">
        <w:rPr>
          <w:rFonts w:ascii="Times New Roman" w:eastAsiaTheme="minorHAnsi" w:hAnsi="Times New Roman"/>
          <w:lang w:eastAsia="en-US"/>
        </w:rPr>
        <w:t>.</w:t>
      </w:r>
      <w:r w:rsidR="00401F8D" w:rsidRPr="002F4BC0">
        <w:rPr>
          <w:rFonts w:ascii="Times New Roman" w:eastAsiaTheme="minorHAnsi" w:hAnsi="Times New Roman"/>
          <w:lang w:eastAsia="en-US"/>
        </w:rPr>
        <w:t xml:space="preserve"> </w:t>
      </w:r>
    </w:p>
    <w:p w14:paraId="1ECA376D" w14:textId="7CCC5C16" w:rsidR="006B5C7F" w:rsidRDefault="006B5C7F" w:rsidP="006B7E27">
      <w:pPr>
        <w:autoSpaceDE w:val="0"/>
        <w:autoSpaceDN w:val="0"/>
        <w:adjustRightInd w:val="0"/>
        <w:spacing w:after="240"/>
        <w:jc w:val="center"/>
        <w:rPr>
          <w:rFonts w:ascii="Times New Roman" w:eastAsiaTheme="minorHAnsi" w:hAnsi="Times New Roman"/>
          <w:lang w:eastAsia="en-US"/>
        </w:rPr>
      </w:pPr>
      <w:r w:rsidRPr="002F4BC0">
        <w:rPr>
          <w:rFonts w:ascii="Times New Roman" w:eastAsiaTheme="minorHAnsi" w:hAnsi="Times New Roman"/>
          <w:lang w:eastAsia="en-US"/>
        </w:rPr>
        <w:t xml:space="preserve">Članak </w:t>
      </w:r>
      <w:r w:rsidR="007D2260">
        <w:rPr>
          <w:rFonts w:ascii="Times New Roman" w:eastAsiaTheme="minorHAnsi" w:hAnsi="Times New Roman"/>
          <w:lang w:eastAsia="en-US"/>
        </w:rPr>
        <w:t>6</w:t>
      </w:r>
      <w:r w:rsidRPr="002F4BC0">
        <w:rPr>
          <w:rFonts w:ascii="Times New Roman" w:eastAsiaTheme="minorHAnsi" w:hAnsi="Times New Roman"/>
          <w:lang w:eastAsia="en-US"/>
        </w:rPr>
        <w:t>.</w:t>
      </w:r>
    </w:p>
    <w:p w14:paraId="4D4D7358" w14:textId="77777777" w:rsidR="00F21F96" w:rsidRDefault="00F21F96" w:rsidP="00F21F96">
      <w:pPr>
        <w:pStyle w:val="Odlomakpopisa"/>
        <w:numPr>
          <w:ilvl w:val="0"/>
          <w:numId w:val="74"/>
        </w:numPr>
        <w:autoSpaceDE w:val="0"/>
        <w:autoSpaceDN w:val="0"/>
        <w:adjustRightInd w:val="0"/>
        <w:spacing w:after="240"/>
        <w:jc w:val="both"/>
        <w:rPr>
          <w:rFonts w:ascii="Times New Roman" w:eastAsiaTheme="minorHAnsi" w:hAnsi="Times New Roman"/>
          <w:lang w:eastAsia="en-US"/>
        </w:rPr>
      </w:pPr>
      <w:r w:rsidRPr="00F21F96">
        <w:rPr>
          <w:rFonts w:ascii="Times New Roman" w:eastAsiaTheme="minorHAnsi" w:hAnsi="Times New Roman"/>
          <w:lang w:eastAsia="en-US"/>
        </w:rPr>
        <w:t>Pravo korištenja je posebno imovinsko pravo koje obuhvaća pravo raspolaganja grobnim mjestom, pravo ukopa u grobno mjesto i pravo uređenja grobnog mjesta.</w:t>
      </w:r>
    </w:p>
    <w:p w14:paraId="5E2733B0" w14:textId="77777777" w:rsidR="00F21F96" w:rsidRDefault="00F21F96" w:rsidP="00F21F96">
      <w:pPr>
        <w:pStyle w:val="Odlomakpopisa"/>
        <w:numPr>
          <w:ilvl w:val="0"/>
          <w:numId w:val="74"/>
        </w:numPr>
        <w:autoSpaceDE w:val="0"/>
        <w:autoSpaceDN w:val="0"/>
        <w:adjustRightInd w:val="0"/>
        <w:spacing w:after="240"/>
        <w:jc w:val="both"/>
        <w:rPr>
          <w:rFonts w:ascii="Times New Roman" w:eastAsiaTheme="minorHAnsi" w:hAnsi="Times New Roman"/>
          <w:lang w:eastAsia="en-US"/>
        </w:rPr>
      </w:pPr>
      <w:r w:rsidRPr="00F21F96">
        <w:rPr>
          <w:rFonts w:ascii="Times New Roman" w:eastAsiaTheme="minorHAnsi" w:hAnsi="Times New Roman"/>
          <w:lang w:eastAsia="en-US"/>
        </w:rPr>
        <w:t>Pravo ukopa može biti osobno ili s obitelji.</w:t>
      </w:r>
    </w:p>
    <w:p w14:paraId="2FFC4CAF" w14:textId="49F52F5F" w:rsidR="006F52C3" w:rsidRPr="00F21F96" w:rsidRDefault="006B5C7F" w:rsidP="00F21F96">
      <w:pPr>
        <w:pStyle w:val="Odlomakpopisa"/>
        <w:numPr>
          <w:ilvl w:val="0"/>
          <w:numId w:val="74"/>
        </w:numPr>
        <w:autoSpaceDE w:val="0"/>
        <w:autoSpaceDN w:val="0"/>
        <w:adjustRightInd w:val="0"/>
        <w:spacing w:after="240"/>
        <w:jc w:val="both"/>
        <w:rPr>
          <w:rFonts w:ascii="Times New Roman" w:eastAsiaTheme="minorHAnsi" w:hAnsi="Times New Roman"/>
          <w:lang w:eastAsia="en-US"/>
        </w:rPr>
      </w:pPr>
      <w:r w:rsidRPr="00F21F96">
        <w:rPr>
          <w:rFonts w:ascii="Times New Roman" w:eastAsiaTheme="minorHAnsi" w:hAnsi="Times New Roman"/>
          <w:lang w:eastAsia="en-US"/>
        </w:rPr>
        <w:t>Članovi obitelji smatraju se: bračni ili izvanbračni drug, životni ili neformalni životni partner, potomci i posvojena djeca i njihovi bračni ili izvanbračni drugovi, životni ili neformalni životni partneri, te njegovi roditelji.</w:t>
      </w:r>
    </w:p>
    <w:p w14:paraId="1381161A" w14:textId="68EEED9C" w:rsidR="006F52C3" w:rsidRPr="002F4BC0" w:rsidRDefault="00DE5ABF" w:rsidP="006B7E27">
      <w:pPr>
        <w:autoSpaceDE w:val="0"/>
        <w:autoSpaceDN w:val="0"/>
        <w:adjustRightInd w:val="0"/>
        <w:spacing w:after="240"/>
        <w:jc w:val="center"/>
        <w:rPr>
          <w:rFonts w:ascii="Times New Roman" w:eastAsiaTheme="minorHAnsi" w:hAnsi="Times New Roman"/>
          <w:lang w:eastAsia="en-US"/>
        </w:rPr>
      </w:pPr>
      <w:r w:rsidRPr="002F4BC0">
        <w:rPr>
          <w:rFonts w:ascii="Times New Roman" w:eastAsiaTheme="minorHAnsi" w:hAnsi="Times New Roman"/>
          <w:lang w:eastAsia="en-US"/>
        </w:rPr>
        <w:t xml:space="preserve">Članak </w:t>
      </w:r>
      <w:r w:rsidR="007D2260">
        <w:rPr>
          <w:rFonts w:ascii="Times New Roman" w:eastAsiaTheme="minorHAnsi" w:hAnsi="Times New Roman"/>
          <w:lang w:eastAsia="en-US"/>
        </w:rPr>
        <w:t>7</w:t>
      </w:r>
      <w:r w:rsidRPr="002F4BC0">
        <w:rPr>
          <w:rFonts w:ascii="Times New Roman" w:eastAsiaTheme="minorHAnsi" w:hAnsi="Times New Roman"/>
          <w:lang w:eastAsia="en-US"/>
        </w:rPr>
        <w:t>.</w:t>
      </w:r>
    </w:p>
    <w:p w14:paraId="01CAEAB7" w14:textId="77777777" w:rsidR="007D2260" w:rsidRDefault="0079410F" w:rsidP="006B7E27">
      <w:pPr>
        <w:pStyle w:val="Odlomakpopisa"/>
        <w:numPr>
          <w:ilvl w:val="0"/>
          <w:numId w:val="35"/>
        </w:numPr>
        <w:autoSpaceDE w:val="0"/>
        <w:autoSpaceDN w:val="0"/>
        <w:adjustRightInd w:val="0"/>
        <w:spacing w:after="240"/>
        <w:jc w:val="both"/>
        <w:rPr>
          <w:rFonts w:ascii="Times New Roman" w:eastAsiaTheme="minorHAnsi" w:hAnsi="Times New Roman"/>
          <w:lang w:eastAsia="en-US"/>
        </w:rPr>
      </w:pPr>
      <w:r w:rsidRPr="007D2260">
        <w:rPr>
          <w:rFonts w:ascii="Times New Roman" w:eastAsiaTheme="minorHAnsi" w:hAnsi="Times New Roman"/>
          <w:lang w:eastAsia="en-US"/>
        </w:rPr>
        <w:t xml:space="preserve">Grobno mjesto daje se na korištenje na neodređeno vrijeme </w:t>
      </w:r>
      <w:r w:rsidR="00375910" w:rsidRPr="007D2260">
        <w:rPr>
          <w:rFonts w:ascii="Times New Roman" w:eastAsiaTheme="minorHAnsi" w:hAnsi="Times New Roman"/>
          <w:lang w:eastAsia="en-US"/>
        </w:rPr>
        <w:t>r</w:t>
      </w:r>
      <w:r w:rsidRPr="007D2260">
        <w:rPr>
          <w:rFonts w:ascii="Times New Roman" w:eastAsiaTheme="minorHAnsi" w:hAnsi="Times New Roman"/>
          <w:lang w:eastAsia="en-US"/>
        </w:rPr>
        <w:t>ješenjem o dodjeli grobnog mjesta</w:t>
      </w:r>
      <w:r w:rsidR="00D4285E" w:rsidRPr="007D2260">
        <w:rPr>
          <w:rFonts w:ascii="Times New Roman" w:eastAsiaTheme="minorHAnsi" w:hAnsi="Times New Roman"/>
          <w:lang w:eastAsia="en-US"/>
        </w:rPr>
        <w:t xml:space="preserve"> koje donosi Upravitelj groblja</w:t>
      </w:r>
      <w:r w:rsidRPr="007D2260">
        <w:rPr>
          <w:rFonts w:ascii="Times New Roman" w:eastAsiaTheme="minorHAnsi" w:hAnsi="Times New Roman"/>
          <w:lang w:eastAsia="en-US"/>
        </w:rPr>
        <w:t>.</w:t>
      </w:r>
      <w:r w:rsidR="00252665" w:rsidRPr="007D2260">
        <w:rPr>
          <w:rFonts w:ascii="Times New Roman" w:eastAsiaTheme="minorHAnsi" w:hAnsi="Times New Roman"/>
          <w:lang w:eastAsia="en-US"/>
        </w:rPr>
        <w:t xml:space="preserve"> </w:t>
      </w:r>
      <w:r w:rsidRPr="007D2260">
        <w:rPr>
          <w:rFonts w:ascii="Times New Roman" w:eastAsiaTheme="minorHAnsi" w:hAnsi="Times New Roman"/>
          <w:lang w:eastAsia="en-US"/>
        </w:rPr>
        <w:t>Rješenje o dodjeli grobnog mjesta na korištenje donosi se kod svake promjene korisnika grobnog mjesta.</w:t>
      </w:r>
    </w:p>
    <w:p w14:paraId="52C51611" w14:textId="77777777" w:rsidR="007D2260" w:rsidRDefault="008C6630" w:rsidP="006B7E27">
      <w:pPr>
        <w:pStyle w:val="Odlomakpopisa"/>
        <w:numPr>
          <w:ilvl w:val="0"/>
          <w:numId w:val="35"/>
        </w:numPr>
        <w:autoSpaceDE w:val="0"/>
        <w:autoSpaceDN w:val="0"/>
        <w:adjustRightInd w:val="0"/>
        <w:spacing w:after="240"/>
        <w:jc w:val="both"/>
        <w:rPr>
          <w:rFonts w:ascii="Times New Roman" w:eastAsiaTheme="minorHAnsi" w:hAnsi="Times New Roman"/>
          <w:lang w:eastAsia="en-US"/>
        </w:rPr>
      </w:pPr>
      <w:r w:rsidRPr="007D2260">
        <w:rPr>
          <w:rFonts w:ascii="Times New Roman" w:eastAsiaTheme="minorHAnsi" w:hAnsi="Times New Roman"/>
          <w:lang w:eastAsia="en-US"/>
        </w:rPr>
        <w:t xml:space="preserve">Osoba koja smatra da je korisnik grobnog mjesta, a nije upisana u grobni očevidnik može </w:t>
      </w:r>
      <w:r w:rsidR="0038209F" w:rsidRPr="007D2260">
        <w:rPr>
          <w:rFonts w:ascii="Times New Roman" w:eastAsiaTheme="minorHAnsi" w:hAnsi="Times New Roman"/>
          <w:lang w:eastAsia="en-US"/>
        </w:rPr>
        <w:t xml:space="preserve">zahtjevom </w:t>
      </w:r>
      <w:r w:rsidRPr="007D2260">
        <w:rPr>
          <w:rFonts w:ascii="Times New Roman" w:eastAsiaTheme="minorHAnsi" w:hAnsi="Times New Roman"/>
          <w:lang w:eastAsia="en-US"/>
        </w:rPr>
        <w:t>zatražiti upis na temelju valjane pravne osnove</w:t>
      </w:r>
      <w:r w:rsidR="0038209F" w:rsidRPr="007D2260">
        <w:rPr>
          <w:rFonts w:ascii="Times New Roman" w:eastAsiaTheme="minorHAnsi" w:hAnsi="Times New Roman"/>
          <w:lang w:eastAsia="en-US"/>
        </w:rPr>
        <w:t>.</w:t>
      </w:r>
      <w:r w:rsidR="00FC57C1" w:rsidRPr="007D2260">
        <w:rPr>
          <w:rFonts w:ascii="Times New Roman" w:eastAsiaTheme="minorHAnsi" w:hAnsi="Times New Roman"/>
          <w:lang w:eastAsia="en-US"/>
        </w:rPr>
        <w:t xml:space="preserve"> O </w:t>
      </w:r>
      <w:r w:rsidR="0038209F" w:rsidRPr="007D2260">
        <w:rPr>
          <w:rFonts w:ascii="Times New Roman" w:eastAsiaTheme="minorHAnsi" w:hAnsi="Times New Roman"/>
          <w:lang w:eastAsia="en-US"/>
        </w:rPr>
        <w:t>podnesenom zahtjevu odlučuje Upravitelj groblja rješenjem.</w:t>
      </w:r>
    </w:p>
    <w:p w14:paraId="6B652D5E" w14:textId="77777777" w:rsidR="007D2260" w:rsidRDefault="0079410F" w:rsidP="006B7E27">
      <w:pPr>
        <w:pStyle w:val="Odlomakpopisa"/>
        <w:numPr>
          <w:ilvl w:val="0"/>
          <w:numId w:val="35"/>
        </w:numPr>
        <w:autoSpaceDE w:val="0"/>
        <w:autoSpaceDN w:val="0"/>
        <w:adjustRightInd w:val="0"/>
        <w:spacing w:after="240"/>
        <w:jc w:val="both"/>
        <w:rPr>
          <w:rFonts w:ascii="Times New Roman" w:eastAsiaTheme="minorHAnsi" w:hAnsi="Times New Roman"/>
          <w:lang w:eastAsia="en-US"/>
        </w:rPr>
      </w:pPr>
      <w:r w:rsidRPr="007D2260">
        <w:rPr>
          <w:rFonts w:ascii="Times New Roman" w:eastAsiaTheme="minorHAnsi" w:hAnsi="Times New Roman"/>
          <w:lang w:eastAsia="en-US"/>
        </w:rPr>
        <w:t xml:space="preserve">Protiv rješenja iz stavaka </w:t>
      </w:r>
      <w:r w:rsidR="00D4285E" w:rsidRPr="007D2260">
        <w:rPr>
          <w:rFonts w:ascii="Times New Roman" w:eastAsiaTheme="minorHAnsi" w:hAnsi="Times New Roman"/>
          <w:lang w:eastAsia="en-US"/>
        </w:rPr>
        <w:t>1</w:t>
      </w:r>
      <w:r w:rsidRPr="007D2260">
        <w:rPr>
          <w:rFonts w:ascii="Times New Roman" w:eastAsiaTheme="minorHAnsi" w:hAnsi="Times New Roman"/>
          <w:lang w:eastAsia="en-US"/>
        </w:rPr>
        <w:t>.</w:t>
      </w:r>
      <w:r w:rsidR="005A7BDD" w:rsidRPr="007D2260">
        <w:rPr>
          <w:rFonts w:ascii="Times New Roman" w:eastAsiaTheme="minorHAnsi" w:hAnsi="Times New Roman"/>
          <w:lang w:eastAsia="en-US"/>
        </w:rPr>
        <w:t xml:space="preserve"> i </w:t>
      </w:r>
      <w:r w:rsidR="00D4285E" w:rsidRPr="007D2260">
        <w:rPr>
          <w:rFonts w:ascii="Times New Roman" w:eastAsiaTheme="minorHAnsi" w:hAnsi="Times New Roman"/>
          <w:lang w:eastAsia="en-US"/>
        </w:rPr>
        <w:t>2</w:t>
      </w:r>
      <w:r w:rsidR="005A7BDD" w:rsidRPr="007D2260">
        <w:rPr>
          <w:rFonts w:ascii="Times New Roman" w:eastAsiaTheme="minorHAnsi" w:hAnsi="Times New Roman"/>
          <w:lang w:eastAsia="en-US"/>
        </w:rPr>
        <w:t>.</w:t>
      </w:r>
      <w:r w:rsidRPr="007D2260">
        <w:rPr>
          <w:rFonts w:ascii="Times New Roman" w:eastAsiaTheme="minorHAnsi" w:hAnsi="Times New Roman"/>
          <w:lang w:eastAsia="en-US"/>
        </w:rPr>
        <w:t xml:space="preserve"> ovoga članka može se izjaviti žalba </w:t>
      </w:r>
      <w:r w:rsidR="007D2260">
        <w:rPr>
          <w:rFonts w:ascii="Times New Roman" w:eastAsiaTheme="minorHAnsi" w:hAnsi="Times New Roman"/>
          <w:lang w:eastAsia="en-US"/>
        </w:rPr>
        <w:t xml:space="preserve">Općini Kneževi Vinogradi, Jedinstvenom upravnom odjelu </w:t>
      </w:r>
      <w:r w:rsidRPr="007D2260">
        <w:rPr>
          <w:rFonts w:ascii="Times New Roman" w:eastAsiaTheme="minorHAnsi" w:hAnsi="Times New Roman"/>
          <w:lang w:eastAsia="en-US"/>
        </w:rPr>
        <w:t xml:space="preserve">(u daljnjem tekstu: </w:t>
      </w:r>
      <w:r w:rsidR="007D2260">
        <w:rPr>
          <w:rFonts w:ascii="Times New Roman" w:eastAsiaTheme="minorHAnsi" w:hAnsi="Times New Roman"/>
          <w:lang w:eastAsia="en-US"/>
        </w:rPr>
        <w:t>JUO</w:t>
      </w:r>
      <w:r w:rsidRPr="007D2260">
        <w:rPr>
          <w:rFonts w:ascii="Times New Roman" w:eastAsiaTheme="minorHAnsi" w:hAnsi="Times New Roman"/>
          <w:lang w:eastAsia="en-US"/>
        </w:rPr>
        <w:t>).</w:t>
      </w:r>
    </w:p>
    <w:p w14:paraId="65735948" w14:textId="77777777" w:rsidR="007D2260" w:rsidRDefault="00572487" w:rsidP="006B7E27">
      <w:pPr>
        <w:pStyle w:val="Odlomakpopisa"/>
        <w:numPr>
          <w:ilvl w:val="0"/>
          <w:numId w:val="35"/>
        </w:numPr>
        <w:autoSpaceDE w:val="0"/>
        <w:autoSpaceDN w:val="0"/>
        <w:adjustRightInd w:val="0"/>
        <w:spacing w:after="240"/>
        <w:jc w:val="both"/>
        <w:rPr>
          <w:rFonts w:ascii="Times New Roman" w:eastAsiaTheme="minorHAnsi" w:hAnsi="Times New Roman"/>
          <w:lang w:eastAsia="en-US"/>
        </w:rPr>
      </w:pPr>
      <w:r w:rsidRPr="007D2260">
        <w:rPr>
          <w:rFonts w:ascii="Times New Roman" w:eastAsiaTheme="minorHAnsi" w:hAnsi="Times New Roman"/>
          <w:lang w:eastAsia="en-US"/>
        </w:rPr>
        <w:t>Korisnik grobnog mjesta stječe pravo korištenja grobnog mjesta pravomoćnošću rješenja o dodjeli grobnog mjesta na korištenje i plaćanjem naknade za dodjelu grobnog mjesta.</w:t>
      </w:r>
    </w:p>
    <w:p w14:paraId="294B3548" w14:textId="14F933F9" w:rsidR="00086764" w:rsidRPr="007D2260" w:rsidRDefault="0079410F" w:rsidP="006B7E27">
      <w:pPr>
        <w:pStyle w:val="Odlomakpopisa"/>
        <w:numPr>
          <w:ilvl w:val="0"/>
          <w:numId w:val="35"/>
        </w:numPr>
        <w:autoSpaceDE w:val="0"/>
        <w:autoSpaceDN w:val="0"/>
        <w:adjustRightInd w:val="0"/>
        <w:spacing w:after="240"/>
        <w:jc w:val="both"/>
        <w:rPr>
          <w:rFonts w:ascii="Times New Roman" w:eastAsiaTheme="minorHAnsi" w:hAnsi="Times New Roman"/>
          <w:lang w:eastAsia="en-US"/>
        </w:rPr>
      </w:pPr>
      <w:r w:rsidRPr="007D2260">
        <w:rPr>
          <w:rFonts w:ascii="Times New Roman" w:eastAsiaTheme="minorHAnsi" w:hAnsi="Times New Roman"/>
          <w:lang w:eastAsia="en-US"/>
        </w:rPr>
        <w:t xml:space="preserve">Iznimno od odredbi stavaka 1., 2. i 3. ovoga članka, za ukop </w:t>
      </w:r>
      <w:r w:rsidR="00722BBD" w:rsidRPr="007D2260">
        <w:rPr>
          <w:rFonts w:ascii="Times New Roman" w:eastAsiaTheme="minorHAnsi" w:hAnsi="Times New Roman"/>
          <w:lang w:eastAsia="en-US"/>
        </w:rPr>
        <w:t>u zajedničku grobnicu</w:t>
      </w:r>
      <w:r w:rsidRPr="007D2260">
        <w:rPr>
          <w:rFonts w:ascii="Times New Roman" w:eastAsiaTheme="minorHAnsi" w:hAnsi="Times New Roman"/>
          <w:lang w:eastAsia="en-US"/>
        </w:rPr>
        <w:t xml:space="preserve"> te kod privremenog ukopa ne donosi se rješenje o korištenju </w:t>
      </w:r>
      <w:r w:rsidR="00D4285E" w:rsidRPr="007D2260">
        <w:rPr>
          <w:rFonts w:ascii="Times New Roman" w:eastAsiaTheme="minorHAnsi" w:hAnsi="Times New Roman"/>
          <w:lang w:eastAsia="en-US"/>
        </w:rPr>
        <w:t>grobnog mjesta već</w:t>
      </w:r>
      <w:r w:rsidRPr="007D2260">
        <w:rPr>
          <w:rFonts w:ascii="Times New Roman" w:eastAsiaTheme="minorHAnsi" w:hAnsi="Times New Roman"/>
          <w:lang w:eastAsia="en-US"/>
        </w:rPr>
        <w:t xml:space="preserve"> se sklapa ugovor o privremenom korištenju.</w:t>
      </w:r>
    </w:p>
    <w:p w14:paraId="0CE17F36" w14:textId="68E41B92" w:rsidR="00913E8D" w:rsidRPr="002F4BC0" w:rsidRDefault="00913E8D" w:rsidP="006B7E27">
      <w:pPr>
        <w:autoSpaceDE w:val="0"/>
        <w:autoSpaceDN w:val="0"/>
        <w:adjustRightInd w:val="0"/>
        <w:spacing w:after="240"/>
        <w:jc w:val="center"/>
        <w:rPr>
          <w:rFonts w:ascii="Times New Roman" w:eastAsiaTheme="minorHAnsi" w:hAnsi="Times New Roman"/>
          <w:lang w:eastAsia="en-US"/>
        </w:rPr>
      </w:pPr>
      <w:r w:rsidRPr="002F4BC0">
        <w:rPr>
          <w:rFonts w:ascii="Times New Roman" w:eastAsiaTheme="minorHAnsi" w:hAnsi="Times New Roman"/>
          <w:lang w:eastAsia="en-US"/>
        </w:rPr>
        <w:t xml:space="preserve">Članak </w:t>
      </w:r>
      <w:r w:rsidR="007D2260">
        <w:rPr>
          <w:rFonts w:ascii="Times New Roman" w:eastAsiaTheme="minorHAnsi" w:hAnsi="Times New Roman"/>
          <w:lang w:eastAsia="en-US"/>
        </w:rPr>
        <w:t>8</w:t>
      </w:r>
      <w:r w:rsidRPr="002F4BC0">
        <w:rPr>
          <w:rFonts w:ascii="Times New Roman" w:eastAsiaTheme="minorHAnsi" w:hAnsi="Times New Roman"/>
          <w:lang w:eastAsia="en-US"/>
        </w:rPr>
        <w:t>.</w:t>
      </w:r>
    </w:p>
    <w:p w14:paraId="59C7E899" w14:textId="3609004F" w:rsidR="007D2260" w:rsidRDefault="00FC44AA" w:rsidP="006B7E27">
      <w:pPr>
        <w:pStyle w:val="Odlomakpopisa"/>
        <w:numPr>
          <w:ilvl w:val="0"/>
          <w:numId w:val="36"/>
        </w:numPr>
        <w:autoSpaceDE w:val="0"/>
        <w:autoSpaceDN w:val="0"/>
        <w:adjustRightInd w:val="0"/>
        <w:spacing w:after="240"/>
        <w:jc w:val="both"/>
        <w:rPr>
          <w:rFonts w:ascii="Times New Roman" w:eastAsiaTheme="minorHAnsi" w:hAnsi="Times New Roman"/>
          <w:lang w:eastAsia="en-US"/>
        </w:rPr>
      </w:pPr>
      <w:r w:rsidRPr="007D2260">
        <w:rPr>
          <w:rFonts w:ascii="Times New Roman" w:eastAsiaTheme="minorHAnsi" w:hAnsi="Times New Roman"/>
          <w:lang w:eastAsia="en-US"/>
        </w:rPr>
        <w:lastRenderedPageBreak/>
        <w:t>Grobno mjesto se dodjeljuje na korištenja kada nastupe potrebe za ukopom pokojnika ili</w:t>
      </w:r>
      <w:r w:rsidR="002E17BB">
        <w:rPr>
          <w:rFonts w:ascii="Times New Roman" w:eastAsiaTheme="minorHAnsi" w:hAnsi="Times New Roman"/>
          <w:lang w:eastAsia="en-US"/>
        </w:rPr>
        <w:t xml:space="preserve"> neovisno</w:t>
      </w:r>
      <w:r w:rsidRPr="007D2260">
        <w:rPr>
          <w:rFonts w:ascii="Times New Roman" w:eastAsiaTheme="minorHAnsi" w:hAnsi="Times New Roman"/>
          <w:lang w:eastAsia="en-US"/>
        </w:rPr>
        <w:t xml:space="preserve"> ukoliko postoji dovoljan broj slobodnih grobnih mjesta na groblju.</w:t>
      </w:r>
    </w:p>
    <w:p w14:paraId="4DED6E70" w14:textId="77777777" w:rsidR="007D2260" w:rsidRDefault="00913E8D" w:rsidP="006B7E27">
      <w:pPr>
        <w:pStyle w:val="Odlomakpopisa"/>
        <w:numPr>
          <w:ilvl w:val="0"/>
          <w:numId w:val="36"/>
        </w:numPr>
        <w:autoSpaceDE w:val="0"/>
        <w:autoSpaceDN w:val="0"/>
        <w:adjustRightInd w:val="0"/>
        <w:spacing w:after="240"/>
        <w:jc w:val="both"/>
        <w:rPr>
          <w:rFonts w:ascii="Times New Roman" w:eastAsiaTheme="minorHAnsi" w:hAnsi="Times New Roman"/>
          <w:lang w:eastAsia="en-US"/>
        </w:rPr>
      </w:pPr>
      <w:r w:rsidRPr="007D2260">
        <w:rPr>
          <w:rFonts w:ascii="Times New Roman" w:eastAsiaTheme="minorHAnsi" w:hAnsi="Times New Roman"/>
          <w:lang w:eastAsia="en-US"/>
        </w:rPr>
        <w:t>Grobno mjesto dodjeljuje se na korištenje prema položajnom planu grobnih mjesta (u daljnjem tekstu</w:t>
      </w:r>
      <w:r w:rsidR="0044190C" w:rsidRPr="007D2260">
        <w:rPr>
          <w:rFonts w:ascii="Times New Roman" w:eastAsiaTheme="minorHAnsi" w:hAnsi="Times New Roman"/>
          <w:lang w:eastAsia="en-US"/>
        </w:rPr>
        <w:t>:</w:t>
      </w:r>
      <w:r w:rsidRPr="007D2260">
        <w:rPr>
          <w:rFonts w:ascii="Times New Roman" w:eastAsiaTheme="minorHAnsi" w:hAnsi="Times New Roman"/>
          <w:lang w:eastAsia="en-US"/>
        </w:rPr>
        <w:t xml:space="preserve"> Plan) koj</w:t>
      </w:r>
      <w:r w:rsidR="007D2260">
        <w:rPr>
          <w:rFonts w:ascii="Times New Roman" w:eastAsiaTheme="minorHAnsi" w:hAnsi="Times New Roman"/>
          <w:lang w:eastAsia="en-US"/>
        </w:rPr>
        <w:t>i</w:t>
      </w:r>
      <w:r w:rsidRPr="007D2260">
        <w:rPr>
          <w:rFonts w:ascii="Times New Roman" w:eastAsiaTheme="minorHAnsi" w:hAnsi="Times New Roman"/>
          <w:lang w:eastAsia="en-US"/>
        </w:rPr>
        <w:t xml:space="preserve"> donosi </w:t>
      </w:r>
      <w:r w:rsidR="0044190C" w:rsidRPr="007D2260">
        <w:rPr>
          <w:rFonts w:ascii="Times New Roman" w:eastAsiaTheme="minorHAnsi" w:hAnsi="Times New Roman"/>
          <w:lang w:eastAsia="en-US"/>
        </w:rPr>
        <w:t>Upravitelj groblja</w:t>
      </w:r>
      <w:r w:rsidRPr="007D2260">
        <w:rPr>
          <w:rFonts w:ascii="Times New Roman" w:eastAsiaTheme="minorHAnsi" w:hAnsi="Times New Roman"/>
          <w:lang w:eastAsia="en-US"/>
        </w:rPr>
        <w:t xml:space="preserve"> za svako groblje posebno, redoslijedom prema brojevima raspoloživih grobnih mjesta označenih u </w:t>
      </w:r>
      <w:r w:rsidR="0044190C" w:rsidRPr="007D2260">
        <w:rPr>
          <w:rFonts w:ascii="Times New Roman" w:eastAsiaTheme="minorHAnsi" w:hAnsi="Times New Roman"/>
          <w:lang w:eastAsia="en-US"/>
        </w:rPr>
        <w:t>P</w:t>
      </w:r>
      <w:r w:rsidRPr="007D2260">
        <w:rPr>
          <w:rFonts w:ascii="Times New Roman" w:eastAsiaTheme="minorHAnsi" w:hAnsi="Times New Roman"/>
          <w:lang w:eastAsia="en-US"/>
        </w:rPr>
        <w:t>lanu, na način da se u najvećoj mogućoj mjeri usvoje želje korisnika.</w:t>
      </w:r>
    </w:p>
    <w:p w14:paraId="4B995D39" w14:textId="77777777" w:rsidR="007D2260" w:rsidRDefault="00913E8D" w:rsidP="006B7E27">
      <w:pPr>
        <w:pStyle w:val="Odlomakpopisa"/>
        <w:numPr>
          <w:ilvl w:val="0"/>
          <w:numId w:val="36"/>
        </w:numPr>
        <w:autoSpaceDE w:val="0"/>
        <w:autoSpaceDN w:val="0"/>
        <w:adjustRightInd w:val="0"/>
        <w:spacing w:after="240"/>
        <w:jc w:val="both"/>
        <w:rPr>
          <w:rFonts w:ascii="Times New Roman" w:eastAsiaTheme="minorHAnsi" w:hAnsi="Times New Roman"/>
          <w:lang w:eastAsia="en-US"/>
        </w:rPr>
      </w:pPr>
      <w:r w:rsidRPr="007D2260">
        <w:rPr>
          <w:rFonts w:ascii="Times New Roman" w:eastAsiaTheme="minorHAnsi" w:hAnsi="Times New Roman"/>
          <w:lang w:eastAsia="en-US"/>
        </w:rPr>
        <w:t>Plan grobnih mjesta sadrži: raspored grobnih polja, raspored grobnih mjesta u odnosnom polju s oznakama, brojevima i površinama grobnih mjesta, te grafičkim prikazom njegovog rasporeda, a može sadržavati i druge podatke prema potrebi.</w:t>
      </w:r>
    </w:p>
    <w:p w14:paraId="5FC31CC9" w14:textId="02D8A0B1" w:rsidR="00D40BDB" w:rsidRPr="007D2260" w:rsidRDefault="00913E8D" w:rsidP="006B7E27">
      <w:pPr>
        <w:pStyle w:val="Odlomakpopisa"/>
        <w:numPr>
          <w:ilvl w:val="0"/>
          <w:numId w:val="36"/>
        </w:numPr>
        <w:autoSpaceDE w:val="0"/>
        <w:autoSpaceDN w:val="0"/>
        <w:adjustRightInd w:val="0"/>
        <w:spacing w:after="240"/>
        <w:jc w:val="both"/>
        <w:rPr>
          <w:rFonts w:ascii="Times New Roman" w:eastAsiaTheme="minorHAnsi" w:hAnsi="Times New Roman"/>
          <w:lang w:eastAsia="en-US"/>
        </w:rPr>
      </w:pPr>
      <w:r w:rsidRPr="007D2260">
        <w:rPr>
          <w:rFonts w:ascii="Times New Roman" w:eastAsiaTheme="minorHAnsi" w:hAnsi="Times New Roman"/>
          <w:lang w:eastAsia="en-US"/>
        </w:rPr>
        <w:t>Primjerak Plana pohranjuje se i na elektroničkom mediju.</w:t>
      </w:r>
    </w:p>
    <w:p w14:paraId="0D5DE1BC" w14:textId="17A41319" w:rsidR="00FC44AA" w:rsidRPr="002F4BC0" w:rsidRDefault="00DE5ABF" w:rsidP="006B7E27">
      <w:pPr>
        <w:autoSpaceDE w:val="0"/>
        <w:autoSpaceDN w:val="0"/>
        <w:adjustRightInd w:val="0"/>
        <w:spacing w:after="240"/>
        <w:jc w:val="center"/>
        <w:rPr>
          <w:rFonts w:ascii="Times New Roman" w:eastAsiaTheme="minorHAnsi" w:hAnsi="Times New Roman"/>
          <w:lang w:eastAsia="en-US"/>
        </w:rPr>
      </w:pPr>
      <w:r w:rsidRPr="002F4BC0">
        <w:rPr>
          <w:rFonts w:ascii="Times New Roman" w:eastAsiaTheme="minorHAnsi" w:hAnsi="Times New Roman"/>
          <w:lang w:eastAsia="en-US"/>
        </w:rPr>
        <w:t>Članak</w:t>
      </w:r>
      <w:r w:rsidR="001417FA" w:rsidRPr="002F4BC0">
        <w:rPr>
          <w:rFonts w:ascii="Times New Roman" w:eastAsiaTheme="minorHAnsi" w:hAnsi="Times New Roman"/>
          <w:lang w:eastAsia="en-US"/>
        </w:rPr>
        <w:t xml:space="preserve"> </w:t>
      </w:r>
      <w:r w:rsidR="007D2260">
        <w:rPr>
          <w:rFonts w:ascii="Times New Roman" w:eastAsiaTheme="minorHAnsi" w:hAnsi="Times New Roman"/>
          <w:lang w:eastAsia="en-US"/>
        </w:rPr>
        <w:t>9</w:t>
      </w:r>
      <w:r w:rsidR="001417FA" w:rsidRPr="002F4BC0">
        <w:rPr>
          <w:rFonts w:ascii="Times New Roman" w:eastAsiaTheme="minorHAnsi" w:hAnsi="Times New Roman"/>
          <w:lang w:eastAsia="en-US"/>
        </w:rPr>
        <w:t>.</w:t>
      </w:r>
    </w:p>
    <w:p w14:paraId="44288837" w14:textId="77777777" w:rsidR="00FC44AA" w:rsidRDefault="00FC44AA" w:rsidP="006B7E27">
      <w:pPr>
        <w:autoSpaceDE w:val="0"/>
        <w:autoSpaceDN w:val="0"/>
        <w:adjustRightInd w:val="0"/>
        <w:spacing w:after="240"/>
        <w:jc w:val="both"/>
        <w:rPr>
          <w:rFonts w:ascii="Times New Roman" w:eastAsiaTheme="minorHAnsi" w:hAnsi="Times New Roman"/>
          <w:lang w:eastAsia="en-US"/>
        </w:rPr>
      </w:pPr>
      <w:r w:rsidRPr="002F4BC0">
        <w:rPr>
          <w:rFonts w:ascii="Times New Roman" w:eastAsiaTheme="minorHAnsi" w:hAnsi="Times New Roman"/>
          <w:lang w:eastAsia="en-US"/>
        </w:rPr>
        <w:t xml:space="preserve">Svako grobno mjesto sa poznatim korisnikom mora biti označeno prikladnim nadgrobnim znakom i natpisom. </w:t>
      </w:r>
    </w:p>
    <w:p w14:paraId="174E5A53" w14:textId="77777777" w:rsidR="007D2260" w:rsidRPr="002F4BC0" w:rsidRDefault="007D2260" w:rsidP="006B7E27">
      <w:pPr>
        <w:autoSpaceDE w:val="0"/>
        <w:autoSpaceDN w:val="0"/>
        <w:adjustRightInd w:val="0"/>
        <w:spacing w:after="240"/>
        <w:jc w:val="both"/>
        <w:rPr>
          <w:rFonts w:ascii="Times New Roman" w:eastAsiaTheme="minorHAnsi" w:hAnsi="Times New Roman"/>
          <w:lang w:eastAsia="en-US"/>
        </w:rPr>
      </w:pPr>
    </w:p>
    <w:p w14:paraId="17C1D893" w14:textId="331C6550" w:rsidR="00CF014D" w:rsidRPr="007D2260" w:rsidRDefault="00CF014D" w:rsidP="006B7E27">
      <w:pPr>
        <w:pStyle w:val="Odlomakpopisa"/>
        <w:numPr>
          <w:ilvl w:val="0"/>
          <w:numId w:val="31"/>
        </w:numPr>
        <w:autoSpaceDE w:val="0"/>
        <w:autoSpaceDN w:val="0"/>
        <w:adjustRightInd w:val="0"/>
        <w:spacing w:after="240"/>
        <w:jc w:val="both"/>
        <w:rPr>
          <w:rFonts w:ascii="Times New Roman" w:eastAsiaTheme="minorHAnsi" w:hAnsi="Times New Roman"/>
          <w:lang w:eastAsia="en-US"/>
        </w:rPr>
      </w:pPr>
      <w:r w:rsidRPr="007D2260">
        <w:rPr>
          <w:rFonts w:ascii="Times New Roman" w:eastAsiaTheme="minorHAnsi" w:hAnsi="Times New Roman"/>
          <w:lang w:eastAsia="en-US"/>
        </w:rPr>
        <w:t>ISKOP I PREMJEŠTANJE POSMRTNIH OSTATAKA</w:t>
      </w:r>
    </w:p>
    <w:p w14:paraId="029E39DA" w14:textId="645866CF" w:rsidR="00CF014D" w:rsidRPr="002F4BC0" w:rsidRDefault="00CF014D" w:rsidP="006B7E27">
      <w:pPr>
        <w:autoSpaceDE w:val="0"/>
        <w:autoSpaceDN w:val="0"/>
        <w:adjustRightInd w:val="0"/>
        <w:spacing w:after="240"/>
        <w:jc w:val="center"/>
        <w:rPr>
          <w:rFonts w:ascii="Times New Roman" w:eastAsiaTheme="minorHAnsi" w:hAnsi="Times New Roman"/>
          <w:lang w:eastAsia="en-US"/>
        </w:rPr>
      </w:pPr>
      <w:r w:rsidRPr="002F4BC0">
        <w:rPr>
          <w:rFonts w:ascii="Times New Roman" w:eastAsiaTheme="minorHAnsi" w:hAnsi="Times New Roman"/>
          <w:lang w:eastAsia="en-US"/>
        </w:rPr>
        <w:t xml:space="preserve">Članak </w:t>
      </w:r>
      <w:r w:rsidR="007D2260">
        <w:rPr>
          <w:rFonts w:ascii="Times New Roman" w:eastAsiaTheme="minorHAnsi" w:hAnsi="Times New Roman"/>
          <w:lang w:eastAsia="en-US"/>
        </w:rPr>
        <w:t>10</w:t>
      </w:r>
      <w:r w:rsidRPr="002F4BC0">
        <w:rPr>
          <w:rFonts w:ascii="Times New Roman" w:eastAsiaTheme="minorHAnsi" w:hAnsi="Times New Roman"/>
          <w:lang w:eastAsia="en-US"/>
        </w:rPr>
        <w:t>.</w:t>
      </w:r>
    </w:p>
    <w:p w14:paraId="43009106" w14:textId="77777777" w:rsidR="007D2260" w:rsidRDefault="00CF014D" w:rsidP="006B7E27">
      <w:pPr>
        <w:pStyle w:val="Odlomakpopisa"/>
        <w:numPr>
          <w:ilvl w:val="0"/>
          <w:numId w:val="38"/>
        </w:numPr>
        <w:autoSpaceDE w:val="0"/>
        <w:autoSpaceDN w:val="0"/>
        <w:adjustRightInd w:val="0"/>
        <w:spacing w:after="240"/>
        <w:jc w:val="both"/>
        <w:rPr>
          <w:rFonts w:ascii="Times New Roman" w:eastAsiaTheme="minorHAnsi" w:hAnsi="Times New Roman"/>
          <w:lang w:eastAsia="en-US"/>
        </w:rPr>
      </w:pPr>
      <w:r w:rsidRPr="007D2260">
        <w:rPr>
          <w:rFonts w:ascii="Times New Roman" w:eastAsiaTheme="minorHAnsi" w:hAnsi="Times New Roman"/>
          <w:lang w:eastAsia="en-US"/>
        </w:rPr>
        <w:t>Iskop umrlih, odnosno njihovih posmrtnih ostataka</w:t>
      </w:r>
      <w:r w:rsidR="00974991" w:rsidRPr="007D2260">
        <w:rPr>
          <w:rFonts w:ascii="Times New Roman" w:eastAsiaTheme="minorHAnsi" w:hAnsi="Times New Roman"/>
          <w:lang w:eastAsia="en-US"/>
        </w:rPr>
        <w:t xml:space="preserve"> </w:t>
      </w:r>
      <w:r w:rsidR="000232EE" w:rsidRPr="007D2260">
        <w:rPr>
          <w:rFonts w:ascii="Times New Roman" w:eastAsiaTheme="minorHAnsi" w:hAnsi="Times New Roman"/>
          <w:lang w:eastAsia="en-US"/>
        </w:rPr>
        <w:t>(</w:t>
      </w:r>
      <w:r w:rsidR="000232EE" w:rsidRPr="007D2260">
        <w:rPr>
          <w:rFonts w:ascii="Times New Roman" w:hAnsi="Times New Roman"/>
        </w:rPr>
        <w:t>ekshumacija</w:t>
      </w:r>
      <w:r w:rsidR="000232EE" w:rsidRPr="007D2260">
        <w:rPr>
          <w:rFonts w:ascii="Times New Roman" w:eastAsiaTheme="minorHAnsi" w:hAnsi="Times New Roman"/>
          <w:lang w:eastAsia="en-US"/>
        </w:rPr>
        <w:t xml:space="preserve">) </w:t>
      </w:r>
      <w:r w:rsidRPr="007D2260">
        <w:rPr>
          <w:rFonts w:ascii="Times New Roman" w:eastAsiaTheme="minorHAnsi" w:hAnsi="Times New Roman"/>
          <w:lang w:eastAsia="en-US"/>
        </w:rPr>
        <w:t xml:space="preserve">može se odobriti na zahtjev </w:t>
      </w:r>
      <w:r w:rsidR="0037070C" w:rsidRPr="007D2260">
        <w:rPr>
          <w:rFonts w:ascii="Times New Roman" w:eastAsiaTheme="minorHAnsi" w:hAnsi="Times New Roman"/>
          <w:lang w:eastAsia="en-US"/>
        </w:rPr>
        <w:t>člana obitelji</w:t>
      </w:r>
      <w:r w:rsidRPr="007D2260">
        <w:rPr>
          <w:rFonts w:ascii="Times New Roman" w:eastAsiaTheme="minorHAnsi" w:hAnsi="Times New Roman"/>
          <w:lang w:eastAsia="en-US"/>
        </w:rPr>
        <w:t xml:space="preserve">. </w:t>
      </w:r>
    </w:p>
    <w:p w14:paraId="6348D9F0" w14:textId="4C8B1A15" w:rsidR="00D04532" w:rsidRPr="007D2260" w:rsidRDefault="00CF014D" w:rsidP="006B7E27">
      <w:pPr>
        <w:pStyle w:val="Odlomakpopisa"/>
        <w:numPr>
          <w:ilvl w:val="0"/>
          <w:numId w:val="38"/>
        </w:numPr>
        <w:autoSpaceDE w:val="0"/>
        <w:autoSpaceDN w:val="0"/>
        <w:adjustRightInd w:val="0"/>
        <w:spacing w:after="240"/>
        <w:jc w:val="both"/>
        <w:rPr>
          <w:rFonts w:ascii="Times New Roman" w:eastAsiaTheme="minorHAnsi" w:hAnsi="Times New Roman"/>
          <w:lang w:eastAsia="en-US"/>
        </w:rPr>
      </w:pPr>
      <w:r w:rsidRPr="007D2260">
        <w:rPr>
          <w:rFonts w:ascii="Times New Roman" w:eastAsiaTheme="minorHAnsi" w:hAnsi="Times New Roman"/>
          <w:lang w:eastAsia="en-US"/>
        </w:rPr>
        <w:t xml:space="preserve">Iskop </w:t>
      </w:r>
      <w:r w:rsidR="00C94B6B" w:rsidRPr="007D2260">
        <w:rPr>
          <w:rFonts w:ascii="Times New Roman" w:eastAsiaTheme="minorHAnsi" w:hAnsi="Times New Roman"/>
          <w:lang w:eastAsia="en-US"/>
        </w:rPr>
        <w:t xml:space="preserve">i prijenos umrle osobe </w:t>
      </w:r>
      <w:r w:rsidR="00463E39" w:rsidRPr="007D2260">
        <w:rPr>
          <w:rFonts w:ascii="Times New Roman" w:eastAsiaTheme="minorHAnsi" w:hAnsi="Times New Roman"/>
          <w:lang w:eastAsia="en-US"/>
        </w:rPr>
        <w:t xml:space="preserve">odnosno njezinih </w:t>
      </w:r>
      <w:r w:rsidRPr="007D2260">
        <w:rPr>
          <w:rFonts w:ascii="Times New Roman" w:eastAsiaTheme="minorHAnsi" w:hAnsi="Times New Roman"/>
          <w:lang w:eastAsia="en-US"/>
        </w:rPr>
        <w:t>posmrtnih ostataka obavljaju zaposlenici Uprav</w:t>
      </w:r>
      <w:r w:rsidR="0077076D" w:rsidRPr="007D2260">
        <w:rPr>
          <w:rFonts w:ascii="Times New Roman" w:eastAsiaTheme="minorHAnsi" w:hAnsi="Times New Roman"/>
          <w:lang w:eastAsia="en-US"/>
        </w:rPr>
        <w:t>it</w:t>
      </w:r>
      <w:r w:rsidRPr="007D2260">
        <w:rPr>
          <w:rFonts w:ascii="Times New Roman" w:eastAsiaTheme="minorHAnsi" w:hAnsi="Times New Roman"/>
          <w:lang w:eastAsia="en-US"/>
        </w:rPr>
        <w:t>e</w:t>
      </w:r>
      <w:r w:rsidR="0077076D" w:rsidRPr="007D2260">
        <w:rPr>
          <w:rFonts w:ascii="Times New Roman" w:eastAsiaTheme="minorHAnsi" w:hAnsi="Times New Roman"/>
          <w:lang w:eastAsia="en-US"/>
        </w:rPr>
        <w:t>lja</w:t>
      </w:r>
      <w:r w:rsidRPr="007D2260">
        <w:rPr>
          <w:rFonts w:ascii="Times New Roman" w:eastAsiaTheme="minorHAnsi" w:hAnsi="Times New Roman"/>
          <w:lang w:eastAsia="en-US"/>
        </w:rPr>
        <w:t xml:space="preserve"> groblja.</w:t>
      </w:r>
    </w:p>
    <w:p w14:paraId="76132A2A" w14:textId="7FB94B34" w:rsidR="001B626A" w:rsidRPr="002F4BC0" w:rsidRDefault="00FE736E" w:rsidP="006B7E27">
      <w:pPr>
        <w:autoSpaceDE w:val="0"/>
        <w:autoSpaceDN w:val="0"/>
        <w:adjustRightInd w:val="0"/>
        <w:spacing w:after="240"/>
        <w:jc w:val="center"/>
        <w:rPr>
          <w:rFonts w:ascii="Times New Roman" w:eastAsiaTheme="minorHAnsi" w:hAnsi="Times New Roman"/>
          <w:lang w:eastAsia="en-US"/>
        </w:rPr>
      </w:pPr>
      <w:r w:rsidRPr="002F4BC0">
        <w:rPr>
          <w:rFonts w:ascii="Times New Roman" w:eastAsiaTheme="minorHAnsi" w:hAnsi="Times New Roman"/>
          <w:lang w:eastAsia="en-US"/>
        </w:rPr>
        <w:t>Članak 1</w:t>
      </w:r>
      <w:r w:rsidR="007D2260">
        <w:rPr>
          <w:rFonts w:ascii="Times New Roman" w:eastAsiaTheme="minorHAnsi" w:hAnsi="Times New Roman"/>
          <w:lang w:eastAsia="en-US"/>
        </w:rPr>
        <w:t>1</w:t>
      </w:r>
      <w:r w:rsidRPr="002F4BC0">
        <w:rPr>
          <w:rFonts w:ascii="Times New Roman" w:eastAsiaTheme="minorHAnsi" w:hAnsi="Times New Roman"/>
          <w:lang w:eastAsia="en-US"/>
        </w:rPr>
        <w:t>.</w:t>
      </w:r>
    </w:p>
    <w:p w14:paraId="00A28ECB" w14:textId="77777777" w:rsidR="007D2260" w:rsidRDefault="001B626A" w:rsidP="006B7E27">
      <w:pPr>
        <w:pStyle w:val="Odlomakpopisa"/>
        <w:numPr>
          <w:ilvl w:val="0"/>
          <w:numId w:val="39"/>
        </w:numPr>
        <w:autoSpaceDE w:val="0"/>
        <w:autoSpaceDN w:val="0"/>
        <w:adjustRightInd w:val="0"/>
        <w:spacing w:after="240"/>
        <w:jc w:val="both"/>
        <w:rPr>
          <w:rFonts w:ascii="Times New Roman" w:eastAsiaTheme="minorHAnsi" w:hAnsi="Times New Roman"/>
          <w:lang w:eastAsia="en-US"/>
        </w:rPr>
      </w:pPr>
      <w:r w:rsidRPr="007D2260">
        <w:rPr>
          <w:rFonts w:ascii="Times New Roman" w:eastAsiaTheme="minorHAnsi" w:hAnsi="Times New Roman"/>
          <w:lang w:eastAsia="en-US"/>
        </w:rPr>
        <w:t xml:space="preserve">Iskopavanje umrle osobe iz groba može se odobriti nakon proteka 15 godina od posljednjeg ukopa u grob. </w:t>
      </w:r>
    </w:p>
    <w:p w14:paraId="4AC22E4B" w14:textId="5A7619DF" w:rsidR="006816A1" w:rsidRPr="007D2260" w:rsidRDefault="00CC3CD0" w:rsidP="006B7E27">
      <w:pPr>
        <w:pStyle w:val="Odlomakpopisa"/>
        <w:numPr>
          <w:ilvl w:val="0"/>
          <w:numId w:val="39"/>
        </w:numPr>
        <w:autoSpaceDE w:val="0"/>
        <w:autoSpaceDN w:val="0"/>
        <w:adjustRightInd w:val="0"/>
        <w:spacing w:after="240"/>
        <w:jc w:val="both"/>
        <w:rPr>
          <w:rFonts w:ascii="Times New Roman" w:eastAsiaTheme="minorHAnsi" w:hAnsi="Times New Roman"/>
          <w:lang w:eastAsia="en-US"/>
        </w:rPr>
      </w:pPr>
      <w:r w:rsidRPr="007D2260">
        <w:rPr>
          <w:rFonts w:ascii="Times New Roman" w:eastAsiaTheme="minorHAnsi" w:hAnsi="Times New Roman"/>
          <w:lang w:eastAsia="en-US"/>
        </w:rPr>
        <w:t xml:space="preserve">Iskop umrle osobe vrši se radi njenog prijenosa iz jednog grobnog mjesta radi pokopa u drugo grobno mjesto na istom i drugom groblju na području </w:t>
      </w:r>
      <w:r w:rsidR="007D2260">
        <w:rPr>
          <w:rFonts w:ascii="Times New Roman" w:eastAsiaTheme="minorHAnsi" w:hAnsi="Times New Roman"/>
          <w:lang w:eastAsia="en-US"/>
        </w:rPr>
        <w:t>Općine</w:t>
      </w:r>
      <w:r w:rsidR="00004630" w:rsidRPr="007D2260">
        <w:rPr>
          <w:rFonts w:ascii="Times New Roman" w:eastAsiaTheme="minorHAnsi" w:hAnsi="Times New Roman"/>
          <w:lang w:eastAsia="en-US"/>
        </w:rPr>
        <w:t xml:space="preserve">, ili druge jedinice lokalne samouprave </w:t>
      </w:r>
      <w:r w:rsidRPr="007D2260">
        <w:rPr>
          <w:rFonts w:ascii="Times New Roman" w:eastAsiaTheme="minorHAnsi" w:hAnsi="Times New Roman"/>
          <w:lang w:eastAsia="en-US"/>
        </w:rPr>
        <w:t>ili u inozemstvo.</w:t>
      </w:r>
    </w:p>
    <w:p w14:paraId="11922192" w14:textId="3CAEFD31" w:rsidR="00CD2500" w:rsidRPr="002F4BC0" w:rsidRDefault="00CD2500" w:rsidP="006B7E27">
      <w:pPr>
        <w:autoSpaceDE w:val="0"/>
        <w:autoSpaceDN w:val="0"/>
        <w:adjustRightInd w:val="0"/>
        <w:spacing w:after="240"/>
        <w:jc w:val="center"/>
        <w:rPr>
          <w:rFonts w:ascii="Times New Roman" w:eastAsiaTheme="minorHAnsi" w:hAnsi="Times New Roman"/>
          <w:lang w:eastAsia="en-US"/>
        </w:rPr>
      </w:pPr>
      <w:r w:rsidRPr="002F4BC0">
        <w:rPr>
          <w:rFonts w:ascii="Times New Roman" w:eastAsiaTheme="minorHAnsi" w:hAnsi="Times New Roman"/>
          <w:lang w:eastAsia="en-US"/>
        </w:rPr>
        <w:t>Članak 1</w:t>
      </w:r>
      <w:r w:rsidR="007D2260">
        <w:rPr>
          <w:rFonts w:ascii="Times New Roman" w:eastAsiaTheme="minorHAnsi" w:hAnsi="Times New Roman"/>
          <w:lang w:eastAsia="en-US"/>
        </w:rPr>
        <w:t>2.</w:t>
      </w:r>
    </w:p>
    <w:p w14:paraId="36719F8A" w14:textId="77777777" w:rsidR="007D2260" w:rsidRDefault="00CD2500" w:rsidP="006B7E27">
      <w:pPr>
        <w:pStyle w:val="Odlomakpopisa"/>
        <w:numPr>
          <w:ilvl w:val="0"/>
          <w:numId w:val="40"/>
        </w:numPr>
        <w:autoSpaceDE w:val="0"/>
        <w:autoSpaceDN w:val="0"/>
        <w:adjustRightInd w:val="0"/>
        <w:spacing w:after="240"/>
        <w:jc w:val="both"/>
        <w:rPr>
          <w:rFonts w:ascii="Times New Roman" w:eastAsiaTheme="minorHAnsi" w:hAnsi="Times New Roman"/>
          <w:lang w:eastAsia="en-US"/>
        </w:rPr>
      </w:pPr>
      <w:r w:rsidRPr="007D2260">
        <w:rPr>
          <w:rFonts w:ascii="Times New Roman" w:eastAsiaTheme="minorHAnsi" w:hAnsi="Times New Roman"/>
          <w:lang w:eastAsia="en-US"/>
        </w:rPr>
        <w:t>Prijenos umrle osobe u drugo grobno mjesto može se odobriti na zahtjev članova obitelji umrle osobe.</w:t>
      </w:r>
    </w:p>
    <w:p w14:paraId="0347835C" w14:textId="77777777" w:rsidR="007F3D01" w:rsidRDefault="00CD2500" w:rsidP="006B7E27">
      <w:pPr>
        <w:pStyle w:val="Odlomakpopisa"/>
        <w:numPr>
          <w:ilvl w:val="0"/>
          <w:numId w:val="40"/>
        </w:numPr>
        <w:autoSpaceDE w:val="0"/>
        <w:autoSpaceDN w:val="0"/>
        <w:adjustRightInd w:val="0"/>
        <w:spacing w:after="240"/>
        <w:jc w:val="both"/>
        <w:rPr>
          <w:rFonts w:ascii="Times New Roman" w:eastAsiaTheme="minorHAnsi" w:hAnsi="Times New Roman"/>
          <w:lang w:eastAsia="en-US"/>
        </w:rPr>
      </w:pPr>
      <w:r w:rsidRPr="007D2260">
        <w:rPr>
          <w:rFonts w:ascii="Times New Roman" w:eastAsiaTheme="minorHAnsi" w:hAnsi="Times New Roman"/>
          <w:lang w:eastAsia="en-US"/>
        </w:rPr>
        <w:t xml:space="preserve">Ako su članovi obitelji umrli prije umrle osobe čiji se prijenos traži, zahtjev mogu podnijeti drugi srodnici, prema redoslijedu utvrđenom zakonskim propisima o nasljeđivanju, odnosno druga ovlaštena osoba. </w:t>
      </w:r>
    </w:p>
    <w:p w14:paraId="7EDB021D" w14:textId="7F1FD551" w:rsidR="006816A1" w:rsidRPr="007F3D01" w:rsidRDefault="00441781" w:rsidP="006B7E27">
      <w:pPr>
        <w:pStyle w:val="Odlomakpopisa"/>
        <w:numPr>
          <w:ilvl w:val="0"/>
          <w:numId w:val="40"/>
        </w:numPr>
        <w:autoSpaceDE w:val="0"/>
        <w:autoSpaceDN w:val="0"/>
        <w:adjustRightInd w:val="0"/>
        <w:spacing w:after="240"/>
        <w:jc w:val="both"/>
        <w:rPr>
          <w:rFonts w:ascii="Times New Roman" w:eastAsiaTheme="minorHAnsi" w:hAnsi="Times New Roman"/>
          <w:lang w:eastAsia="en-US"/>
        </w:rPr>
      </w:pPr>
      <w:r w:rsidRPr="007F3D01">
        <w:rPr>
          <w:rFonts w:ascii="Times New Roman" w:eastAsiaTheme="minorHAnsi" w:hAnsi="Times New Roman"/>
          <w:lang w:eastAsia="en-US"/>
        </w:rPr>
        <w:t>Prijenos umrle osobe obavljaju zaposlenici Upravitelja groblja.</w:t>
      </w:r>
    </w:p>
    <w:p w14:paraId="72148C73" w14:textId="3C77AC87" w:rsidR="00816F63" w:rsidRPr="002F4BC0" w:rsidRDefault="00816F63" w:rsidP="006B7E27">
      <w:pPr>
        <w:autoSpaceDE w:val="0"/>
        <w:autoSpaceDN w:val="0"/>
        <w:adjustRightInd w:val="0"/>
        <w:spacing w:after="240"/>
        <w:jc w:val="center"/>
        <w:rPr>
          <w:rFonts w:ascii="Times New Roman" w:eastAsiaTheme="minorHAnsi" w:hAnsi="Times New Roman"/>
          <w:lang w:eastAsia="en-US"/>
        </w:rPr>
      </w:pPr>
      <w:r w:rsidRPr="002F4BC0">
        <w:rPr>
          <w:rFonts w:ascii="Times New Roman" w:eastAsiaTheme="minorHAnsi" w:hAnsi="Times New Roman"/>
          <w:lang w:eastAsia="en-US"/>
        </w:rPr>
        <w:t>Članak 1</w:t>
      </w:r>
      <w:r w:rsidR="00954912">
        <w:rPr>
          <w:rFonts w:ascii="Times New Roman" w:eastAsiaTheme="minorHAnsi" w:hAnsi="Times New Roman"/>
          <w:lang w:eastAsia="en-US"/>
        </w:rPr>
        <w:t>3</w:t>
      </w:r>
      <w:r w:rsidRPr="002F4BC0">
        <w:rPr>
          <w:rFonts w:ascii="Times New Roman" w:eastAsiaTheme="minorHAnsi" w:hAnsi="Times New Roman"/>
          <w:lang w:eastAsia="en-US"/>
        </w:rPr>
        <w:t>.</w:t>
      </w:r>
    </w:p>
    <w:p w14:paraId="0A471760" w14:textId="77777777" w:rsidR="00954912" w:rsidRDefault="001B626A" w:rsidP="006B7E27">
      <w:pPr>
        <w:pStyle w:val="Odlomakpopisa"/>
        <w:numPr>
          <w:ilvl w:val="0"/>
          <w:numId w:val="41"/>
        </w:numPr>
        <w:autoSpaceDE w:val="0"/>
        <w:autoSpaceDN w:val="0"/>
        <w:adjustRightInd w:val="0"/>
        <w:spacing w:after="240"/>
        <w:jc w:val="both"/>
        <w:rPr>
          <w:rFonts w:ascii="Times New Roman" w:eastAsiaTheme="minorHAnsi" w:hAnsi="Times New Roman"/>
          <w:lang w:eastAsia="en-US"/>
        </w:rPr>
      </w:pPr>
      <w:r w:rsidRPr="00954912">
        <w:rPr>
          <w:rFonts w:ascii="Times New Roman" w:eastAsiaTheme="minorHAnsi" w:hAnsi="Times New Roman"/>
          <w:lang w:eastAsia="en-US"/>
        </w:rPr>
        <w:t xml:space="preserve">Prijenos umrle osobe iz grobnice u drugo grobno mjesto može se odobriti bez obzira na protek vremena od dana ukopa do dana prijenosa pod uvjetom da je umrla osoba pokopana u kovinskom lijesu. </w:t>
      </w:r>
    </w:p>
    <w:p w14:paraId="6A6B596C" w14:textId="77777777" w:rsidR="00954912" w:rsidRDefault="001B626A" w:rsidP="006B7E27">
      <w:pPr>
        <w:pStyle w:val="Odlomakpopisa"/>
        <w:numPr>
          <w:ilvl w:val="0"/>
          <w:numId w:val="41"/>
        </w:numPr>
        <w:autoSpaceDE w:val="0"/>
        <w:autoSpaceDN w:val="0"/>
        <w:adjustRightInd w:val="0"/>
        <w:spacing w:after="240"/>
        <w:jc w:val="both"/>
        <w:rPr>
          <w:rFonts w:ascii="Times New Roman" w:eastAsiaTheme="minorHAnsi" w:hAnsi="Times New Roman"/>
          <w:lang w:eastAsia="en-US"/>
        </w:rPr>
      </w:pPr>
      <w:r w:rsidRPr="00954912">
        <w:rPr>
          <w:rFonts w:ascii="Times New Roman" w:eastAsiaTheme="minorHAnsi" w:hAnsi="Times New Roman"/>
          <w:lang w:eastAsia="en-US"/>
        </w:rPr>
        <w:t xml:space="preserve">Prijenos urne može se odobriti bez obzira na protek vremena od dana ukopa. </w:t>
      </w:r>
    </w:p>
    <w:p w14:paraId="6907AA3F" w14:textId="661B1018" w:rsidR="00954912" w:rsidRDefault="001B626A" w:rsidP="006B7E27">
      <w:pPr>
        <w:pStyle w:val="Odlomakpopisa"/>
        <w:numPr>
          <w:ilvl w:val="0"/>
          <w:numId w:val="41"/>
        </w:numPr>
        <w:autoSpaceDE w:val="0"/>
        <w:autoSpaceDN w:val="0"/>
        <w:adjustRightInd w:val="0"/>
        <w:spacing w:after="240"/>
        <w:jc w:val="both"/>
        <w:rPr>
          <w:rFonts w:ascii="Times New Roman" w:eastAsiaTheme="minorHAnsi" w:hAnsi="Times New Roman"/>
          <w:lang w:eastAsia="en-US"/>
        </w:rPr>
      </w:pPr>
      <w:r w:rsidRPr="00954912">
        <w:rPr>
          <w:rFonts w:ascii="Times New Roman" w:eastAsiaTheme="minorHAnsi" w:hAnsi="Times New Roman"/>
          <w:lang w:eastAsia="en-US"/>
        </w:rPr>
        <w:t xml:space="preserve">Za prijenos umrle osobe potrebna je suglasnost svih korisnika grobnog mjesta iz kojega se posmrtni ostaci premještaju i svih korisnika grobnog mjesta </w:t>
      </w:r>
      <w:r w:rsidR="00130DA3" w:rsidRPr="00954912">
        <w:rPr>
          <w:rFonts w:ascii="Times New Roman" w:eastAsiaTheme="minorHAnsi" w:hAnsi="Times New Roman"/>
          <w:lang w:eastAsia="en-US"/>
        </w:rPr>
        <w:t>na grobljima iz članka 3. u</w:t>
      </w:r>
      <w:r w:rsidRPr="00954912">
        <w:rPr>
          <w:rFonts w:ascii="Times New Roman" w:eastAsiaTheme="minorHAnsi" w:hAnsi="Times New Roman"/>
          <w:lang w:eastAsia="en-US"/>
        </w:rPr>
        <w:t xml:space="preserve"> koje se posmrtni ostaci prenose. </w:t>
      </w:r>
    </w:p>
    <w:p w14:paraId="232F9D1E" w14:textId="77777777" w:rsidR="00954912" w:rsidRDefault="001B626A" w:rsidP="006B7E27">
      <w:pPr>
        <w:pStyle w:val="Odlomakpopisa"/>
        <w:numPr>
          <w:ilvl w:val="0"/>
          <w:numId w:val="41"/>
        </w:numPr>
        <w:autoSpaceDE w:val="0"/>
        <w:autoSpaceDN w:val="0"/>
        <w:adjustRightInd w:val="0"/>
        <w:spacing w:after="240"/>
        <w:jc w:val="both"/>
        <w:rPr>
          <w:rFonts w:ascii="Times New Roman" w:eastAsiaTheme="minorHAnsi" w:hAnsi="Times New Roman"/>
          <w:lang w:eastAsia="en-US"/>
        </w:rPr>
      </w:pPr>
      <w:r w:rsidRPr="00954912">
        <w:rPr>
          <w:rFonts w:ascii="Times New Roman" w:eastAsiaTheme="minorHAnsi" w:hAnsi="Times New Roman"/>
          <w:lang w:eastAsia="en-US"/>
        </w:rPr>
        <w:lastRenderedPageBreak/>
        <w:t xml:space="preserve">Iznimno od </w:t>
      </w:r>
      <w:r w:rsidR="00DF4B4A" w:rsidRPr="00954912">
        <w:rPr>
          <w:rFonts w:ascii="Times New Roman" w:eastAsiaTheme="minorHAnsi" w:hAnsi="Times New Roman"/>
          <w:lang w:eastAsia="en-US"/>
        </w:rPr>
        <w:t xml:space="preserve">prethodnog </w:t>
      </w:r>
      <w:r w:rsidRPr="00954912">
        <w:rPr>
          <w:rFonts w:ascii="Times New Roman" w:eastAsiaTheme="minorHAnsi" w:hAnsi="Times New Roman"/>
          <w:lang w:eastAsia="en-US"/>
        </w:rPr>
        <w:t xml:space="preserve">stavka, ako je podnositelj zahtjeva za prijenos ujedno jedan od korisnika grobnog mjesta iz kojega se posmrtni ostaci prenose, nije potrebna suglasnost ostalih </w:t>
      </w:r>
      <w:proofErr w:type="spellStart"/>
      <w:r w:rsidRPr="00954912">
        <w:rPr>
          <w:rFonts w:ascii="Times New Roman" w:eastAsiaTheme="minorHAnsi" w:hAnsi="Times New Roman"/>
          <w:lang w:eastAsia="en-US"/>
        </w:rPr>
        <w:t>sukorisnika</w:t>
      </w:r>
      <w:proofErr w:type="spellEnd"/>
      <w:r w:rsidRPr="00954912">
        <w:rPr>
          <w:rFonts w:ascii="Times New Roman" w:eastAsiaTheme="minorHAnsi" w:hAnsi="Times New Roman"/>
          <w:lang w:eastAsia="en-US"/>
        </w:rPr>
        <w:t xml:space="preserve"> toga grobnog mjesta. </w:t>
      </w:r>
    </w:p>
    <w:p w14:paraId="2AB2C9B7" w14:textId="33B0D417" w:rsidR="00D64304" w:rsidRPr="00954912" w:rsidRDefault="001B626A" w:rsidP="006B7E27">
      <w:pPr>
        <w:pStyle w:val="Odlomakpopisa"/>
        <w:numPr>
          <w:ilvl w:val="0"/>
          <w:numId w:val="41"/>
        </w:numPr>
        <w:autoSpaceDE w:val="0"/>
        <w:autoSpaceDN w:val="0"/>
        <w:adjustRightInd w:val="0"/>
        <w:spacing w:after="240"/>
        <w:jc w:val="both"/>
        <w:rPr>
          <w:rFonts w:ascii="Times New Roman" w:eastAsiaTheme="minorHAnsi" w:hAnsi="Times New Roman"/>
          <w:lang w:eastAsia="en-US"/>
        </w:rPr>
      </w:pPr>
      <w:r w:rsidRPr="00954912">
        <w:rPr>
          <w:rFonts w:ascii="Times New Roman" w:eastAsiaTheme="minorHAnsi" w:hAnsi="Times New Roman"/>
          <w:lang w:eastAsia="en-US"/>
        </w:rPr>
        <w:t xml:space="preserve">Osobe iz </w:t>
      </w:r>
      <w:r w:rsidR="00C55EE2" w:rsidRPr="00954912">
        <w:rPr>
          <w:rFonts w:ascii="Times New Roman" w:eastAsiaTheme="minorHAnsi" w:hAnsi="Times New Roman"/>
          <w:lang w:eastAsia="en-US"/>
        </w:rPr>
        <w:t>članka 1</w:t>
      </w:r>
      <w:r w:rsidR="00954912">
        <w:rPr>
          <w:rFonts w:ascii="Times New Roman" w:eastAsiaTheme="minorHAnsi" w:hAnsi="Times New Roman"/>
          <w:lang w:eastAsia="en-US"/>
        </w:rPr>
        <w:t>2</w:t>
      </w:r>
      <w:r w:rsidR="00C55EE2" w:rsidRPr="00954912">
        <w:rPr>
          <w:rFonts w:ascii="Times New Roman" w:eastAsiaTheme="minorHAnsi" w:hAnsi="Times New Roman"/>
          <w:lang w:eastAsia="en-US"/>
        </w:rPr>
        <w:t xml:space="preserve">. </w:t>
      </w:r>
      <w:r w:rsidRPr="00954912">
        <w:rPr>
          <w:rFonts w:ascii="Times New Roman" w:eastAsiaTheme="minorHAnsi" w:hAnsi="Times New Roman"/>
          <w:lang w:eastAsia="en-US"/>
        </w:rPr>
        <w:t xml:space="preserve">stavka 1. ovoga članka dužne su priložiti zahtjevu za prijenos suglasnost svih </w:t>
      </w:r>
      <w:proofErr w:type="spellStart"/>
      <w:r w:rsidRPr="00954912">
        <w:rPr>
          <w:rFonts w:ascii="Times New Roman" w:eastAsiaTheme="minorHAnsi" w:hAnsi="Times New Roman"/>
          <w:lang w:eastAsia="en-US"/>
        </w:rPr>
        <w:t>sukorisnika</w:t>
      </w:r>
      <w:proofErr w:type="spellEnd"/>
      <w:r w:rsidRPr="00954912">
        <w:rPr>
          <w:rFonts w:ascii="Times New Roman" w:eastAsiaTheme="minorHAnsi" w:hAnsi="Times New Roman"/>
          <w:lang w:eastAsia="en-US"/>
        </w:rPr>
        <w:t xml:space="preserve"> grobnog mjesta, potvrdu o osiguranom mjestu odnosno načinu ispraćaja umrle osobe koja neće biti ukopana na grobljima iz članka </w:t>
      </w:r>
      <w:r w:rsidR="00DF4B4A" w:rsidRPr="00954912">
        <w:rPr>
          <w:rFonts w:ascii="Times New Roman" w:eastAsiaTheme="minorHAnsi" w:hAnsi="Times New Roman"/>
          <w:lang w:eastAsia="en-US"/>
        </w:rPr>
        <w:t>3</w:t>
      </w:r>
      <w:r w:rsidRPr="00954912">
        <w:rPr>
          <w:rFonts w:ascii="Times New Roman" w:eastAsiaTheme="minorHAnsi" w:hAnsi="Times New Roman"/>
          <w:lang w:eastAsia="en-US"/>
        </w:rPr>
        <w:t xml:space="preserve">. ove </w:t>
      </w:r>
      <w:r w:rsidR="00DF2FC8" w:rsidRPr="00954912">
        <w:rPr>
          <w:rFonts w:ascii="Times New Roman" w:eastAsiaTheme="minorHAnsi" w:hAnsi="Times New Roman"/>
          <w:lang w:eastAsia="en-US"/>
        </w:rPr>
        <w:t>O</w:t>
      </w:r>
      <w:r w:rsidRPr="00954912">
        <w:rPr>
          <w:rFonts w:ascii="Times New Roman" w:eastAsiaTheme="minorHAnsi" w:hAnsi="Times New Roman"/>
          <w:lang w:eastAsia="en-US"/>
        </w:rPr>
        <w:t>dluke i sprovodnicu koja se izdaje prema propisima o zaštiti pučanstva od zaraznih bolesti.</w:t>
      </w:r>
    </w:p>
    <w:p w14:paraId="41B1D83B" w14:textId="23FF85CD" w:rsidR="00F160AB" w:rsidRPr="002F4BC0" w:rsidRDefault="00C56BB7" w:rsidP="006B7E27">
      <w:pPr>
        <w:pStyle w:val="StandardWeb"/>
        <w:numPr>
          <w:ilvl w:val="0"/>
          <w:numId w:val="31"/>
        </w:numPr>
        <w:shd w:val="clear" w:color="auto" w:fill="FFFFFF"/>
        <w:spacing w:before="0" w:beforeAutospacing="0" w:after="240" w:afterAutospacing="0"/>
        <w:jc w:val="both"/>
      </w:pPr>
      <w:r w:rsidRPr="002F4BC0">
        <w:t>UKOPI I PRIVREMENI UKOPI</w:t>
      </w:r>
    </w:p>
    <w:p w14:paraId="782D4D2B" w14:textId="44E4EBB4" w:rsidR="00D04532" w:rsidRPr="002F4BC0" w:rsidRDefault="00C56BB7" w:rsidP="006B7E27">
      <w:pPr>
        <w:pStyle w:val="StandardWeb"/>
        <w:shd w:val="clear" w:color="auto" w:fill="FFFFFF"/>
        <w:spacing w:before="0" w:beforeAutospacing="0" w:after="240" w:afterAutospacing="0"/>
        <w:jc w:val="center"/>
      </w:pPr>
      <w:r w:rsidRPr="002F4BC0">
        <w:t>Članak 1</w:t>
      </w:r>
      <w:r w:rsidR="00954912">
        <w:t>4</w:t>
      </w:r>
      <w:r w:rsidRPr="002F4BC0">
        <w:t>.</w:t>
      </w:r>
    </w:p>
    <w:p w14:paraId="3CD9DC95" w14:textId="5117C7B9" w:rsidR="00B55EE0" w:rsidRPr="002F4BC0" w:rsidRDefault="00B55EE0" w:rsidP="006B7E27">
      <w:pPr>
        <w:autoSpaceDE w:val="0"/>
        <w:autoSpaceDN w:val="0"/>
        <w:adjustRightInd w:val="0"/>
        <w:spacing w:after="240"/>
        <w:jc w:val="both"/>
        <w:rPr>
          <w:rFonts w:ascii="Times New Roman" w:eastAsiaTheme="minorHAnsi" w:hAnsi="Times New Roman"/>
          <w:lang w:eastAsia="en-US"/>
        </w:rPr>
      </w:pPr>
      <w:r w:rsidRPr="002F4BC0">
        <w:rPr>
          <w:rFonts w:ascii="Times New Roman" w:eastAsiaTheme="minorHAnsi" w:hAnsi="Times New Roman"/>
          <w:lang w:eastAsia="en-US"/>
        </w:rPr>
        <w:t xml:space="preserve">Ukopi i privremeni ukopi, obavljaju se na način i u rokovima utvrđenim Općim uvjetima isporuke komunalne usluge ukopa pokojnika unutar groblja na području </w:t>
      </w:r>
      <w:r w:rsidR="000C5341">
        <w:rPr>
          <w:rFonts w:ascii="Times New Roman" w:eastAsiaTheme="minorHAnsi" w:hAnsi="Times New Roman"/>
          <w:lang w:eastAsia="en-US"/>
        </w:rPr>
        <w:t>Općine</w:t>
      </w:r>
      <w:r w:rsidR="00954912">
        <w:rPr>
          <w:rFonts w:ascii="Times New Roman" w:eastAsiaTheme="minorHAnsi" w:hAnsi="Times New Roman"/>
          <w:lang w:eastAsia="en-US"/>
        </w:rPr>
        <w:t xml:space="preserve"> </w:t>
      </w:r>
      <w:r w:rsidR="00AD74FC" w:rsidRPr="002F4BC0">
        <w:rPr>
          <w:rFonts w:ascii="Times New Roman" w:eastAsiaTheme="minorHAnsi" w:hAnsi="Times New Roman"/>
          <w:lang w:eastAsia="en-US"/>
        </w:rPr>
        <w:t>koje donosi Upravitelj groblja</w:t>
      </w:r>
      <w:r w:rsidRPr="002F4BC0">
        <w:rPr>
          <w:rFonts w:ascii="Times New Roman" w:eastAsiaTheme="minorHAnsi" w:hAnsi="Times New Roman"/>
          <w:lang w:eastAsia="en-US"/>
        </w:rPr>
        <w:t>.</w:t>
      </w:r>
    </w:p>
    <w:p w14:paraId="506BE1ED" w14:textId="3447E099" w:rsidR="00B55EE0" w:rsidRPr="002F4BC0" w:rsidRDefault="00B55EE0" w:rsidP="006B7E27">
      <w:pPr>
        <w:autoSpaceDE w:val="0"/>
        <w:autoSpaceDN w:val="0"/>
        <w:adjustRightInd w:val="0"/>
        <w:spacing w:after="240"/>
        <w:jc w:val="center"/>
        <w:rPr>
          <w:rFonts w:ascii="Times New Roman" w:eastAsiaTheme="minorHAnsi" w:hAnsi="Times New Roman"/>
          <w:lang w:eastAsia="en-US"/>
        </w:rPr>
      </w:pPr>
      <w:r w:rsidRPr="002F4BC0">
        <w:rPr>
          <w:rFonts w:ascii="Times New Roman" w:eastAsiaTheme="minorHAnsi" w:hAnsi="Times New Roman"/>
          <w:lang w:eastAsia="en-US"/>
        </w:rPr>
        <w:t>Članak 1</w:t>
      </w:r>
      <w:r w:rsidR="00954912">
        <w:rPr>
          <w:rFonts w:ascii="Times New Roman" w:eastAsiaTheme="minorHAnsi" w:hAnsi="Times New Roman"/>
          <w:lang w:eastAsia="en-US"/>
        </w:rPr>
        <w:t>5</w:t>
      </w:r>
      <w:r w:rsidRPr="002F4BC0">
        <w:rPr>
          <w:rFonts w:ascii="Times New Roman" w:eastAsiaTheme="minorHAnsi" w:hAnsi="Times New Roman"/>
          <w:lang w:eastAsia="en-US"/>
        </w:rPr>
        <w:t>.</w:t>
      </w:r>
    </w:p>
    <w:p w14:paraId="70E239FA" w14:textId="77777777" w:rsidR="00954912" w:rsidRDefault="00C56BB7" w:rsidP="006B7E27">
      <w:pPr>
        <w:pStyle w:val="Odlomakpopisa"/>
        <w:numPr>
          <w:ilvl w:val="0"/>
          <w:numId w:val="42"/>
        </w:numPr>
        <w:autoSpaceDE w:val="0"/>
        <w:autoSpaceDN w:val="0"/>
        <w:adjustRightInd w:val="0"/>
        <w:spacing w:after="240"/>
        <w:jc w:val="both"/>
        <w:rPr>
          <w:rFonts w:ascii="Times New Roman" w:eastAsiaTheme="minorHAnsi" w:hAnsi="Times New Roman"/>
          <w:lang w:eastAsia="en-US"/>
        </w:rPr>
      </w:pPr>
      <w:r w:rsidRPr="00954912">
        <w:rPr>
          <w:rFonts w:ascii="Times New Roman" w:eastAsiaTheme="minorHAnsi" w:hAnsi="Times New Roman"/>
          <w:lang w:eastAsia="en-US"/>
        </w:rPr>
        <w:t xml:space="preserve">Upravitelj groblja određuje broj ukopnih mjesta u grobnici ovisno o neto dimenziji grobnice.  </w:t>
      </w:r>
    </w:p>
    <w:p w14:paraId="7734425A" w14:textId="77777777" w:rsidR="00954912" w:rsidRDefault="00C56BB7" w:rsidP="006B7E27">
      <w:pPr>
        <w:pStyle w:val="Odlomakpopisa"/>
        <w:numPr>
          <w:ilvl w:val="0"/>
          <w:numId w:val="42"/>
        </w:numPr>
        <w:autoSpaceDE w:val="0"/>
        <w:autoSpaceDN w:val="0"/>
        <w:adjustRightInd w:val="0"/>
        <w:spacing w:after="240"/>
        <w:jc w:val="both"/>
        <w:rPr>
          <w:rFonts w:ascii="Times New Roman" w:eastAsiaTheme="minorHAnsi" w:hAnsi="Times New Roman"/>
          <w:lang w:eastAsia="en-US"/>
        </w:rPr>
      </w:pPr>
      <w:r w:rsidRPr="00954912">
        <w:rPr>
          <w:rFonts w:ascii="Times New Roman" w:eastAsiaTheme="minorHAnsi" w:hAnsi="Times New Roman"/>
          <w:lang w:eastAsia="en-US"/>
        </w:rPr>
        <w:t xml:space="preserve">U kazetu za urne i </w:t>
      </w:r>
      <w:proofErr w:type="spellStart"/>
      <w:r w:rsidRPr="00954912">
        <w:rPr>
          <w:rFonts w:ascii="Times New Roman" w:eastAsiaTheme="minorHAnsi" w:hAnsi="Times New Roman"/>
          <w:lang w:eastAsia="en-US"/>
        </w:rPr>
        <w:t>kolumbarij</w:t>
      </w:r>
      <w:proofErr w:type="spellEnd"/>
      <w:r w:rsidRPr="00954912">
        <w:rPr>
          <w:rFonts w:ascii="Times New Roman" w:eastAsiaTheme="minorHAnsi" w:hAnsi="Times New Roman"/>
          <w:lang w:eastAsia="en-US"/>
        </w:rPr>
        <w:t xml:space="preserve"> može se položiti onoliko urni koliko ima ukopnih mjesta za urne. </w:t>
      </w:r>
    </w:p>
    <w:p w14:paraId="1EFAAF0A" w14:textId="2D4F92C2" w:rsidR="00706E00" w:rsidRPr="00954912" w:rsidRDefault="00C56BB7" w:rsidP="006B7E27">
      <w:pPr>
        <w:pStyle w:val="Odlomakpopisa"/>
        <w:numPr>
          <w:ilvl w:val="0"/>
          <w:numId w:val="42"/>
        </w:numPr>
        <w:autoSpaceDE w:val="0"/>
        <w:autoSpaceDN w:val="0"/>
        <w:adjustRightInd w:val="0"/>
        <w:spacing w:after="240"/>
        <w:jc w:val="both"/>
        <w:rPr>
          <w:rFonts w:ascii="Times New Roman" w:eastAsiaTheme="minorHAnsi" w:hAnsi="Times New Roman"/>
          <w:lang w:eastAsia="en-US"/>
        </w:rPr>
      </w:pPr>
      <w:r w:rsidRPr="00954912">
        <w:rPr>
          <w:rFonts w:ascii="Times New Roman" w:eastAsiaTheme="minorHAnsi" w:hAnsi="Times New Roman"/>
          <w:lang w:eastAsia="en-US"/>
        </w:rPr>
        <w:t xml:space="preserve">Urne se mogu položiti i u druga grobna mjesta bez obzira na vrijeme proteklo od </w:t>
      </w:r>
      <w:r w:rsidR="00086158" w:rsidRPr="00954912">
        <w:rPr>
          <w:rFonts w:ascii="Times New Roman" w:eastAsiaTheme="minorHAnsi" w:hAnsi="Times New Roman"/>
          <w:lang w:eastAsia="en-US"/>
        </w:rPr>
        <w:t xml:space="preserve">prethodnog </w:t>
      </w:r>
      <w:r w:rsidRPr="00954912">
        <w:rPr>
          <w:rFonts w:ascii="Times New Roman" w:eastAsiaTheme="minorHAnsi" w:hAnsi="Times New Roman"/>
          <w:lang w:eastAsia="en-US"/>
        </w:rPr>
        <w:t xml:space="preserve">ukopa. </w:t>
      </w:r>
    </w:p>
    <w:p w14:paraId="7E96606B" w14:textId="70C5086F" w:rsidR="005C1713" w:rsidRPr="002F4BC0" w:rsidRDefault="00B55EE0" w:rsidP="006B7E27">
      <w:pPr>
        <w:autoSpaceDE w:val="0"/>
        <w:autoSpaceDN w:val="0"/>
        <w:adjustRightInd w:val="0"/>
        <w:spacing w:after="240"/>
        <w:jc w:val="center"/>
        <w:rPr>
          <w:rFonts w:ascii="Times New Roman" w:eastAsiaTheme="minorHAnsi" w:hAnsi="Times New Roman"/>
          <w:lang w:eastAsia="en-US"/>
        </w:rPr>
      </w:pPr>
      <w:r w:rsidRPr="002F4BC0">
        <w:rPr>
          <w:rFonts w:ascii="Times New Roman" w:eastAsiaTheme="minorHAnsi" w:hAnsi="Times New Roman"/>
          <w:lang w:eastAsia="en-US"/>
        </w:rPr>
        <w:t>Članak 1</w:t>
      </w:r>
      <w:r w:rsidR="00954912">
        <w:rPr>
          <w:rFonts w:ascii="Times New Roman" w:eastAsiaTheme="minorHAnsi" w:hAnsi="Times New Roman"/>
          <w:lang w:eastAsia="en-US"/>
        </w:rPr>
        <w:t>6</w:t>
      </w:r>
      <w:r w:rsidRPr="002F4BC0">
        <w:rPr>
          <w:rFonts w:ascii="Times New Roman" w:eastAsiaTheme="minorHAnsi" w:hAnsi="Times New Roman"/>
          <w:lang w:eastAsia="en-US"/>
        </w:rPr>
        <w:t>.</w:t>
      </w:r>
    </w:p>
    <w:p w14:paraId="2FCAF0C7" w14:textId="77777777" w:rsidR="00954912" w:rsidRDefault="005C1713" w:rsidP="006B7E27">
      <w:pPr>
        <w:pStyle w:val="Odlomakpopisa"/>
        <w:numPr>
          <w:ilvl w:val="0"/>
          <w:numId w:val="43"/>
        </w:numPr>
        <w:spacing w:after="240"/>
        <w:jc w:val="both"/>
        <w:rPr>
          <w:rFonts w:ascii="Times New Roman" w:hAnsi="Times New Roman"/>
        </w:rPr>
      </w:pPr>
      <w:r w:rsidRPr="00954912">
        <w:rPr>
          <w:rFonts w:ascii="Times New Roman" w:hAnsi="Times New Roman"/>
        </w:rPr>
        <w:t xml:space="preserve">Tijelo umrle osobe ukapa se u grobno mjesto koje je za života umrloj osobi bilo dodijeljeno tako da je bila korisnik grobnog mjesta ili u grobno mjesto u koje ima pravo ukopa. </w:t>
      </w:r>
    </w:p>
    <w:p w14:paraId="2647998F" w14:textId="77777777" w:rsidR="00954912" w:rsidRDefault="005C1713" w:rsidP="006B7E27">
      <w:pPr>
        <w:pStyle w:val="Odlomakpopisa"/>
        <w:numPr>
          <w:ilvl w:val="0"/>
          <w:numId w:val="43"/>
        </w:numPr>
        <w:spacing w:after="240"/>
        <w:jc w:val="both"/>
        <w:rPr>
          <w:rFonts w:ascii="Times New Roman" w:hAnsi="Times New Roman"/>
        </w:rPr>
      </w:pPr>
      <w:r w:rsidRPr="00954912">
        <w:rPr>
          <w:rFonts w:ascii="Times New Roman" w:hAnsi="Times New Roman"/>
        </w:rPr>
        <w:t xml:space="preserve">Ako umrla osoba nije bila korisnik grobnog mjesta niti je imala pravo ukopa u grobno mjesto, tijelo umrle osobe ukapa se u grobno mjesto koje odlukom odredi Upravitelj groblja. </w:t>
      </w:r>
    </w:p>
    <w:p w14:paraId="7399146F" w14:textId="58148538" w:rsidR="005C1713" w:rsidRPr="00954912" w:rsidRDefault="005C1713" w:rsidP="006B7E27">
      <w:pPr>
        <w:pStyle w:val="Odlomakpopisa"/>
        <w:numPr>
          <w:ilvl w:val="0"/>
          <w:numId w:val="43"/>
        </w:numPr>
        <w:spacing w:after="240"/>
        <w:jc w:val="both"/>
        <w:rPr>
          <w:rFonts w:ascii="Times New Roman" w:hAnsi="Times New Roman"/>
        </w:rPr>
      </w:pPr>
      <w:r w:rsidRPr="00954912">
        <w:rPr>
          <w:rFonts w:ascii="Times New Roman" w:hAnsi="Times New Roman"/>
        </w:rPr>
        <w:t>Upravitelj groblja uskratit će ukop i neće preuzeti tijelo umrle osobe ako mu nije dostavljena dozvola za ukop umrle osobe odnosno sprovodnica</w:t>
      </w:r>
      <w:r w:rsidR="001C6479" w:rsidRPr="00954912">
        <w:rPr>
          <w:rFonts w:ascii="Times New Roman" w:hAnsi="Times New Roman"/>
        </w:rPr>
        <w:t>,</w:t>
      </w:r>
      <w:r w:rsidRPr="00954912">
        <w:rPr>
          <w:rFonts w:ascii="Times New Roman" w:hAnsi="Times New Roman"/>
        </w:rPr>
        <w:t xml:space="preserve"> ako se tijelo umrle osobe u Republiku Hrvatsku prenosi iz inozemstva.</w:t>
      </w:r>
    </w:p>
    <w:p w14:paraId="252198ED" w14:textId="19FF74FA" w:rsidR="00706E00" w:rsidRPr="002F4BC0" w:rsidRDefault="00706E00" w:rsidP="006B7E27">
      <w:pPr>
        <w:autoSpaceDE w:val="0"/>
        <w:autoSpaceDN w:val="0"/>
        <w:adjustRightInd w:val="0"/>
        <w:spacing w:after="240"/>
        <w:jc w:val="center"/>
        <w:rPr>
          <w:rFonts w:ascii="Times New Roman" w:eastAsiaTheme="minorHAnsi" w:hAnsi="Times New Roman"/>
          <w:lang w:eastAsia="en-US"/>
        </w:rPr>
      </w:pPr>
      <w:r w:rsidRPr="002F4BC0">
        <w:rPr>
          <w:rFonts w:ascii="Times New Roman" w:eastAsiaTheme="minorHAnsi" w:hAnsi="Times New Roman"/>
          <w:lang w:eastAsia="en-US"/>
        </w:rPr>
        <w:t>Članak</w:t>
      </w:r>
      <w:r w:rsidR="00CD66B3" w:rsidRPr="002F4BC0">
        <w:rPr>
          <w:rFonts w:ascii="Times New Roman" w:eastAsiaTheme="minorHAnsi" w:hAnsi="Times New Roman"/>
          <w:lang w:eastAsia="en-US"/>
        </w:rPr>
        <w:t xml:space="preserve"> </w:t>
      </w:r>
      <w:r w:rsidR="00542DFD" w:rsidRPr="002F4BC0">
        <w:rPr>
          <w:rFonts w:ascii="Times New Roman" w:eastAsiaTheme="minorHAnsi" w:hAnsi="Times New Roman"/>
          <w:lang w:eastAsia="en-US"/>
        </w:rPr>
        <w:t>1</w:t>
      </w:r>
      <w:r w:rsidR="00954912">
        <w:rPr>
          <w:rFonts w:ascii="Times New Roman" w:eastAsiaTheme="minorHAnsi" w:hAnsi="Times New Roman"/>
          <w:lang w:eastAsia="en-US"/>
        </w:rPr>
        <w:t>7</w:t>
      </w:r>
      <w:r w:rsidR="00CD66B3" w:rsidRPr="002F4BC0">
        <w:rPr>
          <w:rFonts w:ascii="Times New Roman" w:eastAsiaTheme="minorHAnsi" w:hAnsi="Times New Roman"/>
          <w:lang w:eastAsia="en-US"/>
        </w:rPr>
        <w:t>.</w:t>
      </w:r>
    </w:p>
    <w:p w14:paraId="455229A3" w14:textId="77777777" w:rsidR="00954912" w:rsidRDefault="00706E00" w:rsidP="006B7E27">
      <w:pPr>
        <w:pStyle w:val="Odlomakpopisa"/>
        <w:numPr>
          <w:ilvl w:val="0"/>
          <w:numId w:val="44"/>
        </w:numPr>
        <w:autoSpaceDE w:val="0"/>
        <w:autoSpaceDN w:val="0"/>
        <w:adjustRightInd w:val="0"/>
        <w:spacing w:after="240"/>
        <w:jc w:val="both"/>
        <w:rPr>
          <w:rFonts w:ascii="Times New Roman" w:eastAsiaTheme="minorHAnsi" w:hAnsi="Times New Roman"/>
          <w:lang w:eastAsia="en-US"/>
        </w:rPr>
      </w:pPr>
      <w:r w:rsidRPr="00954912">
        <w:rPr>
          <w:rFonts w:ascii="Times New Roman" w:eastAsiaTheme="minorHAnsi" w:hAnsi="Times New Roman"/>
          <w:lang w:eastAsia="en-US"/>
        </w:rPr>
        <w:t xml:space="preserve">Korisnik grobnog mjesta je osoba koja je ovlaštena koristiti grobno mjesto temeljem rješenja o dodjeli grobnog mjesta i koja se u grobnim očevidnicima vodi kao osoba zadužena za plaćanje godišnje grobne naknade </w:t>
      </w:r>
      <w:r w:rsidR="001C6479" w:rsidRPr="00954912">
        <w:rPr>
          <w:rFonts w:ascii="Times New Roman" w:eastAsiaTheme="minorHAnsi" w:hAnsi="Times New Roman"/>
          <w:lang w:eastAsia="en-US"/>
        </w:rPr>
        <w:t xml:space="preserve">te je </w:t>
      </w:r>
      <w:r w:rsidRPr="00954912">
        <w:rPr>
          <w:rFonts w:ascii="Times New Roman" w:eastAsiaTheme="minorHAnsi" w:hAnsi="Times New Roman"/>
          <w:lang w:eastAsia="en-US"/>
        </w:rPr>
        <w:t>dužna voditi brigu o grobnom mjestu.</w:t>
      </w:r>
    </w:p>
    <w:p w14:paraId="3195D80F" w14:textId="35B67CE6" w:rsidR="0080485E" w:rsidRPr="00954912" w:rsidRDefault="00706E00" w:rsidP="006B7E27">
      <w:pPr>
        <w:pStyle w:val="Odlomakpopisa"/>
        <w:numPr>
          <w:ilvl w:val="0"/>
          <w:numId w:val="44"/>
        </w:numPr>
        <w:autoSpaceDE w:val="0"/>
        <w:autoSpaceDN w:val="0"/>
        <w:adjustRightInd w:val="0"/>
        <w:spacing w:after="240"/>
        <w:jc w:val="both"/>
        <w:rPr>
          <w:rFonts w:ascii="Times New Roman" w:eastAsiaTheme="minorHAnsi" w:hAnsi="Times New Roman"/>
          <w:lang w:eastAsia="en-US"/>
        </w:rPr>
      </w:pPr>
      <w:r w:rsidRPr="00954912">
        <w:rPr>
          <w:rFonts w:ascii="Times New Roman" w:eastAsiaTheme="minorHAnsi" w:hAnsi="Times New Roman"/>
          <w:lang w:eastAsia="en-US"/>
        </w:rPr>
        <w:t>Pravo ukopa u grobno mjesto ima korisnik grobnog mjesta i članovi njegove obitelji, osim ako korisnik grobnog mjesta ne odredi drugačije.</w:t>
      </w:r>
    </w:p>
    <w:p w14:paraId="5C8E73D7" w14:textId="194F4132" w:rsidR="0080485E" w:rsidRPr="002F4BC0" w:rsidRDefault="0080485E" w:rsidP="006B7E27">
      <w:pPr>
        <w:autoSpaceDE w:val="0"/>
        <w:autoSpaceDN w:val="0"/>
        <w:adjustRightInd w:val="0"/>
        <w:spacing w:after="240"/>
        <w:jc w:val="center"/>
        <w:rPr>
          <w:rFonts w:ascii="Times New Roman" w:eastAsiaTheme="minorHAnsi" w:hAnsi="Times New Roman"/>
          <w:lang w:eastAsia="en-US"/>
        </w:rPr>
      </w:pPr>
      <w:r w:rsidRPr="002F4BC0">
        <w:rPr>
          <w:rFonts w:ascii="Times New Roman" w:eastAsiaTheme="minorHAnsi" w:hAnsi="Times New Roman"/>
          <w:lang w:eastAsia="en-US"/>
        </w:rPr>
        <w:t xml:space="preserve">Članak </w:t>
      </w:r>
      <w:r w:rsidR="00954912">
        <w:rPr>
          <w:rFonts w:ascii="Times New Roman" w:eastAsiaTheme="minorHAnsi" w:hAnsi="Times New Roman"/>
          <w:lang w:eastAsia="en-US"/>
        </w:rPr>
        <w:t>18</w:t>
      </w:r>
      <w:r w:rsidRPr="002F4BC0">
        <w:rPr>
          <w:rFonts w:ascii="Times New Roman" w:eastAsiaTheme="minorHAnsi" w:hAnsi="Times New Roman"/>
          <w:lang w:eastAsia="en-US"/>
        </w:rPr>
        <w:t>.</w:t>
      </w:r>
    </w:p>
    <w:p w14:paraId="5125B2F2" w14:textId="77777777" w:rsidR="0080485E" w:rsidRPr="00954912" w:rsidRDefault="0080485E" w:rsidP="006B7E27">
      <w:pPr>
        <w:pStyle w:val="Odlomakpopisa"/>
        <w:numPr>
          <w:ilvl w:val="0"/>
          <w:numId w:val="45"/>
        </w:numPr>
        <w:autoSpaceDE w:val="0"/>
        <w:autoSpaceDN w:val="0"/>
        <w:adjustRightInd w:val="0"/>
        <w:spacing w:after="240"/>
        <w:jc w:val="both"/>
        <w:rPr>
          <w:rFonts w:ascii="Times New Roman" w:eastAsiaTheme="minorHAnsi" w:hAnsi="Times New Roman"/>
          <w:lang w:eastAsia="en-US"/>
        </w:rPr>
      </w:pPr>
      <w:r w:rsidRPr="00954912">
        <w:rPr>
          <w:rFonts w:ascii="Times New Roman" w:eastAsiaTheme="minorHAnsi" w:hAnsi="Times New Roman"/>
          <w:lang w:eastAsia="en-US"/>
        </w:rPr>
        <w:t xml:space="preserve">Nakon smrti korisnika grobnog mjesta do upisa njegovih nasljednika odnosno novog korisnika </w:t>
      </w:r>
      <w:r w:rsidRPr="00954912">
        <w:rPr>
          <w:rFonts w:ascii="Times New Roman" w:hAnsi="Times New Roman"/>
        </w:rPr>
        <w:t>u grobni očevidnik</w:t>
      </w:r>
      <w:r w:rsidRPr="00954912">
        <w:rPr>
          <w:rFonts w:ascii="Times New Roman" w:eastAsiaTheme="minorHAnsi" w:hAnsi="Times New Roman"/>
          <w:lang w:eastAsia="en-US"/>
        </w:rPr>
        <w:t xml:space="preserve"> u grobno mjesto mogu se ukapati:</w:t>
      </w:r>
    </w:p>
    <w:p w14:paraId="2E4EC25C" w14:textId="77777777" w:rsidR="0080485E" w:rsidRPr="002F4BC0" w:rsidRDefault="0080485E" w:rsidP="006B7E27">
      <w:pPr>
        <w:pStyle w:val="Odlomakpopisa"/>
        <w:numPr>
          <w:ilvl w:val="0"/>
          <w:numId w:val="19"/>
        </w:numPr>
        <w:autoSpaceDE w:val="0"/>
        <w:autoSpaceDN w:val="0"/>
        <w:adjustRightInd w:val="0"/>
        <w:spacing w:after="240"/>
        <w:jc w:val="both"/>
        <w:rPr>
          <w:rFonts w:ascii="Times New Roman" w:eastAsiaTheme="minorHAnsi" w:hAnsi="Times New Roman"/>
          <w:lang w:eastAsia="en-US"/>
        </w:rPr>
      </w:pPr>
      <w:r w:rsidRPr="002F4BC0">
        <w:rPr>
          <w:rFonts w:ascii="Times New Roman" w:eastAsiaTheme="minorHAnsi" w:hAnsi="Times New Roman"/>
          <w:lang w:eastAsia="en-US"/>
        </w:rPr>
        <w:t>osobe kojima je korisnik grobnog mjesta dao pravo ukopa u njegovo grobno mjesto</w:t>
      </w:r>
    </w:p>
    <w:p w14:paraId="1E831219" w14:textId="77777777" w:rsidR="0080485E" w:rsidRPr="002F4BC0" w:rsidRDefault="0080485E" w:rsidP="006B7E27">
      <w:pPr>
        <w:pStyle w:val="Odlomakpopisa"/>
        <w:numPr>
          <w:ilvl w:val="0"/>
          <w:numId w:val="19"/>
        </w:numPr>
        <w:autoSpaceDE w:val="0"/>
        <w:autoSpaceDN w:val="0"/>
        <w:adjustRightInd w:val="0"/>
        <w:spacing w:after="240"/>
        <w:jc w:val="both"/>
        <w:rPr>
          <w:rFonts w:ascii="Times New Roman" w:eastAsiaTheme="minorHAnsi" w:hAnsi="Times New Roman"/>
          <w:lang w:eastAsia="en-US"/>
        </w:rPr>
      </w:pPr>
      <w:r w:rsidRPr="002F4BC0">
        <w:rPr>
          <w:rFonts w:ascii="Times New Roman" w:eastAsiaTheme="minorHAnsi" w:hAnsi="Times New Roman"/>
          <w:lang w:eastAsia="en-US"/>
        </w:rPr>
        <w:lastRenderedPageBreak/>
        <w:t>osobe koje su u trenutku smrti korisnika grobnog mjesta bile članovi njegove obitelji i osobe koje bi se smatrale članovima obitelji korisnika grobnog mjesta da je on živ, osim onih osoba koje je korisnik grobnog mjesta za života isključio.</w:t>
      </w:r>
    </w:p>
    <w:p w14:paraId="5DEDCB65" w14:textId="77777777" w:rsidR="00954912" w:rsidRDefault="0080485E" w:rsidP="006B7E27">
      <w:pPr>
        <w:pStyle w:val="StandardWeb"/>
        <w:numPr>
          <w:ilvl w:val="0"/>
          <w:numId w:val="45"/>
        </w:numPr>
        <w:shd w:val="clear" w:color="auto" w:fill="FFFFFF"/>
        <w:spacing w:before="0" w:beforeAutospacing="0" w:after="240" w:afterAutospacing="0"/>
        <w:jc w:val="both"/>
      </w:pPr>
      <w:r w:rsidRPr="002F4BC0">
        <w:t xml:space="preserve">Članovi obitelji iz prethodnog stavka mogu u nastanku smrtnog slučaja dati pravo ukopa u grobno mjesto i trećim osobama, a za stjecanje prava ukopa potrebna je suglasnost svih članova obitelji umrloga korisnika. </w:t>
      </w:r>
    </w:p>
    <w:p w14:paraId="346777B3" w14:textId="5EB11C21" w:rsidR="0080485E" w:rsidRPr="00954912" w:rsidRDefault="0080485E" w:rsidP="006B7E27">
      <w:pPr>
        <w:pStyle w:val="StandardWeb"/>
        <w:numPr>
          <w:ilvl w:val="0"/>
          <w:numId w:val="45"/>
        </w:numPr>
        <w:shd w:val="clear" w:color="auto" w:fill="FFFFFF"/>
        <w:spacing w:before="0" w:beforeAutospacing="0" w:after="240" w:afterAutospacing="0"/>
        <w:jc w:val="both"/>
      </w:pPr>
      <w:r w:rsidRPr="00954912">
        <w:rPr>
          <w:rFonts w:eastAsiaTheme="minorHAnsi"/>
          <w:lang w:eastAsia="en-US"/>
        </w:rPr>
        <w:t>Upravitelj groblja može rješenjem obustaviti ukope u grobno mjesto ako se vodi upravni postupak ili sudski spor o pravu ukopa odnosno korištenju grobnog mjesta, dok takav postupak ili spor ne bude pravomoćno riješen.</w:t>
      </w:r>
    </w:p>
    <w:p w14:paraId="0067CD6C" w14:textId="04E74CB9" w:rsidR="0080485E" w:rsidRPr="002F4BC0" w:rsidRDefault="0080485E" w:rsidP="006B7E27">
      <w:pPr>
        <w:autoSpaceDE w:val="0"/>
        <w:autoSpaceDN w:val="0"/>
        <w:adjustRightInd w:val="0"/>
        <w:spacing w:after="240"/>
        <w:jc w:val="center"/>
        <w:rPr>
          <w:rFonts w:ascii="Times New Roman" w:eastAsiaTheme="minorHAnsi" w:hAnsi="Times New Roman"/>
          <w:lang w:eastAsia="en-US"/>
        </w:rPr>
      </w:pPr>
      <w:r w:rsidRPr="002F4BC0">
        <w:rPr>
          <w:rFonts w:ascii="Times New Roman" w:eastAsiaTheme="minorHAnsi" w:hAnsi="Times New Roman"/>
          <w:lang w:eastAsia="en-US"/>
        </w:rPr>
        <w:t xml:space="preserve">Članak </w:t>
      </w:r>
      <w:r w:rsidR="00954912">
        <w:rPr>
          <w:rFonts w:ascii="Times New Roman" w:eastAsiaTheme="minorHAnsi" w:hAnsi="Times New Roman"/>
          <w:lang w:eastAsia="en-US"/>
        </w:rPr>
        <w:t>19</w:t>
      </w:r>
      <w:r w:rsidRPr="002F4BC0">
        <w:rPr>
          <w:rFonts w:ascii="Times New Roman" w:eastAsiaTheme="minorHAnsi" w:hAnsi="Times New Roman"/>
          <w:lang w:eastAsia="en-US"/>
        </w:rPr>
        <w:t>.</w:t>
      </w:r>
    </w:p>
    <w:p w14:paraId="6976D474" w14:textId="77777777" w:rsidR="00954912" w:rsidRDefault="0080485E" w:rsidP="006B7E27">
      <w:pPr>
        <w:pStyle w:val="Odlomakpopisa"/>
        <w:numPr>
          <w:ilvl w:val="0"/>
          <w:numId w:val="46"/>
        </w:numPr>
        <w:autoSpaceDE w:val="0"/>
        <w:autoSpaceDN w:val="0"/>
        <w:adjustRightInd w:val="0"/>
        <w:spacing w:after="240"/>
        <w:jc w:val="both"/>
        <w:rPr>
          <w:rFonts w:ascii="Times New Roman" w:eastAsiaTheme="minorHAnsi" w:hAnsi="Times New Roman"/>
          <w:lang w:eastAsia="en-US"/>
        </w:rPr>
      </w:pPr>
      <w:r w:rsidRPr="00954912">
        <w:rPr>
          <w:rFonts w:ascii="Times New Roman" w:eastAsiaTheme="minorHAnsi" w:hAnsi="Times New Roman"/>
          <w:lang w:eastAsia="en-US"/>
        </w:rPr>
        <w:t>Nakon smrti korisnika grobnog mjesta, pravo korištenja grobnog mjesta stječu njegovi nasljednici utvrđeni pravomoćnim rješenjem o nasljeđivanju prava korištenja grobnog mjesta, kojeg sud odnosno javni bilježnik kao povjerenik suda po službenoj dužnosti dostavlja Upravitelju groblja.</w:t>
      </w:r>
    </w:p>
    <w:p w14:paraId="39CC3B63" w14:textId="77777777" w:rsidR="00954912" w:rsidRDefault="0080485E" w:rsidP="006B7E27">
      <w:pPr>
        <w:pStyle w:val="Odlomakpopisa"/>
        <w:numPr>
          <w:ilvl w:val="0"/>
          <w:numId w:val="46"/>
        </w:numPr>
        <w:autoSpaceDE w:val="0"/>
        <w:autoSpaceDN w:val="0"/>
        <w:adjustRightInd w:val="0"/>
        <w:spacing w:after="240"/>
        <w:jc w:val="both"/>
        <w:rPr>
          <w:rFonts w:ascii="Times New Roman" w:eastAsiaTheme="minorHAnsi" w:hAnsi="Times New Roman"/>
          <w:lang w:eastAsia="en-US"/>
        </w:rPr>
      </w:pPr>
      <w:r w:rsidRPr="00954912">
        <w:rPr>
          <w:rFonts w:ascii="Times New Roman" w:eastAsiaTheme="minorHAnsi" w:hAnsi="Times New Roman"/>
          <w:lang w:eastAsia="en-US"/>
        </w:rPr>
        <w:t>Nasljednic</w:t>
      </w:r>
      <w:r w:rsidR="00954912">
        <w:rPr>
          <w:rFonts w:ascii="Times New Roman" w:eastAsiaTheme="minorHAnsi" w:hAnsi="Times New Roman"/>
          <w:lang w:eastAsia="en-US"/>
        </w:rPr>
        <w:t>i</w:t>
      </w:r>
      <w:r w:rsidRPr="00954912">
        <w:rPr>
          <w:rFonts w:ascii="Times New Roman" w:eastAsiaTheme="minorHAnsi" w:hAnsi="Times New Roman"/>
          <w:lang w:eastAsia="en-US"/>
        </w:rPr>
        <w:t xml:space="preserve"> su dužni svoje međusobne odnose glede prava korištenja grobnog mjesta urediti pismenom ispravom, sa potpisima ovjerenim kod javnog bilježnika.</w:t>
      </w:r>
    </w:p>
    <w:p w14:paraId="7C40BD89" w14:textId="49632D26" w:rsidR="005C289A" w:rsidRPr="00954912" w:rsidRDefault="0080485E" w:rsidP="006B7E27">
      <w:pPr>
        <w:pStyle w:val="Odlomakpopisa"/>
        <w:numPr>
          <w:ilvl w:val="0"/>
          <w:numId w:val="46"/>
        </w:numPr>
        <w:autoSpaceDE w:val="0"/>
        <w:autoSpaceDN w:val="0"/>
        <w:adjustRightInd w:val="0"/>
        <w:spacing w:after="240"/>
        <w:jc w:val="both"/>
        <w:rPr>
          <w:rFonts w:ascii="Times New Roman" w:eastAsiaTheme="minorHAnsi" w:hAnsi="Times New Roman"/>
          <w:lang w:eastAsia="en-US"/>
        </w:rPr>
      </w:pPr>
      <w:r w:rsidRPr="00954912">
        <w:rPr>
          <w:rFonts w:ascii="Times New Roman" w:eastAsiaTheme="minorHAnsi" w:hAnsi="Times New Roman"/>
          <w:lang w:eastAsia="en-US"/>
        </w:rPr>
        <w:t>Po jedan primjerak predmetne isprave pohranjuje se u dokumentaciji Upravitelja groblja te kod nadležnog suda ili javnobilježničkog ureda.</w:t>
      </w:r>
    </w:p>
    <w:p w14:paraId="1F8DEAE5" w14:textId="1E3C015A" w:rsidR="005C289A" w:rsidRPr="002F4BC0" w:rsidRDefault="005C289A" w:rsidP="006B7E27">
      <w:pPr>
        <w:autoSpaceDE w:val="0"/>
        <w:autoSpaceDN w:val="0"/>
        <w:adjustRightInd w:val="0"/>
        <w:spacing w:after="240"/>
        <w:jc w:val="center"/>
        <w:rPr>
          <w:rFonts w:ascii="Times New Roman" w:eastAsiaTheme="minorHAnsi" w:hAnsi="Times New Roman"/>
          <w:lang w:eastAsia="en-US"/>
        </w:rPr>
      </w:pPr>
      <w:r w:rsidRPr="002F4BC0">
        <w:rPr>
          <w:rFonts w:ascii="Times New Roman" w:eastAsiaTheme="minorHAnsi" w:hAnsi="Times New Roman"/>
          <w:lang w:eastAsia="en-US"/>
        </w:rPr>
        <w:t>Članak 2</w:t>
      </w:r>
      <w:r w:rsidR="00954912">
        <w:rPr>
          <w:rFonts w:ascii="Times New Roman" w:eastAsiaTheme="minorHAnsi" w:hAnsi="Times New Roman"/>
          <w:lang w:eastAsia="en-US"/>
        </w:rPr>
        <w:t>0</w:t>
      </w:r>
      <w:r w:rsidRPr="002F4BC0">
        <w:rPr>
          <w:rFonts w:ascii="Times New Roman" w:eastAsiaTheme="minorHAnsi" w:hAnsi="Times New Roman"/>
          <w:lang w:eastAsia="en-US"/>
        </w:rPr>
        <w:t>.</w:t>
      </w:r>
    </w:p>
    <w:p w14:paraId="28285917" w14:textId="77777777" w:rsidR="00954912" w:rsidRDefault="0051067F" w:rsidP="006B7E27">
      <w:pPr>
        <w:pStyle w:val="Odlomakpopisa"/>
        <w:numPr>
          <w:ilvl w:val="0"/>
          <w:numId w:val="47"/>
        </w:numPr>
        <w:autoSpaceDE w:val="0"/>
        <w:autoSpaceDN w:val="0"/>
        <w:adjustRightInd w:val="0"/>
        <w:spacing w:after="240"/>
        <w:jc w:val="both"/>
        <w:rPr>
          <w:rFonts w:ascii="Times New Roman" w:hAnsi="Times New Roman"/>
        </w:rPr>
      </w:pPr>
      <w:r w:rsidRPr="00954912">
        <w:rPr>
          <w:rFonts w:ascii="Times New Roman" w:hAnsi="Times New Roman"/>
        </w:rPr>
        <w:t>Korisnik grobnog mjesta može dati pravo ukopa i drugim osobama, a korisnik grobnog mjesta koji je dao pravo ukopa može to pravo i povući do trenutka smrti osobe kojoj je pravo dano, o čemu je dužan obavijestiti osobu kojoj je dao pravo ukopa.</w:t>
      </w:r>
    </w:p>
    <w:p w14:paraId="5FC8657F" w14:textId="77777777" w:rsidR="00954912" w:rsidRPr="00954912" w:rsidRDefault="00706E00" w:rsidP="006B7E27">
      <w:pPr>
        <w:pStyle w:val="Odlomakpopisa"/>
        <w:numPr>
          <w:ilvl w:val="0"/>
          <w:numId w:val="47"/>
        </w:numPr>
        <w:autoSpaceDE w:val="0"/>
        <w:autoSpaceDN w:val="0"/>
        <w:adjustRightInd w:val="0"/>
        <w:spacing w:after="240"/>
        <w:jc w:val="both"/>
        <w:rPr>
          <w:rFonts w:ascii="Times New Roman" w:hAnsi="Times New Roman"/>
        </w:rPr>
      </w:pPr>
      <w:r w:rsidRPr="00954912">
        <w:rPr>
          <w:rFonts w:ascii="Times New Roman" w:eastAsiaTheme="minorHAnsi" w:hAnsi="Times New Roman"/>
          <w:lang w:eastAsia="en-US"/>
        </w:rPr>
        <w:t>Osoba kojoj je korisnik grobnog mjesta dao pravo ukopa ne može prenijeti pravo ukopa na treću osobu.</w:t>
      </w:r>
    </w:p>
    <w:p w14:paraId="61147604" w14:textId="77777777" w:rsidR="00954912" w:rsidRPr="00954912" w:rsidRDefault="00706E00" w:rsidP="006B7E27">
      <w:pPr>
        <w:pStyle w:val="Odlomakpopisa"/>
        <w:numPr>
          <w:ilvl w:val="0"/>
          <w:numId w:val="47"/>
        </w:numPr>
        <w:autoSpaceDE w:val="0"/>
        <w:autoSpaceDN w:val="0"/>
        <w:adjustRightInd w:val="0"/>
        <w:spacing w:after="240"/>
        <w:jc w:val="both"/>
        <w:rPr>
          <w:rFonts w:ascii="Times New Roman" w:hAnsi="Times New Roman"/>
        </w:rPr>
      </w:pPr>
      <w:r w:rsidRPr="00954912">
        <w:rPr>
          <w:rFonts w:ascii="Times New Roman" w:eastAsiaTheme="minorHAnsi" w:hAnsi="Times New Roman"/>
          <w:lang w:eastAsia="en-US"/>
        </w:rPr>
        <w:t>Pravo ukopa i povlačenje danog prava ukopa daje se u pisanom obliku i korisnik grobnog mjesta dužan ga je dostaviti Upravitelju groblja</w:t>
      </w:r>
      <w:r w:rsidR="001C5A94" w:rsidRPr="00954912">
        <w:rPr>
          <w:rFonts w:ascii="Times New Roman" w:eastAsiaTheme="minorHAnsi" w:hAnsi="Times New Roman"/>
          <w:lang w:eastAsia="en-US"/>
        </w:rPr>
        <w:t>,</w:t>
      </w:r>
      <w:r w:rsidRPr="00954912">
        <w:rPr>
          <w:rFonts w:ascii="Times New Roman" w:eastAsiaTheme="minorHAnsi" w:hAnsi="Times New Roman"/>
          <w:lang w:eastAsia="en-US"/>
        </w:rPr>
        <w:t xml:space="preserve"> koji činjenicu o tome upisuje u grobni očevidnik.</w:t>
      </w:r>
    </w:p>
    <w:p w14:paraId="60DAD4A6" w14:textId="77777777" w:rsidR="00954912" w:rsidRPr="00954912" w:rsidRDefault="00706E00" w:rsidP="006B7E27">
      <w:pPr>
        <w:pStyle w:val="Odlomakpopisa"/>
        <w:numPr>
          <w:ilvl w:val="0"/>
          <w:numId w:val="47"/>
        </w:numPr>
        <w:autoSpaceDE w:val="0"/>
        <w:autoSpaceDN w:val="0"/>
        <w:adjustRightInd w:val="0"/>
        <w:spacing w:after="240"/>
        <w:jc w:val="both"/>
        <w:rPr>
          <w:rFonts w:ascii="Times New Roman" w:hAnsi="Times New Roman"/>
        </w:rPr>
      </w:pPr>
      <w:r w:rsidRPr="00954912">
        <w:rPr>
          <w:rFonts w:ascii="Times New Roman" w:eastAsiaTheme="minorHAnsi" w:hAnsi="Times New Roman"/>
          <w:lang w:eastAsia="en-US"/>
        </w:rPr>
        <w:t xml:space="preserve">Prestanak prava ukopa </w:t>
      </w:r>
      <w:r w:rsidR="008E7301" w:rsidRPr="00954912">
        <w:rPr>
          <w:rFonts w:ascii="Times New Roman" w:eastAsiaTheme="minorHAnsi" w:hAnsi="Times New Roman"/>
          <w:lang w:eastAsia="en-US"/>
        </w:rPr>
        <w:t xml:space="preserve">iz prethodnog stavka </w:t>
      </w:r>
      <w:r w:rsidRPr="00954912">
        <w:rPr>
          <w:rFonts w:ascii="Times New Roman" w:eastAsiaTheme="minorHAnsi" w:hAnsi="Times New Roman"/>
          <w:lang w:eastAsia="en-US"/>
        </w:rPr>
        <w:t>može se upisati u grobni očevidnik na temelju izjave korisnika grobnog mjesta o povlačenju prava ukopa, na temelju sporazuma, odluke suda ili pisane izjave osobe koja je stekla pravo ukopa.</w:t>
      </w:r>
    </w:p>
    <w:p w14:paraId="62278EA8" w14:textId="61854501" w:rsidR="00C12E91" w:rsidRPr="00954912" w:rsidRDefault="008E7301" w:rsidP="006B7E27">
      <w:pPr>
        <w:pStyle w:val="Odlomakpopisa"/>
        <w:numPr>
          <w:ilvl w:val="0"/>
          <w:numId w:val="47"/>
        </w:numPr>
        <w:autoSpaceDE w:val="0"/>
        <w:autoSpaceDN w:val="0"/>
        <w:adjustRightInd w:val="0"/>
        <w:spacing w:after="240"/>
        <w:jc w:val="both"/>
        <w:rPr>
          <w:rFonts w:ascii="Times New Roman" w:hAnsi="Times New Roman"/>
        </w:rPr>
      </w:pPr>
      <w:r w:rsidRPr="00954912">
        <w:rPr>
          <w:rFonts w:ascii="Times New Roman" w:eastAsiaTheme="minorHAnsi" w:hAnsi="Times New Roman"/>
          <w:lang w:eastAsia="en-US"/>
        </w:rPr>
        <w:t>Ako pravo korištenja ima više korisnika</w:t>
      </w:r>
      <w:r w:rsidRPr="00954912">
        <w:rPr>
          <w:rFonts w:ascii="Times New Roman" w:hAnsi="Times New Roman"/>
        </w:rPr>
        <w:t xml:space="preserve"> grobnog mjesta</w:t>
      </w:r>
      <w:r w:rsidRPr="00954912">
        <w:rPr>
          <w:rFonts w:ascii="Times New Roman" w:eastAsiaTheme="minorHAnsi" w:hAnsi="Times New Roman"/>
          <w:lang w:eastAsia="en-US"/>
        </w:rPr>
        <w:t xml:space="preserve">, za stjecanje prava ukopa </w:t>
      </w:r>
      <w:r w:rsidR="00B82A93" w:rsidRPr="00954912">
        <w:rPr>
          <w:rFonts w:ascii="Times New Roman" w:hAnsi="Times New Roman"/>
        </w:rPr>
        <w:t xml:space="preserve">iz stavka 2. ovoga članka </w:t>
      </w:r>
      <w:r w:rsidRPr="00954912">
        <w:rPr>
          <w:rFonts w:ascii="Times New Roman" w:eastAsiaTheme="minorHAnsi" w:hAnsi="Times New Roman"/>
          <w:lang w:eastAsia="en-US"/>
        </w:rPr>
        <w:t xml:space="preserve">i za obilježavanje ili uređivanje grobnog mjesta potrebna je suglasnost svih </w:t>
      </w:r>
      <w:proofErr w:type="spellStart"/>
      <w:r w:rsidRPr="00954912">
        <w:rPr>
          <w:rFonts w:ascii="Times New Roman" w:eastAsiaTheme="minorHAnsi" w:hAnsi="Times New Roman"/>
          <w:lang w:eastAsia="en-US"/>
        </w:rPr>
        <w:t>sukorisnika</w:t>
      </w:r>
      <w:proofErr w:type="spellEnd"/>
      <w:r w:rsidRPr="00954912">
        <w:rPr>
          <w:rFonts w:ascii="Times New Roman" w:eastAsiaTheme="minorHAnsi" w:hAnsi="Times New Roman"/>
          <w:lang w:eastAsia="en-US"/>
        </w:rPr>
        <w:t>.</w:t>
      </w:r>
    </w:p>
    <w:p w14:paraId="5D63C6D1" w14:textId="4D564A14" w:rsidR="00C12E91" w:rsidRPr="002F4BC0" w:rsidRDefault="00C941B4" w:rsidP="006B7E27">
      <w:pPr>
        <w:autoSpaceDE w:val="0"/>
        <w:autoSpaceDN w:val="0"/>
        <w:adjustRightInd w:val="0"/>
        <w:spacing w:after="240"/>
        <w:jc w:val="center"/>
        <w:rPr>
          <w:rFonts w:ascii="Times New Roman" w:eastAsiaTheme="minorHAnsi" w:hAnsi="Times New Roman"/>
          <w:lang w:eastAsia="en-US"/>
        </w:rPr>
      </w:pPr>
      <w:r w:rsidRPr="002F4BC0">
        <w:rPr>
          <w:rFonts w:ascii="Times New Roman" w:eastAsiaTheme="minorHAnsi" w:hAnsi="Times New Roman"/>
          <w:lang w:eastAsia="en-US"/>
        </w:rPr>
        <w:t>Članak</w:t>
      </w:r>
      <w:r w:rsidR="00F546A6" w:rsidRPr="002F4BC0">
        <w:rPr>
          <w:rFonts w:ascii="Times New Roman" w:eastAsiaTheme="minorHAnsi" w:hAnsi="Times New Roman"/>
          <w:lang w:eastAsia="en-US"/>
        </w:rPr>
        <w:t xml:space="preserve"> 2</w:t>
      </w:r>
      <w:r w:rsidR="00954912">
        <w:rPr>
          <w:rFonts w:ascii="Times New Roman" w:eastAsiaTheme="minorHAnsi" w:hAnsi="Times New Roman"/>
          <w:lang w:eastAsia="en-US"/>
        </w:rPr>
        <w:t>1</w:t>
      </w:r>
      <w:r w:rsidR="00F546A6" w:rsidRPr="002F4BC0">
        <w:rPr>
          <w:rFonts w:ascii="Times New Roman" w:eastAsiaTheme="minorHAnsi" w:hAnsi="Times New Roman"/>
          <w:lang w:eastAsia="en-US"/>
        </w:rPr>
        <w:t>.</w:t>
      </w:r>
    </w:p>
    <w:p w14:paraId="5706340A" w14:textId="77777777" w:rsidR="00954912" w:rsidRDefault="00C12E91" w:rsidP="006B7E27">
      <w:pPr>
        <w:pStyle w:val="Odlomakpopisa"/>
        <w:numPr>
          <w:ilvl w:val="0"/>
          <w:numId w:val="48"/>
        </w:numPr>
        <w:autoSpaceDE w:val="0"/>
        <w:autoSpaceDN w:val="0"/>
        <w:adjustRightInd w:val="0"/>
        <w:spacing w:after="240"/>
        <w:jc w:val="both"/>
        <w:rPr>
          <w:rFonts w:ascii="Times New Roman" w:eastAsiaTheme="minorHAnsi" w:hAnsi="Times New Roman"/>
          <w:lang w:eastAsia="en-US"/>
        </w:rPr>
      </w:pPr>
      <w:r w:rsidRPr="00954912">
        <w:rPr>
          <w:rFonts w:ascii="Times New Roman" w:eastAsiaTheme="minorHAnsi" w:hAnsi="Times New Roman"/>
          <w:lang w:eastAsia="en-US"/>
        </w:rPr>
        <w:t xml:space="preserve">Grobna mjesta na kojima je prestalo pravo korištenja grobnog mjesta, a koja imaju status kulturnog dobra, uključujući i grobna mjesta koja je proglasila dobrima od lokalnog značenja, održava i obnavlja </w:t>
      </w:r>
      <w:r w:rsidR="00B12F08" w:rsidRPr="00954912">
        <w:rPr>
          <w:rFonts w:ascii="Times New Roman" w:eastAsiaTheme="minorHAnsi" w:hAnsi="Times New Roman"/>
          <w:lang w:eastAsia="en-US"/>
        </w:rPr>
        <w:t>Općina</w:t>
      </w:r>
      <w:r w:rsidRPr="00954912">
        <w:rPr>
          <w:rFonts w:ascii="Times New Roman" w:eastAsiaTheme="minorHAnsi" w:hAnsi="Times New Roman"/>
          <w:lang w:eastAsia="en-US"/>
        </w:rPr>
        <w:t xml:space="preserve"> sukladno propisima o zaštiti i očuvanju kulturnih dobara i sukladno odluci o proglašenju kulturnog dobra od lokalnog značenja.</w:t>
      </w:r>
    </w:p>
    <w:p w14:paraId="718089C7" w14:textId="77777777" w:rsidR="00C8772E" w:rsidRDefault="00C12E91" w:rsidP="006B7E27">
      <w:pPr>
        <w:pStyle w:val="Odlomakpopisa"/>
        <w:numPr>
          <w:ilvl w:val="0"/>
          <w:numId w:val="48"/>
        </w:numPr>
        <w:autoSpaceDE w:val="0"/>
        <w:autoSpaceDN w:val="0"/>
        <w:adjustRightInd w:val="0"/>
        <w:spacing w:after="240"/>
        <w:jc w:val="both"/>
        <w:rPr>
          <w:rFonts w:ascii="Times New Roman" w:eastAsiaTheme="minorHAnsi" w:hAnsi="Times New Roman"/>
          <w:lang w:eastAsia="en-US"/>
        </w:rPr>
      </w:pPr>
      <w:r w:rsidRPr="00954912">
        <w:rPr>
          <w:rFonts w:ascii="Times New Roman" w:eastAsiaTheme="minorHAnsi" w:hAnsi="Times New Roman"/>
          <w:lang w:eastAsia="en-US"/>
        </w:rPr>
        <w:t xml:space="preserve">Grobna mjesta u kojima su pokopani posmrtni ostaci znamenitih povijesnih osoba, posmrtni ostaci hrvatskih branitelja iz Domovinskog rata bez nasljednika ili posmrtni ostaci lokalno značajnih osoba, a na kojima je prestalo pravo korištenja grobnog mjesta ne dodjeljuju se novom korisniku grobnog mjesta, već ga, ako se utvrdi da nema korisnika grobnog mjesta, održava i obnavlja </w:t>
      </w:r>
      <w:r w:rsidR="00B12F08" w:rsidRPr="00954912">
        <w:rPr>
          <w:rFonts w:ascii="Times New Roman" w:eastAsiaTheme="minorHAnsi" w:hAnsi="Times New Roman"/>
          <w:lang w:eastAsia="en-US"/>
        </w:rPr>
        <w:t>Općina</w:t>
      </w:r>
      <w:r w:rsidRPr="00954912">
        <w:rPr>
          <w:rFonts w:ascii="Times New Roman" w:eastAsiaTheme="minorHAnsi" w:hAnsi="Times New Roman"/>
          <w:lang w:eastAsia="en-US"/>
        </w:rPr>
        <w:t>.</w:t>
      </w:r>
    </w:p>
    <w:p w14:paraId="33E2A7BC" w14:textId="513936A0" w:rsidR="00BA06DA" w:rsidRPr="00C8772E" w:rsidRDefault="00DA2445" w:rsidP="006B7E27">
      <w:pPr>
        <w:pStyle w:val="Odlomakpopisa"/>
        <w:numPr>
          <w:ilvl w:val="0"/>
          <w:numId w:val="48"/>
        </w:numPr>
        <w:autoSpaceDE w:val="0"/>
        <w:autoSpaceDN w:val="0"/>
        <w:adjustRightInd w:val="0"/>
        <w:spacing w:after="240"/>
        <w:jc w:val="both"/>
        <w:rPr>
          <w:rFonts w:ascii="Times New Roman" w:eastAsiaTheme="minorHAnsi" w:hAnsi="Times New Roman"/>
          <w:lang w:eastAsia="en-US"/>
        </w:rPr>
      </w:pPr>
      <w:r w:rsidRPr="00C8772E">
        <w:rPr>
          <w:rFonts w:ascii="Times New Roman" w:eastAsiaTheme="minorHAnsi" w:hAnsi="Times New Roman"/>
          <w:lang w:eastAsia="en-US"/>
        </w:rPr>
        <w:t>L</w:t>
      </w:r>
      <w:r w:rsidR="00C43D5C" w:rsidRPr="00C8772E">
        <w:rPr>
          <w:rFonts w:ascii="Times New Roman" w:eastAsiaTheme="minorHAnsi" w:hAnsi="Times New Roman"/>
          <w:lang w:eastAsia="en-US"/>
        </w:rPr>
        <w:t>okalno značajn</w:t>
      </w:r>
      <w:r w:rsidRPr="00C8772E">
        <w:rPr>
          <w:rFonts w:ascii="Times New Roman" w:eastAsiaTheme="minorHAnsi" w:hAnsi="Times New Roman"/>
          <w:lang w:eastAsia="en-US"/>
        </w:rPr>
        <w:t>e</w:t>
      </w:r>
      <w:r w:rsidR="00C43D5C" w:rsidRPr="00C8772E">
        <w:rPr>
          <w:rFonts w:ascii="Times New Roman" w:eastAsiaTheme="minorHAnsi" w:hAnsi="Times New Roman"/>
          <w:lang w:eastAsia="en-US"/>
        </w:rPr>
        <w:t xml:space="preserve"> </w:t>
      </w:r>
      <w:r w:rsidR="00664B4B" w:rsidRPr="00C8772E">
        <w:rPr>
          <w:rFonts w:ascii="Times New Roman" w:eastAsiaTheme="minorHAnsi" w:hAnsi="Times New Roman"/>
          <w:lang w:eastAsia="en-US"/>
        </w:rPr>
        <w:t>osobe i</w:t>
      </w:r>
      <w:r w:rsidR="00C43D5C" w:rsidRPr="00C8772E">
        <w:rPr>
          <w:rFonts w:ascii="Times New Roman" w:eastAsiaTheme="minorHAnsi" w:hAnsi="Times New Roman"/>
          <w:lang w:eastAsia="en-US"/>
        </w:rPr>
        <w:t xml:space="preserve"> znamenit</w:t>
      </w:r>
      <w:r w:rsidRPr="00C8772E">
        <w:rPr>
          <w:rFonts w:ascii="Times New Roman" w:eastAsiaTheme="minorHAnsi" w:hAnsi="Times New Roman"/>
          <w:lang w:eastAsia="en-US"/>
        </w:rPr>
        <w:t>e</w:t>
      </w:r>
      <w:r w:rsidR="00C43D5C" w:rsidRPr="00C8772E">
        <w:rPr>
          <w:rFonts w:ascii="Times New Roman" w:eastAsiaTheme="minorHAnsi" w:hAnsi="Times New Roman"/>
          <w:lang w:eastAsia="en-US"/>
        </w:rPr>
        <w:t xml:space="preserve"> povijesn</w:t>
      </w:r>
      <w:r w:rsidRPr="00C8772E">
        <w:rPr>
          <w:rFonts w:ascii="Times New Roman" w:eastAsiaTheme="minorHAnsi" w:hAnsi="Times New Roman"/>
          <w:lang w:eastAsia="en-US"/>
        </w:rPr>
        <w:t>e</w:t>
      </w:r>
      <w:r w:rsidR="00C43D5C" w:rsidRPr="00C8772E">
        <w:rPr>
          <w:rFonts w:ascii="Times New Roman" w:eastAsiaTheme="minorHAnsi" w:hAnsi="Times New Roman"/>
          <w:lang w:eastAsia="en-US"/>
        </w:rPr>
        <w:t xml:space="preserve"> osob</w:t>
      </w:r>
      <w:r w:rsidRPr="00C8772E">
        <w:rPr>
          <w:rFonts w:ascii="Times New Roman" w:eastAsiaTheme="minorHAnsi" w:hAnsi="Times New Roman"/>
          <w:lang w:eastAsia="en-US"/>
        </w:rPr>
        <w:t>e</w:t>
      </w:r>
      <w:r w:rsidR="00C43D5C" w:rsidRPr="00C8772E">
        <w:rPr>
          <w:rFonts w:ascii="Times New Roman" w:eastAsiaTheme="minorHAnsi" w:hAnsi="Times New Roman"/>
          <w:lang w:eastAsia="en-US"/>
        </w:rPr>
        <w:t xml:space="preserve"> određuj</w:t>
      </w:r>
      <w:r w:rsidRPr="00C8772E">
        <w:rPr>
          <w:rFonts w:ascii="Times New Roman" w:eastAsiaTheme="minorHAnsi" w:hAnsi="Times New Roman"/>
          <w:lang w:eastAsia="en-US"/>
        </w:rPr>
        <w:t>u</w:t>
      </w:r>
      <w:r w:rsidR="00C43D5C" w:rsidRPr="00C8772E">
        <w:rPr>
          <w:rFonts w:ascii="Times New Roman" w:eastAsiaTheme="minorHAnsi" w:hAnsi="Times New Roman"/>
          <w:lang w:eastAsia="en-US"/>
        </w:rPr>
        <w:t xml:space="preserve"> se zasebnom odlukom </w:t>
      </w:r>
      <w:r w:rsidR="00B12F08" w:rsidRPr="00C8772E">
        <w:rPr>
          <w:rFonts w:ascii="Times New Roman" w:eastAsiaTheme="minorHAnsi" w:hAnsi="Times New Roman"/>
          <w:lang w:eastAsia="en-US"/>
        </w:rPr>
        <w:t>Općinskog</w:t>
      </w:r>
      <w:r w:rsidR="00C43D5C" w:rsidRPr="00C8772E">
        <w:rPr>
          <w:rFonts w:ascii="Times New Roman" w:eastAsiaTheme="minorHAnsi" w:hAnsi="Times New Roman"/>
          <w:lang w:eastAsia="en-US"/>
        </w:rPr>
        <w:t xml:space="preserve"> vijeća, sukladno Zakonu.</w:t>
      </w:r>
    </w:p>
    <w:p w14:paraId="561F0AD6" w14:textId="6F0E332C" w:rsidR="00485704" w:rsidRPr="002F4BC0" w:rsidRDefault="00485704" w:rsidP="006B7E27">
      <w:pPr>
        <w:autoSpaceDE w:val="0"/>
        <w:autoSpaceDN w:val="0"/>
        <w:adjustRightInd w:val="0"/>
        <w:spacing w:after="240"/>
        <w:jc w:val="center"/>
        <w:rPr>
          <w:rFonts w:ascii="Times New Roman" w:eastAsiaTheme="minorHAnsi" w:hAnsi="Times New Roman"/>
          <w:lang w:eastAsia="en-US"/>
        </w:rPr>
      </w:pPr>
      <w:r w:rsidRPr="002F4BC0">
        <w:rPr>
          <w:rFonts w:ascii="Times New Roman" w:eastAsiaTheme="minorHAnsi" w:hAnsi="Times New Roman"/>
          <w:lang w:eastAsia="en-US"/>
        </w:rPr>
        <w:t>Članak 2</w:t>
      </w:r>
      <w:r w:rsidR="00C8772E">
        <w:rPr>
          <w:rFonts w:ascii="Times New Roman" w:eastAsiaTheme="minorHAnsi" w:hAnsi="Times New Roman"/>
          <w:lang w:eastAsia="en-US"/>
        </w:rPr>
        <w:t>2</w:t>
      </w:r>
      <w:r w:rsidRPr="002F4BC0">
        <w:rPr>
          <w:rFonts w:ascii="Times New Roman" w:eastAsiaTheme="minorHAnsi" w:hAnsi="Times New Roman"/>
          <w:lang w:eastAsia="en-US"/>
        </w:rPr>
        <w:t>.</w:t>
      </w:r>
    </w:p>
    <w:p w14:paraId="7464B451" w14:textId="77777777" w:rsidR="00C8772E" w:rsidRDefault="00485704" w:rsidP="006B7E27">
      <w:pPr>
        <w:pStyle w:val="Odlomakpopisa"/>
        <w:numPr>
          <w:ilvl w:val="0"/>
          <w:numId w:val="49"/>
        </w:numPr>
        <w:autoSpaceDE w:val="0"/>
        <w:autoSpaceDN w:val="0"/>
        <w:adjustRightInd w:val="0"/>
        <w:spacing w:after="240"/>
        <w:jc w:val="both"/>
        <w:rPr>
          <w:rFonts w:ascii="Times New Roman" w:eastAsiaTheme="minorHAnsi" w:hAnsi="Times New Roman"/>
          <w:lang w:eastAsia="en-US"/>
        </w:rPr>
      </w:pPr>
      <w:r w:rsidRPr="00C8772E">
        <w:rPr>
          <w:rFonts w:ascii="Times New Roman" w:eastAsiaTheme="minorHAnsi" w:hAnsi="Times New Roman"/>
          <w:lang w:eastAsia="en-US"/>
        </w:rPr>
        <w:lastRenderedPageBreak/>
        <w:t xml:space="preserve">Upravitelj groblja može odobriti privremeni ukop u zajedničku grobnicu groblja ili u grobnicu korisnika koji je za to dao suglasnost. </w:t>
      </w:r>
    </w:p>
    <w:p w14:paraId="1803B721" w14:textId="77777777" w:rsidR="00C8772E" w:rsidRDefault="00485704" w:rsidP="006B7E27">
      <w:pPr>
        <w:pStyle w:val="Odlomakpopisa"/>
        <w:numPr>
          <w:ilvl w:val="0"/>
          <w:numId w:val="49"/>
        </w:numPr>
        <w:autoSpaceDE w:val="0"/>
        <w:autoSpaceDN w:val="0"/>
        <w:adjustRightInd w:val="0"/>
        <w:spacing w:after="240"/>
        <w:jc w:val="both"/>
        <w:rPr>
          <w:rFonts w:ascii="Times New Roman" w:eastAsiaTheme="minorHAnsi" w:hAnsi="Times New Roman"/>
          <w:lang w:eastAsia="en-US"/>
        </w:rPr>
      </w:pPr>
      <w:r w:rsidRPr="00C8772E">
        <w:rPr>
          <w:rFonts w:ascii="Times New Roman" w:eastAsiaTheme="minorHAnsi" w:hAnsi="Times New Roman"/>
          <w:lang w:eastAsia="en-US"/>
        </w:rPr>
        <w:t xml:space="preserve">Upravitelj groblja može odobriti ukop u grobnice iz stavka 1. ovoga članka u trajanju do jedne godine, kad umrla osoba nema osigurano mjesto za ukop ili se ukop obavlja na groblju izvan područja </w:t>
      </w:r>
      <w:r w:rsidR="00B12F08" w:rsidRPr="00C8772E">
        <w:rPr>
          <w:rFonts w:ascii="Times New Roman" w:eastAsiaTheme="minorHAnsi" w:hAnsi="Times New Roman"/>
          <w:lang w:eastAsia="en-US"/>
        </w:rPr>
        <w:t>Općine</w:t>
      </w:r>
      <w:r w:rsidRPr="00C8772E">
        <w:rPr>
          <w:rFonts w:ascii="Times New Roman" w:eastAsiaTheme="minorHAnsi" w:hAnsi="Times New Roman"/>
          <w:lang w:eastAsia="en-US"/>
        </w:rPr>
        <w:t xml:space="preserve">. </w:t>
      </w:r>
    </w:p>
    <w:p w14:paraId="0AED893E" w14:textId="77777777" w:rsidR="00C8772E" w:rsidRDefault="00485704" w:rsidP="006B7E27">
      <w:pPr>
        <w:pStyle w:val="Odlomakpopisa"/>
        <w:numPr>
          <w:ilvl w:val="0"/>
          <w:numId w:val="49"/>
        </w:numPr>
        <w:autoSpaceDE w:val="0"/>
        <w:autoSpaceDN w:val="0"/>
        <w:adjustRightInd w:val="0"/>
        <w:spacing w:after="240"/>
        <w:jc w:val="both"/>
        <w:rPr>
          <w:rFonts w:ascii="Times New Roman" w:eastAsiaTheme="minorHAnsi" w:hAnsi="Times New Roman"/>
          <w:lang w:eastAsia="en-US"/>
        </w:rPr>
      </w:pPr>
      <w:r w:rsidRPr="00C8772E">
        <w:rPr>
          <w:rFonts w:ascii="Times New Roman" w:eastAsiaTheme="minorHAnsi" w:hAnsi="Times New Roman"/>
          <w:lang w:eastAsia="en-US"/>
        </w:rPr>
        <w:t xml:space="preserve">Privremeni ukop umrle osobe u grobnicu korisnika, nakon isteka roka iz stavka 2. ovoga članka, smatrat će se trajnim ukopom. </w:t>
      </w:r>
    </w:p>
    <w:p w14:paraId="45B1CD98" w14:textId="77777777" w:rsidR="00C8772E" w:rsidRDefault="00485704" w:rsidP="006B7E27">
      <w:pPr>
        <w:pStyle w:val="Odlomakpopisa"/>
        <w:numPr>
          <w:ilvl w:val="0"/>
          <w:numId w:val="49"/>
        </w:numPr>
        <w:autoSpaceDE w:val="0"/>
        <w:autoSpaceDN w:val="0"/>
        <w:adjustRightInd w:val="0"/>
        <w:spacing w:after="240"/>
        <w:jc w:val="both"/>
        <w:rPr>
          <w:rFonts w:ascii="Times New Roman" w:eastAsiaTheme="minorHAnsi" w:hAnsi="Times New Roman"/>
          <w:lang w:eastAsia="en-US"/>
        </w:rPr>
      </w:pPr>
      <w:r w:rsidRPr="00C8772E">
        <w:rPr>
          <w:rFonts w:ascii="Times New Roman" w:eastAsiaTheme="minorHAnsi" w:hAnsi="Times New Roman"/>
          <w:lang w:eastAsia="en-US"/>
        </w:rPr>
        <w:t xml:space="preserve">Upravitelj groblja može odobriti premještanje posmrtnih ostataka u grobnicu iz stavka 1. ovoga članka u trajanju do jedne godine i kad je radi izgradnje grobnice na grobnom mjestu potrebno premjestiti posmrtne ostatke umrle osobe, ako je proteklo 15 godina od posljednjeg ukopa u grob. </w:t>
      </w:r>
    </w:p>
    <w:p w14:paraId="2424DE08" w14:textId="77777777" w:rsidR="00C8772E" w:rsidRDefault="00485704" w:rsidP="006B7E27">
      <w:pPr>
        <w:pStyle w:val="Odlomakpopisa"/>
        <w:numPr>
          <w:ilvl w:val="0"/>
          <w:numId w:val="49"/>
        </w:numPr>
        <w:autoSpaceDE w:val="0"/>
        <w:autoSpaceDN w:val="0"/>
        <w:adjustRightInd w:val="0"/>
        <w:spacing w:after="240"/>
        <w:jc w:val="both"/>
        <w:rPr>
          <w:rFonts w:ascii="Times New Roman" w:eastAsiaTheme="minorHAnsi" w:hAnsi="Times New Roman"/>
          <w:lang w:eastAsia="en-US"/>
        </w:rPr>
      </w:pPr>
      <w:r w:rsidRPr="00C8772E">
        <w:rPr>
          <w:rFonts w:ascii="Times New Roman" w:eastAsiaTheme="minorHAnsi" w:hAnsi="Times New Roman"/>
          <w:lang w:eastAsia="en-US"/>
        </w:rPr>
        <w:t xml:space="preserve">Nakon isteka roka iz stavka 4. ovoga članka, Upravitelj groblja vratit će posmrtne ostatke umrle osobe u grobno mjesto iz koje su premješteni, na trošak korisnika grobnog mjesta. </w:t>
      </w:r>
    </w:p>
    <w:p w14:paraId="64FA369B" w14:textId="07EA7934" w:rsidR="00485704" w:rsidRDefault="00485704" w:rsidP="006B7E27">
      <w:pPr>
        <w:pStyle w:val="Odlomakpopisa"/>
        <w:numPr>
          <w:ilvl w:val="0"/>
          <w:numId w:val="49"/>
        </w:numPr>
        <w:autoSpaceDE w:val="0"/>
        <w:autoSpaceDN w:val="0"/>
        <w:adjustRightInd w:val="0"/>
        <w:spacing w:after="240"/>
        <w:jc w:val="both"/>
        <w:rPr>
          <w:rFonts w:ascii="Times New Roman" w:eastAsiaTheme="minorHAnsi" w:hAnsi="Times New Roman"/>
          <w:lang w:eastAsia="en-US"/>
        </w:rPr>
      </w:pPr>
      <w:r w:rsidRPr="00C8772E">
        <w:rPr>
          <w:rFonts w:ascii="Times New Roman" w:eastAsiaTheme="minorHAnsi" w:hAnsi="Times New Roman"/>
          <w:lang w:eastAsia="en-US"/>
        </w:rPr>
        <w:t>U grobno mjesto iz kojega su premješteni posmrtni ostaci ne mogu se obavljati ukopi i polagati urne dok se premješteni posmrtni ostaci ne vrate i ne uredi grobno mjesto sukladno danoj suglasnosti.</w:t>
      </w:r>
    </w:p>
    <w:p w14:paraId="51CD53A3" w14:textId="77777777" w:rsidR="00C8772E" w:rsidRPr="00C8772E" w:rsidRDefault="00C8772E" w:rsidP="006B7E27">
      <w:pPr>
        <w:pStyle w:val="Odlomakpopisa"/>
        <w:autoSpaceDE w:val="0"/>
        <w:autoSpaceDN w:val="0"/>
        <w:adjustRightInd w:val="0"/>
        <w:spacing w:after="240"/>
        <w:jc w:val="both"/>
        <w:rPr>
          <w:rFonts w:ascii="Times New Roman" w:eastAsiaTheme="minorHAnsi" w:hAnsi="Times New Roman"/>
          <w:lang w:eastAsia="en-US"/>
        </w:rPr>
      </w:pPr>
    </w:p>
    <w:p w14:paraId="21A888C0" w14:textId="59BC008C" w:rsidR="00485704" w:rsidRPr="00C8772E" w:rsidRDefault="00485704" w:rsidP="006B7E27">
      <w:pPr>
        <w:pStyle w:val="Odlomakpopisa"/>
        <w:numPr>
          <w:ilvl w:val="0"/>
          <w:numId w:val="31"/>
        </w:numPr>
        <w:autoSpaceDE w:val="0"/>
        <w:autoSpaceDN w:val="0"/>
        <w:adjustRightInd w:val="0"/>
        <w:spacing w:after="240"/>
        <w:jc w:val="both"/>
        <w:rPr>
          <w:rFonts w:ascii="Times New Roman" w:eastAsiaTheme="minorHAnsi" w:hAnsi="Times New Roman"/>
          <w:lang w:eastAsia="en-US"/>
        </w:rPr>
      </w:pPr>
      <w:r w:rsidRPr="00C8772E">
        <w:rPr>
          <w:rFonts w:ascii="Times New Roman" w:eastAsiaTheme="minorHAnsi" w:hAnsi="Times New Roman"/>
          <w:lang w:eastAsia="en-US"/>
        </w:rPr>
        <w:t xml:space="preserve">NAČIN UKOPA NEPOZNATIH OSOBA </w:t>
      </w:r>
    </w:p>
    <w:p w14:paraId="5992F3CF" w14:textId="410934B6" w:rsidR="00485704" w:rsidRPr="002F4BC0" w:rsidRDefault="00485704" w:rsidP="006B7E27">
      <w:pPr>
        <w:autoSpaceDE w:val="0"/>
        <w:autoSpaceDN w:val="0"/>
        <w:adjustRightInd w:val="0"/>
        <w:spacing w:after="240"/>
        <w:jc w:val="center"/>
        <w:rPr>
          <w:rFonts w:ascii="Times New Roman" w:eastAsiaTheme="minorHAnsi" w:hAnsi="Times New Roman"/>
          <w:lang w:eastAsia="en-US"/>
        </w:rPr>
      </w:pPr>
      <w:r w:rsidRPr="002F4BC0">
        <w:rPr>
          <w:rFonts w:ascii="Times New Roman" w:eastAsiaTheme="minorHAnsi" w:hAnsi="Times New Roman"/>
          <w:lang w:eastAsia="en-US"/>
        </w:rPr>
        <w:t>Članak 2</w:t>
      </w:r>
      <w:r w:rsidR="00C8772E">
        <w:rPr>
          <w:rFonts w:ascii="Times New Roman" w:eastAsiaTheme="minorHAnsi" w:hAnsi="Times New Roman"/>
          <w:lang w:eastAsia="en-US"/>
        </w:rPr>
        <w:t>3</w:t>
      </w:r>
      <w:r w:rsidRPr="002F4BC0">
        <w:rPr>
          <w:rFonts w:ascii="Times New Roman" w:eastAsiaTheme="minorHAnsi" w:hAnsi="Times New Roman"/>
          <w:lang w:eastAsia="en-US"/>
        </w:rPr>
        <w:t>.</w:t>
      </w:r>
    </w:p>
    <w:p w14:paraId="7802CA98" w14:textId="77777777" w:rsidR="00C8772E" w:rsidRDefault="00485704" w:rsidP="006B7E27">
      <w:pPr>
        <w:pStyle w:val="Odlomakpopisa"/>
        <w:numPr>
          <w:ilvl w:val="0"/>
          <w:numId w:val="50"/>
        </w:numPr>
        <w:autoSpaceDE w:val="0"/>
        <w:autoSpaceDN w:val="0"/>
        <w:adjustRightInd w:val="0"/>
        <w:spacing w:after="240"/>
        <w:jc w:val="both"/>
        <w:rPr>
          <w:rFonts w:ascii="Times New Roman" w:eastAsiaTheme="minorHAnsi" w:hAnsi="Times New Roman"/>
          <w:lang w:eastAsia="en-US"/>
        </w:rPr>
      </w:pPr>
      <w:r w:rsidRPr="00C8772E">
        <w:rPr>
          <w:rFonts w:ascii="Times New Roman" w:eastAsiaTheme="minorHAnsi" w:hAnsi="Times New Roman"/>
          <w:lang w:eastAsia="en-US"/>
        </w:rPr>
        <w:t xml:space="preserve">Nepoznate osobe odnosno osobe neutvrđenog identiteta, koje su umrle na području </w:t>
      </w:r>
      <w:r w:rsidR="000C5341" w:rsidRPr="00C8772E">
        <w:rPr>
          <w:rFonts w:ascii="Times New Roman" w:eastAsiaTheme="minorHAnsi" w:hAnsi="Times New Roman"/>
          <w:lang w:eastAsia="en-US"/>
        </w:rPr>
        <w:t>Općine</w:t>
      </w:r>
      <w:r w:rsidR="00C8772E">
        <w:rPr>
          <w:rFonts w:ascii="Times New Roman" w:eastAsiaTheme="minorHAnsi" w:hAnsi="Times New Roman"/>
          <w:lang w:eastAsia="en-US"/>
        </w:rPr>
        <w:t xml:space="preserve"> </w:t>
      </w:r>
      <w:r w:rsidRPr="00C8772E">
        <w:rPr>
          <w:rFonts w:ascii="Times New Roman" w:eastAsiaTheme="minorHAnsi" w:hAnsi="Times New Roman"/>
          <w:lang w:eastAsia="en-US"/>
        </w:rPr>
        <w:t xml:space="preserve">ukapaju se u </w:t>
      </w:r>
      <w:r w:rsidR="001856BB" w:rsidRPr="00C8772E">
        <w:rPr>
          <w:rFonts w:ascii="Times New Roman" w:eastAsiaTheme="minorHAnsi" w:hAnsi="Times New Roman"/>
          <w:lang w:eastAsia="en-US"/>
        </w:rPr>
        <w:t>grobna mjesta za pojedinačne ukop</w:t>
      </w:r>
      <w:r w:rsidR="00C8772E">
        <w:rPr>
          <w:rFonts w:ascii="Times New Roman" w:eastAsiaTheme="minorHAnsi" w:hAnsi="Times New Roman"/>
          <w:lang w:eastAsia="en-US"/>
        </w:rPr>
        <w:t>e.</w:t>
      </w:r>
    </w:p>
    <w:p w14:paraId="79C91696" w14:textId="2022F44C" w:rsidR="00F7163F" w:rsidRPr="00C8772E" w:rsidRDefault="001856BB" w:rsidP="006B7E27">
      <w:pPr>
        <w:pStyle w:val="Odlomakpopisa"/>
        <w:numPr>
          <w:ilvl w:val="0"/>
          <w:numId w:val="50"/>
        </w:numPr>
        <w:autoSpaceDE w:val="0"/>
        <w:autoSpaceDN w:val="0"/>
        <w:adjustRightInd w:val="0"/>
        <w:spacing w:after="240"/>
        <w:jc w:val="both"/>
        <w:rPr>
          <w:rFonts w:ascii="Times New Roman" w:eastAsiaTheme="minorHAnsi" w:hAnsi="Times New Roman"/>
          <w:lang w:eastAsia="en-US"/>
        </w:rPr>
      </w:pPr>
      <w:r w:rsidRPr="00C8772E">
        <w:rPr>
          <w:rFonts w:ascii="Times New Roman" w:eastAsiaTheme="minorHAnsi" w:hAnsi="Times New Roman"/>
          <w:lang w:eastAsia="en-US"/>
        </w:rPr>
        <w:t xml:space="preserve">U grobna mjesta iz prethodnog stavka može se vršiti </w:t>
      </w:r>
      <w:r w:rsidR="00A20940" w:rsidRPr="00C8772E">
        <w:rPr>
          <w:rFonts w:ascii="Times New Roman" w:eastAsiaTheme="minorHAnsi" w:hAnsi="Times New Roman"/>
          <w:lang w:eastAsia="en-US"/>
        </w:rPr>
        <w:t>ukop</w:t>
      </w:r>
      <w:r w:rsidRPr="00C8772E">
        <w:rPr>
          <w:rFonts w:ascii="Times New Roman" w:eastAsiaTheme="minorHAnsi" w:hAnsi="Times New Roman"/>
          <w:lang w:eastAsia="en-US"/>
        </w:rPr>
        <w:t xml:space="preserve"> više umrlih, na način da se ukopi vrše po redu </w:t>
      </w:r>
      <w:r w:rsidR="00A20940" w:rsidRPr="00C8772E">
        <w:rPr>
          <w:rFonts w:ascii="Times New Roman" w:eastAsiaTheme="minorHAnsi" w:hAnsi="Times New Roman"/>
          <w:lang w:eastAsia="en-US"/>
        </w:rPr>
        <w:t>kako</w:t>
      </w:r>
      <w:r w:rsidRPr="00C8772E">
        <w:rPr>
          <w:rFonts w:ascii="Times New Roman" w:eastAsiaTheme="minorHAnsi" w:hAnsi="Times New Roman"/>
          <w:lang w:eastAsia="en-US"/>
        </w:rPr>
        <w:t xml:space="preserve"> su umrli prijavljeni</w:t>
      </w:r>
      <w:r w:rsidR="00A20940" w:rsidRPr="00C8772E">
        <w:rPr>
          <w:rFonts w:ascii="Times New Roman" w:eastAsiaTheme="minorHAnsi" w:hAnsi="Times New Roman"/>
          <w:lang w:eastAsia="en-US"/>
        </w:rPr>
        <w:t xml:space="preserve"> te je ukapanje izvan tog reda zabranjeno.</w:t>
      </w:r>
    </w:p>
    <w:p w14:paraId="2C1F571A" w14:textId="42724E97" w:rsidR="0065620A" w:rsidRPr="002F4BC0" w:rsidRDefault="00C367F6" w:rsidP="006B7E27">
      <w:pPr>
        <w:autoSpaceDE w:val="0"/>
        <w:autoSpaceDN w:val="0"/>
        <w:adjustRightInd w:val="0"/>
        <w:spacing w:after="240"/>
        <w:jc w:val="center"/>
        <w:rPr>
          <w:rFonts w:ascii="Times New Roman" w:eastAsiaTheme="minorHAnsi" w:hAnsi="Times New Roman"/>
          <w:lang w:eastAsia="en-US"/>
        </w:rPr>
      </w:pPr>
      <w:r w:rsidRPr="002F4BC0">
        <w:rPr>
          <w:rFonts w:ascii="Times New Roman" w:eastAsiaTheme="minorHAnsi" w:hAnsi="Times New Roman"/>
          <w:lang w:eastAsia="en-US"/>
        </w:rPr>
        <w:t>Članak 2</w:t>
      </w:r>
      <w:r w:rsidR="00C8772E">
        <w:rPr>
          <w:rFonts w:ascii="Times New Roman" w:eastAsiaTheme="minorHAnsi" w:hAnsi="Times New Roman"/>
          <w:lang w:eastAsia="en-US"/>
        </w:rPr>
        <w:t>4</w:t>
      </w:r>
      <w:r w:rsidRPr="002F4BC0">
        <w:rPr>
          <w:rFonts w:ascii="Times New Roman" w:eastAsiaTheme="minorHAnsi" w:hAnsi="Times New Roman"/>
          <w:lang w:eastAsia="en-US"/>
        </w:rPr>
        <w:t>.</w:t>
      </w:r>
    </w:p>
    <w:p w14:paraId="3FC28317" w14:textId="77777777" w:rsidR="00C8772E" w:rsidRDefault="00467B40" w:rsidP="006B7E27">
      <w:pPr>
        <w:pStyle w:val="Odlomakpopisa"/>
        <w:numPr>
          <w:ilvl w:val="0"/>
          <w:numId w:val="51"/>
        </w:numPr>
        <w:autoSpaceDE w:val="0"/>
        <w:autoSpaceDN w:val="0"/>
        <w:adjustRightInd w:val="0"/>
        <w:spacing w:after="240"/>
        <w:jc w:val="both"/>
        <w:rPr>
          <w:rFonts w:ascii="Times New Roman" w:eastAsiaTheme="minorHAnsi" w:hAnsi="Times New Roman"/>
          <w:lang w:eastAsia="en-US"/>
        </w:rPr>
      </w:pPr>
      <w:r w:rsidRPr="00C8772E">
        <w:rPr>
          <w:rFonts w:ascii="Times New Roman" w:eastAsiaTheme="minorHAnsi" w:hAnsi="Times New Roman"/>
          <w:lang w:eastAsia="en-US"/>
        </w:rPr>
        <w:t xml:space="preserve">Uporaba grobnih mjesta za pojedinačne ukope nepoznatih osoba traje 15 godina od zadnjeg </w:t>
      </w:r>
      <w:r w:rsidR="00152C6B" w:rsidRPr="00C8772E">
        <w:rPr>
          <w:rFonts w:ascii="Times New Roman" w:eastAsiaTheme="minorHAnsi" w:hAnsi="Times New Roman"/>
          <w:lang w:eastAsia="en-US"/>
        </w:rPr>
        <w:t>ukopa</w:t>
      </w:r>
      <w:r w:rsidR="00EF2CAF" w:rsidRPr="00C8772E">
        <w:rPr>
          <w:rFonts w:ascii="Times New Roman" w:eastAsiaTheme="minorHAnsi" w:hAnsi="Times New Roman"/>
          <w:lang w:eastAsia="en-US"/>
        </w:rPr>
        <w:t>.</w:t>
      </w:r>
    </w:p>
    <w:p w14:paraId="40493822" w14:textId="77777777" w:rsidR="00C8772E" w:rsidRDefault="00EF2CAF" w:rsidP="006B7E27">
      <w:pPr>
        <w:pStyle w:val="Odlomakpopisa"/>
        <w:numPr>
          <w:ilvl w:val="0"/>
          <w:numId w:val="51"/>
        </w:numPr>
        <w:autoSpaceDE w:val="0"/>
        <w:autoSpaceDN w:val="0"/>
        <w:adjustRightInd w:val="0"/>
        <w:spacing w:after="240"/>
        <w:jc w:val="both"/>
        <w:rPr>
          <w:rFonts w:ascii="Times New Roman" w:eastAsiaTheme="minorHAnsi" w:hAnsi="Times New Roman"/>
          <w:lang w:eastAsia="en-US"/>
        </w:rPr>
      </w:pPr>
      <w:r w:rsidRPr="00C8772E">
        <w:rPr>
          <w:rFonts w:ascii="Times New Roman" w:eastAsiaTheme="minorHAnsi" w:hAnsi="Times New Roman"/>
          <w:lang w:eastAsia="en-US"/>
        </w:rPr>
        <w:t>Nakon isteka tog roka grobna mjesta se prekapaju i posmrtni ostaci umrlih ukapaju se u zajedničke grobnice (kosturnice).</w:t>
      </w:r>
    </w:p>
    <w:p w14:paraId="76F4CF01" w14:textId="22CCEAA3" w:rsidR="00200476" w:rsidRPr="00C8772E" w:rsidRDefault="00EF2CAF" w:rsidP="006B7E27">
      <w:pPr>
        <w:pStyle w:val="Odlomakpopisa"/>
        <w:numPr>
          <w:ilvl w:val="0"/>
          <w:numId w:val="51"/>
        </w:numPr>
        <w:autoSpaceDE w:val="0"/>
        <w:autoSpaceDN w:val="0"/>
        <w:adjustRightInd w:val="0"/>
        <w:spacing w:after="240"/>
        <w:jc w:val="both"/>
        <w:rPr>
          <w:rFonts w:ascii="Times New Roman" w:eastAsiaTheme="minorHAnsi" w:hAnsi="Times New Roman"/>
          <w:lang w:eastAsia="en-US"/>
        </w:rPr>
      </w:pPr>
      <w:r w:rsidRPr="00C8772E">
        <w:rPr>
          <w:rFonts w:ascii="Times New Roman" w:eastAsiaTheme="minorHAnsi" w:hAnsi="Times New Roman"/>
          <w:lang w:eastAsia="en-US"/>
        </w:rPr>
        <w:t>Namjeru prekapanja pojedinih grobnih mjesta</w:t>
      </w:r>
      <w:r w:rsidR="00152C6B" w:rsidRPr="00C8772E">
        <w:rPr>
          <w:rFonts w:ascii="Times New Roman" w:eastAsiaTheme="minorHAnsi" w:hAnsi="Times New Roman"/>
          <w:lang w:eastAsia="en-US"/>
        </w:rPr>
        <w:t xml:space="preserve"> </w:t>
      </w:r>
      <w:r w:rsidRPr="00C8772E">
        <w:rPr>
          <w:rFonts w:ascii="Times New Roman" w:eastAsiaTheme="minorHAnsi" w:hAnsi="Times New Roman"/>
          <w:lang w:eastAsia="en-US"/>
        </w:rPr>
        <w:t xml:space="preserve">Upravitelj groblja obvezan je objaviti u </w:t>
      </w:r>
      <w:r w:rsidR="00B44F44" w:rsidRPr="00C8772E">
        <w:rPr>
          <w:rFonts w:ascii="Times New Roman" w:eastAsiaTheme="minorHAnsi" w:hAnsi="Times New Roman"/>
          <w:lang w:eastAsia="en-US"/>
        </w:rPr>
        <w:t>lokanim glasilima</w:t>
      </w:r>
      <w:r w:rsidR="00152C6B" w:rsidRPr="00C8772E">
        <w:rPr>
          <w:rFonts w:ascii="Times New Roman" w:eastAsiaTheme="minorHAnsi" w:hAnsi="Times New Roman"/>
          <w:lang w:eastAsia="en-US"/>
        </w:rPr>
        <w:t xml:space="preserve"> </w:t>
      </w:r>
      <w:r w:rsidR="00D21F39" w:rsidRPr="00C8772E">
        <w:rPr>
          <w:rFonts w:ascii="Times New Roman" w:eastAsiaTheme="minorHAnsi" w:hAnsi="Times New Roman"/>
          <w:lang w:eastAsia="en-US"/>
        </w:rPr>
        <w:t xml:space="preserve">najmanje tri </w:t>
      </w:r>
      <w:r w:rsidR="00152C6B" w:rsidRPr="00C8772E">
        <w:rPr>
          <w:rFonts w:ascii="Times New Roman" w:eastAsiaTheme="minorHAnsi" w:hAnsi="Times New Roman"/>
          <w:lang w:eastAsia="en-US"/>
        </w:rPr>
        <w:t>mjeseca prije namjere prekapanja.</w:t>
      </w:r>
    </w:p>
    <w:p w14:paraId="6C6B5A8F" w14:textId="2EE6B0FF" w:rsidR="002B4CB7" w:rsidRPr="002F4BC0" w:rsidRDefault="00F7163F" w:rsidP="006B7E27">
      <w:pPr>
        <w:autoSpaceDE w:val="0"/>
        <w:autoSpaceDN w:val="0"/>
        <w:adjustRightInd w:val="0"/>
        <w:spacing w:after="240"/>
        <w:jc w:val="center"/>
        <w:rPr>
          <w:rFonts w:ascii="Times New Roman" w:eastAsiaTheme="minorHAnsi" w:hAnsi="Times New Roman"/>
          <w:lang w:eastAsia="en-US"/>
        </w:rPr>
      </w:pPr>
      <w:r w:rsidRPr="002F4BC0">
        <w:rPr>
          <w:rFonts w:ascii="Times New Roman" w:eastAsiaTheme="minorHAnsi" w:hAnsi="Times New Roman"/>
          <w:lang w:eastAsia="en-US"/>
        </w:rPr>
        <w:t>Članak 2</w:t>
      </w:r>
      <w:r w:rsidR="00C8772E">
        <w:rPr>
          <w:rFonts w:ascii="Times New Roman" w:eastAsiaTheme="minorHAnsi" w:hAnsi="Times New Roman"/>
          <w:lang w:eastAsia="en-US"/>
        </w:rPr>
        <w:t>5</w:t>
      </w:r>
      <w:r w:rsidRPr="002F4BC0">
        <w:rPr>
          <w:rFonts w:ascii="Times New Roman" w:eastAsiaTheme="minorHAnsi" w:hAnsi="Times New Roman"/>
          <w:lang w:eastAsia="en-US"/>
        </w:rPr>
        <w:t>.</w:t>
      </w:r>
    </w:p>
    <w:p w14:paraId="36A47FB4" w14:textId="77777777" w:rsidR="00A71D4B" w:rsidRDefault="00485704" w:rsidP="006B7E27">
      <w:pPr>
        <w:pStyle w:val="Odlomakpopisa"/>
        <w:numPr>
          <w:ilvl w:val="0"/>
          <w:numId w:val="52"/>
        </w:numPr>
        <w:autoSpaceDE w:val="0"/>
        <w:autoSpaceDN w:val="0"/>
        <w:adjustRightInd w:val="0"/>
        <w:spacing w:after="240"/>
        <w:jc w:val="both"/>
        <w:rPr>
          <w:rFonts w:ascii="Times New Roman" w:eastAsiaTheme="minorHAnsi" w:hAnsi="Times New Roman"/>
          <w:lang w:eastAsia="en-US"/>
        </w:rPr>
      </w:pPr>
      <w:r w:rsidRPr="00A71D4B">
        <w:rPr>
          <w:rFonts w:ascii="Times New Roman" w:eastAsiaTheme="minorHAnsi" w:hAnsi="Times New Roman"/>
          <w:lang w:eastAsia="en-US"/>
        </w:rPr>
        <w:t xml:space="preserve">Troškove ukopa nepoznatih osoba na grobljima iz članka 3. ove Odluke snosi </w:t>
      </w:r>
      <w:r w:rsidR="00B12F08" w:rsidRPr="00A71D4B">
        <w:rPr>
          <w:rFonts w:ascii="Times New Roman" w:eastAsiaTheme="minorHAnsi" w:hAnsi="Times New Roman"/>
          <w:lang w:eastAsia="en-US"/>
        </w:rPr>
        <w:t>Općina</w:t>
      </w:r>
      <w:r w:rsidRPr="00A71D4B">
        <w:rPr>
          <w:rFonts w:ascii="Times New Roman" w:eastAsiaTheme="minorHAnsi" w:hAnsi="Times New Roman"/>
          <w:lang w:eastAsia="en-US"/>
        </w:rPr>
        <w:t>.</w:t>
      </w:r>
    </w:p>
    <w:p w14:paraId="22F7990C" w14:textId="77777777" w:rsidR="00A71D4B" w:rsidRDefault="00485704" w:rsidP="006B7E27">
      <w:pPr>
        <w:pStyle w:val="Odlomakpopisa"/>
        <w:numPr>
          <w:ilvl w:val="0"/>
          <w:numId w:val="52"/>
        </w:numPr>
        <w:autoSpaceDE w:val="0"/>
        <w:autoSpaceDN w:val="0"/>
        <w:adjustRightInd w:val="0"/>
        <w:spacing w:after="240"/>
        <w:jc w:val="both"/>
        <w:rPr>
          <w:rFonts w:ascii="Times New Roman" w:eastAsiaTheme="minorHAnsi" w:hAnsi="Times New Roman"/>
          <w:lang w:eastAsia="en-US"/>
        </w:rPr>
      </w:pPr>
      <w:r w:rsidRPr="00A71D4B">
        <w:rPr>
          <w:rFonts w:ascii="Times New Roman" w:eastAsiaTheme="minorHAnsi" w:hAnsi="Times New Roman"/>
          <w:lang w:eastAsia="en-US"/>
        </w:rPr>
        <w:t xml:space="preserve">Upravitelj groblja dužan je grobna mjesta nepoznatih osoba urediti i održavati na način kojim se iskazuje poštovanje prema umrlima, a sredstva se osiguravaju u proračunu </w:t>
      </w:r>
      <w:r w:rsidR="00B12F08" w:rsidRPr="00A71D4B">
        <w:rPr>
          <w:rFonts w:ascii="Times New Roman" w:eastAsiaTheme="minorHAnsi" w:hAnsi="Times New Roman"/>
          <w:lang w:eastAsia="en-US"/>
        </w:rPr>
        <w:t>Općine</w:t>
      </w:r>
      <w:r w:rsidRPr="00A71D4B">
        <w:rPr>
          <w:rFonts w:ascii="Times New Roman" w:eastAsiaTheme="minorHAnsi" w:hAnsi="Times New Roman"/>
          <w:lang w:eastAsia="en-US"/>
        </w:rPr>
        <w:t xml:space="preserve">. </w:t>
      </w:r>
    </w:p>
    <w:p w14:paraId="2B50C956" w14:textId="15645683" w:rsidR="00485704" w:rsidRDefault="00485704" w:rsidP="006B7E27">
      <w:pPr>
        <w:pStyle w:val="Odlomakpopisa"/>
        <w:numPr>
          <w:ilvl w:val="0"/>
          <w:numId w:val="52"/>
        </w:numPr>
        <w:autoSpaceDE w:val="0"/>
        <w:autoSpaceDN w:val="0"/>
        <w:adjustRightInd w:val="0"/>
        <w:spacing w:after="240"/>
        <w:jc w:val="both"/>
        <w:rPr>
          <w:rFonts w:ascii="Times New Roman" w:eastAsiaTheme="minorHAnsi" w:hAnsi="Times New Roman"/>
          <w:lang w:eastAsia="en-US"/>
        </w:rPr>
      </w:pPr>
      <w:r w:rsidRPr="00A71D4B">
        <w:rPr>
          <w:rFonts w:ascii="Times New Roman" w:eastAsiaTheme="minorHAnsi" w:hAnsi="Times New Roman"/>
          <w:lang w:eastAsia="en-US"/>
        </w:rPr>
        <w:t xml:space="preserve">Upravitelj groblja dužan je u registru umrlih osoba upisati sve dostupne podatke o umrloj nepoznatoj osobi. </w:t>
      </w:r>
    </w:p>
    <w:p w14:paraId="5BE469FE" w14:textId="77777777" w:rsidR="005E6E38" w:rsidRDefault="005E6E38" w:rsidP="006B7E27">
      <w:pPr>
        <w:pStyle w:val="Odlomakpopisa"/>
        <w:autoSpaceDE w:val="0"/>
        <w:autoSpaceDN w:val="0"/>
        <w:adjustRightInd w:val="0"/>
        <w:spacing w:after="240"/>
        <w:jc w:val="both"/>
        <w:rPr>
          <w:rFonts w:ascii="Times New Roman" w:eastAsiaTheme="minorHAnsi" w:hAnsi="Times New Roman"/>
          <w:lang w:eastAsia="en-US"/>
        </w:rPr>
      </w:pPr>
    </w:p>
    <w:p w14:paraId="2D9A1581" w14:textId="77777777" w:rsidR="005E6E38" w:rsidRPr="005E6E38" w:rsidRDefault="005E6E38" w:rsidP="006B7E27">
      <w:pPr>
        <w:pStyle w:val="Odlomakpopisa"/>
        <w:autoSpaceDE w:val="0"/>
        <w:autoSpaceDN w:val="0"/>
        <w:adjustRightInd w:val="0"/>
        <w:spacing w:after="240"/>
        <w:jc w:val="both"/>
        <w:rPr>
          <w:rFonts w:ascii="Times New Roman" w:eastAsiaTheme="minorHAnsi" w:hAnsi="Times New Roman"/>
          <w:lang w:eastAsia="en-US"/>
        </w:rPr>
      </w:pPr>
    </w:p>
    <w:p w14:paraId="5EDDE441" w14:textId="35404379" w:rsidR="00485704" w:rsidRPr="005E6E38" w:rsidRDefault="00485704" w:rsidP="006B7E27">
      <w:pPr>
        <w:pStyle w:val="Odlomakpopisa"/>
        <w:numPr>
          <w:ilvl w:val="0"/>
          <w:numId w:val="31"/>
        </w:numPr>
        <w:autoSpaceDE w:val="0"/>
        <w:autoSpaceDN w:val="0"/>
        <w:adjustRightInd w:val="0"/>
        <w:spacing w:after="240"/>
        <w:jc w:val="both"/>
        <w:rPr>
          <w:rFonts w:ascii="Times New Roman" w:eastAsiaTheme="minorHAnsi" w:hAnsi="Times New Roman"/>
          <w:lang w:eastAsia="en-US"/>
        </w:rPr>
      </w:pPr>
      <w:r w:rsidRPr="005E6E38">
        <w:rPr>
          <w:rFonts w:ascii="Times New Roman" w:eastAsiaTheme="minorHAnsi" w:hAnsi="Times New Roman"/>
          <w:lang w:eastAsia="en-US"/>
        </w:rPr>
        <w:t xml:space="preserve">PROSIPANJE KREMIRANIH POSMRTNIH OSTATAKA UMRLE OSOBE </w:t>
      </w:r>
    </w:p>
    <w:p w14:paraId="018A7772" w14:textId="4AC2C2FE" w:rsidR="00485704" w:rsidRPr="002F4BC0" w:rsidRDefault="00485704" w:rsidP="006B7E27">
      <w:pPr>
        <w:autoSpaceDE w:val="0"/>
        <w:autoSpaceDN w:val="0"/>
        <w:adjustRightInd w:val="0"/>
        <w:spacing w:after="240"/>
        <w:jc w:val="center"/>
        <w:rPr>
          <w:rFonts w:ascii="Times New Roman" w:eastAsiaTheme="minorHAnsi" w:hAnsi="Times New Roman"/>
          <w:lang w:eastAsia="en-US"/>
        </w:rPr>
      </w:pPr>
      <w:r w:rsidRPr="002F4BC0">
        <w:rPr>
          <w:rFonts w:ascii="Times New Roman" w:eastAsiaTheme="minorHAnsi" w:hAnsi="Times New Roman"/>
          <w:lang w:eastAsia="en-US"/>
        </w:rPr>
        <w:t>Članak 2</w:t>
      </w:r>
      <w:r w:rsidR="005E6E38">
        <w:rPr>
          <w:rFonts w:ascii="Times New Roman" w:eastAsiaTheme="minorHAnsi" w:hAnsi="Times New Roman"/>
          <w:lang w:eastAsia="en-US"/>
        </w:rPr>
        <w:t>6</w:t>
      </w:r>
      <w:r w:rsidRPr="002F4BC0">
        <w:rPr>
          <w:rFonts w:ascii="Times New Roman" w:eastAsiaTheme="minorHAnsi" w:hAnsi="Times New Roman"/>
          <w:lang w:eastAsia="en-US"/>
        </w:rPr>
        <w:t>.</w:t>
      </w:r>
    </w:p>
    <w:p w14:paraId="084D0761" w14:textId="10EC0E1D" w:rsidR="00ED3DC5" w:rsidRDefault="00485704" w:rsidP="006B7E27">
      <w:pPr>
        <w:pStyle w:val="Odlomakpopisa"/>
        <w:numPr>
          <w:ilvl w:val="0"/>
          <w:numId w:val="53"/>
        </w:numPr>
        <w:autoSpaceDE w:val="0"/>
        <w:autoSpaceDN w:val="0"/>
        <w:adjustRightInd w:val="0"/>
        <w:spacing w:after="240"/>
        <w:jc w:val="both"/>
        <w:rPr>
          <w:rFonts w:ascii="Times New Roman" w:eastAsiaTheme="minorHAnsi" w:hAnsi="Times New Roman"/>
          <w:lang w:eastAsia="en-US"/>
        </w:rPr>
      </w:pPr>
      <w:r w:rsidRPr="005E6E38">
        <w:rPr>
          <w:rFonts w:ascii="Times New Roman" w:eastAsiaTheme="minorHAnsi" w:hAnsi="Times New Roman"/>
          <w:lang w:eastAsia="en-US"/>
        </w:rPr>
        <w:t xml:space="preserve">Kremirane posmrtne ostatke tijela umrle osobe dopušteno je prosipati unutar groblja </w:t>
      </w:r>
      <w:r w:rsidR="005E6E38" w:rsidRPr="005E6E38">
        <w:rPr>
          <w:rFonts w:ascii="Times New Roman" w:eastAsiaTheme="minorHAnsi" w:hAnsi="Times New Roman"/>
          <w:lang w:eastAsia="en-US"/>
        </w:rPr>
        <w:t>u Kneževim Vinogradima</w:t>
      </w:r>
      <w:r w:rsidR="007C788C">
        <w:rPr>
          <w:rFonts w:ascii="Times New Roman" w:eastAsiaTheme="minorHAnsi" w:hAnsi="Times New Roman"/>
          <w:lang w:eastAsia="en-US"/>
        </w:rPr>
        <w:t>. Upravitelj groblja odredit će na grobljima u Kneževim Vinogradima</w:t>
      </w:r>
      <w:r w:rsidRPr="005E6E38">
        <w:rPr>
          <w:rFonts w:ascii="Times New Roman" w:eastAsiaTheme="minorHAnsi" w:hAnsi="Times New Roman"/>
          <w:lang w:eastAsia="en-US"/>
        </w:rPr>
        <w:t xml:space="preserve"> mjest</w:t>
      </w:r>
      <w:r w:rsidR="007C788C">
        <w:rPr>
          <w:rFonts w:ascii="Times New Roman" w:eastAsiaTheme="minorHAnsi" w:hAnsi="Times New Roman"/>
          <w:lang w:eastAsia="en-US"/>
        </w:rPr>
        <w:t>o</w:t>
      </w:r>
      <w:r w:rsidRPr="005E6E38">
        <w:rPr>
          <w:rFonts w:ascii="Times New Roman" w:eastAsiaTheme="minorHAnsi" w:hAnsi="Times New Roman"/>
          <w:lang w:eastAsia="en-US"/>
        </w:rPr>
        <w:t xml:space="preserve"> </w:t>
      </w:r>
      <w:r w:rsidR="007C788C">
        <w:rPr>
          <w:rFonts w:ascii="Times New Roman" w:eastAsiaTheme="minorHAnsi" w:hAnsi="Times New Roman"/>
          <w:lang w:eastAsia="en-US"/>
        </w:rPr>
        <w:t>za posipanje kremirane osobe</w:t>
      </w:r>
      <w:r w:rsidRPr="005E6E38">
        <w:rPr>
          <w:rFonts w:ascii="Times New Roman" w:eastAsiaTheme="minorHAnsi" w:hAnsi="Times New Roman"/>
          <w:lang w:eastAsia="en-US"/>
        </w:rPr>
        <w:t>, na način kojim se iskazuje poštovanje prema umrlima.</w:t>
      </w:r>
    </w:p>
    <w:p w14:paraId="269CA665" w14:textId="6BFE238F" w:rsidR="00080D69" w:rsidRDefault="007C788C" w:rsidP="006B7E27">
      <w:pPr>
        <w:pStyle w:val="Odlomakpopisa"/>
        <w:numPr>
          <w:ilvl w:val="0"/>
          <w:numId w:val="53"/>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lastRenderedPageBreak/>
        <w:t xml:space="preserve">Posipanje posmrtnih ostataka dozvoljeno je smo uz prethodno </w:t>
      </w:r>
      <w:r w:rsidR="00F21F96">
        <w:rPr>
          <w:rFonts w:ascii="Times New Roman" w:eastAsiaTheme="minorHAnsi" w:hAnsi="Times New Roman"/>
          <w:lang w:eastAsia="en-US"/>
        </w:rPr>
        <w:t>podneseni pisani zahtjev</w:t>
      </w:r>
      <w:r>
        <w:rPr>
          <w:rFonts w:ascii="Times New Roman" w:eastAsiaTheme="minorHAnsi" w:hAnsi="Times New Roman"/>
          <w:lang w:eastAsia="en-US"/>
        </w:rPr>
        <w:t xml:space="preserve"> Upravitelju groblja</w:t>
      </w:r>
      <w:r w:rsidR="00080D69">
        <w:rPr>
          <w:rFonts w:ascii="Times New Roman" w:eastAsiaTheme="minorHAnsi" w:hAnsi="Times New Roman"/>
          <w:lang w:eastAsia="en-US"/>
        </w:rPr>
        <w:t>.</w:t>
      </w:r>
    </w:p>
    <w:p w14:paraId="37726E3B" w14:textId="7A5B9629" w:rsidR="005E6E38" w:rsidRDefault="00080D69" w:rsidP="006B7E27">
      <w:pPr>
        <w:pStyle w:val="Odlomakpopisa"/>
        <w:numPr>
          <w:ilvl w:val="0"/>
          <w:numId w:val="53"/>
        </w:numPr>
        <w:autoSpaceDE w:val="0"/>
        <w:autoSpaceDN w:val="0"/>
        <w:adjustRightInd w:val="0"/>
        <w:spacing w:after="240"/>
        <w:jc w:val="both"/>
        <w:rPr>
          <w:rFonts w:ascii="Times New Roman" w:eastAsiaTheme="minorHAnsi" w:hAnsi="Times New Roman"/>
          <w:lang w:eastAsia="en-US"/>
        </w:rPr>
      </w:pPr>
      <w:r w:rsidRPr="00080D69">
        <w:rPr>
          <w:rFonts w:ascii="Times New Roman" w:eastAsiaTheme="minorHAnsi" w:hAnsi="Times New Roman"/>
          <w:lang w:eastAsia="en-US"/>
        </w:rPr>
        <w:t>Prosipanje pepela obavlja se isključivo od strane Upravitelja groblja ili osobe koju on ovlasti, dok strankama nije dopušteno samostalno prosipanje pepela.</w:t>
      </w:r>
    </w:p>
    <w:p w14:paraId="08AD0BEE" w14:textId="18EBBC65" w:rsidR="00F21F96" w:rsidRDefault="00F21F96" w:rsidP="006B7E27">
      <w:pPr>
        <w:pStyle w:val="Odlomakpopisa"/>
        <w:numPr>
          <w:ilvl w:val="0"/>
          <w:numId w:val="53"/>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Prosipanje kremiranih ostatka tijela umrle osobe mogu zatražiti samo osobe s prebivalištem na području Općine Kneževi Vinogradi i isto se naplaćuje sukladno</w:t>
      </w:r>
      <w:r w:rsidR="0097616F">
        <w:rPr>
          <w:rFonts w:ascii="Times New Roman" w:eastAsiaTheme="minorHAnsi" w:hAnsi="Times New Roman"/>
          <w:lang w:eastAsia="en-US"/>
        </w:rPr>
        <w:t xml:space="preserve"> cjeniku i Općim uvjetima Upravitelja groblja.</w:t>
      </w:r>
    </w:p>
    <w:p w14:paraId="53373D7A" w14:textId="77777777" w:rsidR="007E2EE5" w:rsidRDefault="007E2EE5" w:rsidP="006B7E27">
      <w:pPr>
        <w:pStyle w:val="Odlomakpopisa"/>
        <w:autoSpaceDE w:val="0"/>
        <w:autoSpaceDN w:val="0"/>
        <w:adjustRightInd w:val="0"/>
        <w:spacing w:after="240"/>
        <w:jc w:val="both"/>
        <w:rPr>
          <w:rFonts w:ascii="Times New Roman" w:eastAsiaTheme="minorHAnsi" w:hAnsi="Times New Roman"/>
          <w:lang w:eastAsia="en-US"/>
        </w:rPr>
      </w:pPr>
    </w:p>
    <w:p w14:paraId="3588990F" w14:textId="77777777" w:rsidR="007E2EE5" w:rsidRPr="007E2EE5" w:rsidRDefault="007E2EE5" w:rsidP="006B7E27">
      <w:pPr>
        <w:pStyle w:val="Odlomakpopisa"/>
        <w:autoSpaceDE w:val="0"/>
        <w:autoSpaceDN w:val="0"/>
        <w:adjustRightInd w:val="0"/>
        <w:spacing w:after="240"/>
        <w:jc w:val="both"/>
        <w:rPr>
          <w:rFonts w:ascii="Times New Roman" w:eastAsiaTheme="minorHAnsi" w:hAnsi="Times New Roman"/>
          <w:lang w:eastAsia="en-US"/>
        </w:rPr>
      </w:pPr>
    </w:p>
    <w:p w14:paraId="25AA4202" w14:textId="0995450E" w:rsidR="00B82A93" w:rsidRPr="006B7E27" w:rsidRDefault="00B82A93" w:rsidP="006B7E27">
      <w:pPr>
        <w:pStyle w:val="Odlomakpopisa"/>
        <w:numPr>
          <w:ilvl w:val="0"/>
          <w:numId w:val="31"/>
        </w:numPr>
        <w:autoSpaceDE w:val="0"/>
        <w:autoSpaceDN w:val="0"/>
        <w:adjustRightInd w:val="0"/>
        <w:spacing w:after="240"/>
        <w:jc w:val="both"/>
        <w:rPr>
          <w:rFonts w:ascii="Times New Roman" w:eastAsiaTheme="minorHAnsi" w:hAnsi="Times New Roman"/>
          <w:lang w:eastAsia="en-US"/>
        </w:rPr>
      </w:pPr>
      <w:r w:rsidRPr="007E2EE5">
        <w:rPr>
          <w:rFonts w:ascii="Times New Roman" w:eastAsiaTheme="minorHAnsi" w:hAnsi="Times New Roman"/>
          <w:lang w:eastAsia="en-US"/>
        </w:rPr>
        <w:t>UVJETI ZA USTUPANJE PRAVA KORIŠTENJA GROBNOG MJESTA TREĆIM OSOBAMA</w:t>
      </w:r>
    </w:p>
    <w:p w14:paraId="5CF9B2A8" w14:textId="34DB45ED" w:rsidR="00797F7F" w:rsidRPr="002F4BC0" w:rsidRDefault="00B82A93" w:rsidP="006B7E27">
      <w:pPr>
        <w:pStyle w:val="Bezproreda"/>
        <w:spacing w:after="240"/>
        <w:jc w:val="center"/>
        <w:rPr>
          <w:rFonts w:ascii="Times New Roman" w:eastAsiaTheme="minorHAnsi" w:hAnsi="Times New Roman"/>
          <w:lang w:eastAsia="en-US"/>
        </w:rPr>
      </w:pPr>
      <w:r w:rsidRPr="002F4BC0">
        <w:rPr>
          <w:rFonts w:ascii="Times New Roman" w:eastAsiaTheme="minorHAnsi" w:hAnsi="Times New Roman"/>
          <w:lang w:eastAsia="en-US"/>
        </w:rPr>
        <w:t>Članak 2</w:t>
      </w:r>
      <w:r w:rsidR="007E2EE5">
        <w:rPr>
          <w:rFonts w:ascii="Times New Roman" w:eastAsiaTheme="minorHAnsi" w:hAnsi="Times New Roman"/>
          <w:lang w:eastAsia="en-US"/>
        </w:rPr>
        <w:t>7</w:t>
      </w:r>
      <w:r w:rsidRPr="002F4BC0">
        <w:rPr>
          <w:rFonts w:ascii="Times New Roman" w:eastAsiaTheme="minorHAnsi" w:hAnsi="Times New Roman"/>
          <w:lang w:eastAsia="en-US"/>
        </w:rPr>
        <w:t>.</w:t>
      </w:r>
    </w:p>
    <w:p w14:paraId="5033AEF7" w14:textId="1327330A" w:rsidR="007E2EE5" w:rsidRDefault="00797F7F" w:rsidP="006B7E27">
      <w:pPr>
        <w:pStyle w:val="Bezproreda"/>
        <w:numPr>
          <w:ilvl w:val="0"/>
          <w:numId w:val="54"/>
        </w:numPr>
        <w:jc w:val="both"/>
        <w:rPr>
          <w:rFonts w:ascii="Times New Roman" w:hAnsi="Times New Roman"/>
        </w:rPr>
      </w:pPr>
      <w:r w:rsidRPr="002F4BC0">
        <w:rPr>
          <w:rFonts w:ascii="Times New Roman" w:hAnsi="Times New Roman"/>
        </w:rPr>
        <w:t xml:space="preserve">Korisnik grobnog mjesta može svoje pravo korištenja grobnog mjesta ugovorom ustupiti </w:t>
      </w:r>
      <w:r w:rsidR="00E730F9" w:rsidRPr="002F4BC0">
        <w:rPr>
          <w:rFonts w:ascii="Times New Roman" w:hAnsi="Times New Roman"/>
        </w:rPr>
        <w:t xml:space="preserve">samo </w:t>
      </w:r>
      <w:r w:rsidRPr="002F4BC0">
        <w:rPr>
          <w:rFonts w:ascii="Times New Roman" w:hAnsi="Times New Roman"/>
        </w:rPr>
        <w:t>trećim osobama</w:t>
      </w:r>
      <w:r w:rsidR="00AC6C96" w:rsidRPr="002F4BC0">
        <w:rPr>
          <w:rFonts w:ascii="Times New Roman" w:hAnsi="Times New Roman"/>
        </w:rPr>
        <w:t xml:space="preserve"> koje imaju </w:t>
      </w:r>
      <w:r w:rsidR="001A6E3C" w:rsidRPr="002F4BC0">
        <w:rPr>
          <w:rFonts w:ascii="Times New Roman" w:hAnsi="Times New Roman"/>
        </w:rPr>
        <w:t xml:space="preserve">ili su imali </w:t>
      </w:r>
      <w:r w:rsidR="00AC6C96" w:rsidRPr="002F4BC0">
        <w:rPr>
          <w:rFonts w:ascii="Times New Roman" w:hAnsi="Times New Roman"/>
        </w:rPr>
        <w:t xml:space="preserve">prebivalište na području </w:t>
      </w:r>
      <w:r w:rsidR="00B12F08" w:rsidRPr="002F4BC0">
        <w:rPr>
          <w:rFonts w:ascii="Times New Roman" w:hAnsi="Times New Roman"/>
        </w:rPr>
        <w:t>Općine</w:t>
      </w:r>
      <w:r w:rsidR="007E2EE5">
        <w:rPr>
          <w:rFonts w:ascii="Times New Roman" w:hAnsi="Times New Roman"/>
        </w:rPr>
        <w:t xml:space="preserve"> ili članu obitelji</w:t>
      </w:r>
      <w:r w:rsidR="00AC6C96" w:rsidRPr="002F4BC0">
        <w:rPr>
          <w:rFonts w:ascii="Times New Roman" w:hAnsi="Times New Roman"/>
        </w:rPr>
        <w:t xml:space="preserve">. </w:t>
      </w:r>
    </w:p>
    <w:p w14:paraId="661C8FAD" w14:textId="77777777" w:rsidR="007E2EE5" w:rsidRDefault="00AC6C96" w:rsidP="006B7E27">
      <w:pPr>
        <w:pStyle w:val="Bezproreda"/>
        <w:numPr>
          <w:ilvl w:val="0"/>
          <w:numId w:val="54"/>
        </w:numPr>
        <w:jc w:val="both"/>
        <w:rPr>
          <w:rFonts w:ascii="Times New Roman" w:hAnsi="Times New Roman"/>
        </w:rPr>
      </w:pPr>
      <w:r w:rsidRPr="007E2EE5">
        <w:rPr>
          <w:rFonts w:ascii="Times New Roman" w:hAnsi="Times New Roman"/>
        </w:rPr>
        <w:t>Ugovor mora biti sklopljen u pisanom obliku, uz obveznu ovjeru potpisa od strane javnog bilježnika.</w:t>
      </w:r>
    </w:p>
    <w:p w14:paraId="2951EBD0" w14:textId="2A73CF20" w:rsidR="00B27068" w:rsidRPr="007E2EE5" w:rsidRDefault="00797F7F" w:rsidP="006B7E27">
      <w:pPr>
        <w:pStyle w:val="Bezproreda"/>
        <w:numPr>
          <w:ilvl w:val="0"/>
          <w:numId w:val="54"/>
        </w:numPr>
        <w:spacing w:after="240"/>
        <w:jc w:val="both"/>
        <w:rPr>
          <w:rFonts w:ascii="Times New Roman" w:hAnsi="Times New Roman"/>
        </w:rPr>
      </w:pPr>
      <w:r w:rsidRPr="007E2EE5">
        <w:rPr>
          <w:rFonts w:ascii="Times New Roman" w:hAnsi="Times New Roman"/>
        </w:rPr>
        <w:t>Ništet</w:t>
      </w:r>
      <w:r w:rsidR="00E730F9" w:rsidRPr="007E2EE5">
        <w:rPr>
          <w:rFonts w:ascii="Times New Roman" w:hAnsi="Times New Roman"/>
        </w:rPr>
        <w:t>a</w:t>
      </w:r>
      <w:r w:rsidRPr="007E2EE5">
        <w:rPr>
          <w:rFonts w:ascii="Times New Roman" w:hAnsi="Times New Roman"/>
        </w:rPr>
        <w:t>n</w:t>
      </w:r>
      <w:r w:rsidR="00E730F9" w:rsidRPr="007E2EE5">
        <w:rPr>
          <w:rFonts w:ascii="Times New Roman" w:hAnsi="Times New Roman"/>
        </w:rPr>
        <w:t xml:space="preserve"> je </w:t>
      </w:r>
      <w:r w:rsidR="00C7214D" w:rsidRPr="007E2EE5">
        <w:rPr>
          <w:rFonts w:ascii="Times New Roman" w:hAnsi="Times New Roman"/>
        </w:rPr>
        <w:t xml:space="preserve">ugovor iz stavka 1. ovog članak koji nije sklopljen </w:t>
      </w:r>
      <w:r w:rsidRPr="007E2EE5">
        <w:rPr>
          <w:rFonts w:ascii="Times New Roman" w:hAnsi="Times New Roman"/>
        </w:rPr>
        <w:t xml:space="preserve">u odgovarajućem obliku </w:t>
      </w:r>
      <w:r w:rsidR="00C7214D" w:rsidRPr="007E2EE5">
        <w:rPr>
          <w:rFonts w:ascii="Times New Roman" w:hAnsi="Times New Roman"/>
        </w:rPr>
        <w:t>kako je propisao u prethodnom stavku.</w:t>
      </w:r>
    </w:p>
    <w:p w14:paraId="32C34BB8" w14:textId="71E3541A" w:rsidR="00C7214D" w:rsidRPr="002F4BC0" w:rsidRDefault="00C7214D" w:rsidP="006B7E27">
      <w:pPr>
        <w:pStyle w:val="Bezproreda"/>
        <w:spacing w:after="240"/>
        <w:jc w:val="center"/>
        <w:rPr>
          <w:rFonts w:ascii="Times New Roman" w:hAnsi="Times New Roman"/>
        </w:rPr>
      </w:pPr>
      <w:r w:rsidRPr="002F4BC0">
        <w:rPr>
          <w:rFonts w:ascii="Times New Roman" w:hAnsi="Times New Roman"/>
        </w:rPr>
        <w:t xml:space="preserve">Članak </w:t>
      </w:r>
      <w:r w:rsidR="007E2EE5">
        <w:rPr>
          <w:rFonts w:ascii="Times New Roman" w:hAnsi="Times New Roman"/>
        </w:rPr>
        <w:t>28</w:t>
      </w:r>
      <w:r w:rsidRPr="002F4BC0">
        <w:rPr>
          <w:rFonts w:ascii="Times New Roman" w:hAnsi="Times New Roman"/>
        </w:rPr>
        <w:t>.</w:t>
      </w:r>
    </w:p>
    <w:p w14:paraId="0D107CF8" w14:textId="77777777" w:rsidR="007E2EE5" w:rsidRDefault="00797F7F" w:rsidP="006B7E27">
      <w:pPr>
        <w:pStyle w:val="Bezproreda"/>
        <w:numPr>
          <w:ilvl w:val="0"/>
          <w:numId w:val="55"/>
        </w:numPr>
        <w:jc w:val="both"/>
        <w:rPr>
          <w:rFonts w:ascii="Times New Roman" w:hAnsi="Times New Roman"/>
        </w:rPr>
      </w:pPr>
      <w:r w:rsidRPr="002F4BC0">
        <w:rPr>
          <w:rFonts w:ascii="Times New Roman" w:hAnsi="Times New Roman"/>
        </w:rPr>
        <w:t xml:space="preserve">Ugovor o ustupu prava korištenja grobnog mjesta javni bilježnik dostavlja </w:t>
      </w:r>
      <w:r w:rsidR="00C7214D" w:rsidRPr="002F4BC0">
        <w:rPr>
          <w:rFonts w:ascii="Times New Roman" w:hAnsi="Times New Roman"/>
        </w:rPr>
        <w:t>U</w:t>
      </w:r>
      <w:r w:rsidRPr="002F4BC0">
        <w:rPr>
          <w:rFonts w:ascii="Times New Roman" w:hAnsi="Times New Roman"/>
        </w:rPr>
        <w:t>pravitelju groblja radi upisa novog korisnika grobnog mjesta u grobni očevidnik.</w:t>
      </w:r>
    </w:p>
    <w:p w14:paraId="3292D0B1" w14:textId="77777777" w:rsidR="007E2EE5" w:rsidRDefault="00797F7F" w:rsidP="006B7E27">
      <w:pPr>
        <w:pStyle w:val="Bezproreda"/>
        <w:numPr>
          <w:ilvl w:val="0"/>
          <w:numId w:val="55"/>
        </w:numPr>
        <w:jc w:val="both"/>
        <w:rPr>
          <w:rFonts w:ascii="Times New Roman" w:hAnsi="Times New Roman"/>
        </w:rPr>
      </w:pPr>
      <w:r w:rsidRPr="007E2EE5">
        <w:rPr>
          <w:rFonts w:ascii="Times New Roman" w:hAnsi="Times New Roman"/>
        </w:rPr>
        <w:t>Upravitelj groblja će, nakon što mu javni bilježnik dostavi ugovor o ustupu grobnog mjesta, rješenjem utvrditi novog korisnika grobnog mjesta i upisati ga u grobni očevidnik.</w:t>
      </w:r>
    </w:p>
    <w:p w14:paraId="0F669EAC" w14:textId="7A2B4833" w:rsidR="00B82A93" w:rsidRDefault="00797F7F" w:rsidP="006B7E27">
      <w:pPr>
        <w:pStyle w:val="Bezproreda"/>
        <w:numPr>
          <w:ilvl w:val="0"/>
          <w:numId w:val="55"/>
        </w:numPr>
        <w:jc w:val="both"/>
        <w:rPr>
          <w:rFonts w:ascii="Times New Roman" w:hAnsi="Times New Roman"/>
        </w:rPr>
      </w:pPr>
      <w:r w:rsidRPr="007E2EE5">
        <w:rPr>
          <w:rFonts w:ascii="Times New Roman" w:hAnsi="Times New Roman"/>
        </w:rPr>
        <w:t xml:space="preserve">Protiv rješenja iz </w:t>
      </w:r>
      <w:r w:rsidR="00C7214D" w:rsidRPr="007E2EE5">
        <w:rPr>
          <w:rFonts w:ascii="Times New Roman" w:hAnsi="Times New Roman"/>
        </w:rPr>
        <w:t xml:space="preserve">prethodnog </w:t>
      </w:r>
      <w:r w:rsidRPr="007E2EE5">
        <w:rPr>
          <w:rFonts w:ascii="Times New Roman" w:hAnsi="Times New Roman"/>
        </w:rPr>
        <w:t>stavka može se izjaviti žalba o kojoj odlučuje</w:t>
      </w:r>
      <w:r w:rsidR="00B27068" w:rsidRPr="007E2EE5">
        <w:rPr>
          <w:rFonts w:ascii="Times New Roman" w:hAnsi="Times New Roman"/>
        </w:rPr>
        <w:t xml:space="preserve"> </w:t>
      </w:r>
      <w:r w:rsidR="007E2EE5">
        <w:rPr>
          <w:rFonts w:ascii="Times New Roman" w:hAnsi="Times New Roman"/>
        </w:rPr>
        <w:t>Jedinstveni upravni odjel Općine Kneževi Vinogradi.</w:t>
      </w:r>
    </w:p>
    <w:p w14:paraId="3AD0A243" w14:textId="77777777" w:rsidR="007E2EE5" w:rsidRPr="007E2EE5" w:rsidRDefault="007E2EE5" w:rsidP="006B7E27">
      <w:pPr>
        <w:pStyle w:val="Bezproreda"/>
        <w:spacing w:after="240"/>
        <w:ind w:left="720"/>
        <w:jc w:val="both"/>
        <w:rPr>
          <w:rFonts w:ascii="Times New Roman" w:hAnsi="Times New Roman"/>
        </w:rPr>
      </w:pPr>
    </w:p>
    <w:p w14:paraId="148A660B" w14:textId="155E46B2" w:rsidR="00DE3A39" w:rsidRPr="00F95F93" w:rsidRDefault="00DE3A39" w:rsidP="006B7E27">
      <w:pPr>
        <w:pStyle w:val="Bezproreda"/>
        <w:numPr>
          <w:ilvl w:val="0"/>
          <w:numId w:val="31"/>
        </w:numPr>
        <w:jc w:val="both"/>
        <w:rPr>
          <w:rFonts w:ascii="Times New Roman" w:eastAsiaTheme="minorHAnsi" w:hAnsi="Times New Roman"/>
          <w:lang w:eastAsia="en-US"/>
        </w:rPr>
      </w:pPr>
      <w:r w:rsidRPr="002F4BC0">
        <w:rPr>
          <w:rFonts w:ascii="Times New Roman" w:eastAsiaTheme="minorHAnsi" w:hAnsi="Times New Roman"/>
          <w:lang w:eastAsia="en-US"/>
        </w:rPr>
        <w:t>PRODUBLJENJE GROBA I PREMJEŠTANJE POSMRTNIH OSTATAKA U GROBNICI</w:t>
      </w:r>
    </w:p>
    <w:p w14:paraId="700B8666" w14:textId="5BAEB78F" w:rsidR="00313E45" w:rsidRPr="002F4BC0" w:rsidRDefault="00313E45" w:rsidP="006B7E27">
      <w:pPr>
        <w:pStyle w:val="Bezproreda"/>
        <w:jc w:val="center"/>
        <w:rPr>
          <w:rFonts w:ascii="Times New Roman" w:eastAsiaTheme="minorHAnsi" w:hAnsi="Times New Roman"/>
          <w:lang w:eastAsia="en-US"/>
        </w:rPr>
      </w:pPr>
      <w:r w:rsidRPr="002F4BC0">
        <w:rPr>
          <w:rFonts w:ascii="Times New Roman" w:eastAsiaTheme="minorHAnsi" w:hAnsi="Times New Roman"/>
          <w:lang w:eastAsia="en-US"/>
        </w:rPr>
        <w:t xml:space="preserve">Članak </w:t>
      </w:r>
      <w:r w:rsidR="00F95F93">
        <w:rPr>
          <w:rFonts w:ascii="Times New Roman" w:eastAsiaTheme="minorHAnsi" w:hAnsi="Times New Roman"/>
          <w:lang w:eastAsia="en-US"/>
        </w:rPr>
        <w:t>29</w:t>
      </w:r>
      <w:r w:rsidRPr="002F4BC0">
        <w:rPr>
          <w:rFonts w:ascii="Times New Roman" w:eastAsiaTheme="minorHAnsi" w:hAnsi="Times New Roman"/>
          <w:lang w:eastAsia="en-US"/>
        </w:rPr>
        <w:t>.</w:t>
      </w:r>
    </w:p>
    <w:p w14:paraId="5C0A1DF9" w14:textId="77777777" w:rsidR="00F95F93" w:rsidRDefault="00313E45" w:rsidP="006B7E27">
      <w:pPr>
        <w:pStyle w:val="Bezproreda"/>
        <w:numPr>
          <w:ilvl w:val="0"/>
          <w:numId w:val="57"/>
        </w:numPr>
        <w:jc w:val="both"/>
        <w:rPr>
          <w:rFonts w:ascii="Times New Roman" w:eastAsiaTheme="minorHAnsi" w:hAnsi="Times New Roman"/>
          <w:lang w:eastAsia="en-US"/>
        </w:rPr>
      </w:pPr>
      <w:r w:rsidRPr="002F4BC0">
        <w:rPr>
          <w:rFonts w:ascii="Times New Roman" w:eastAsiaTheme="minorHAnsi" w:hAnsi="Times New Roman"/>
          <w:lang w:eastAsia="en-US"/>
        </w:rPr>
        <w:t xml:space="preserve">Posmrtni ostaci koji se nalaze u grobu mogu se presložiti u za to predviđen prostor nakon proteka 10 godina od ukopa, pod uvjetom da su se ostvarili uvjeti za produbljenje groba. </w:t>
      </w:r>
    </w:p>
    <w:p w14:paraId="5083050E" w14:textId="77777777" w:rsidR="00F95F93" w:rsidRDefault="00313E45" w:rsidP="006B7E27">
      <w:pPr>
        <w:pStyle w:val="Bezproreda"/>
        <w:numPr>
          <w:ilvl w:val="0"/>
          <w:numId w:val="57"/>
        </w:numPr>
        <w:jc w:val="both"/>
        <w:rPr>
          <w:rFonts w:ascii="Times New Roman" w:eastAsiaTheme="minorHAnsi" w:hAnsi="Times New Roman"/>
          <w:lang w:eastAsia="en-US"/>
        </w:rPr>
      </w:pPr>
      <w:r w:rsidRPr="00F95F93">
        <w:rPr>
          <w:rFonts w:ascii="Times New Roman" w:eastAsiaTheme="minorHAnsi" w:hAnsi="Times New Roman"/>
          <w:lang w:eastAsia="en-US"/>
        </w:rPr>
        <w:t>Premještanje posmrtnih ostataka u grobnici radi oslobađanja ukopnog mjesta za novi ukop može se obaviti nakon proteka 20 godina od ukopa u grobnicu, pod uvjetom da su se ostvarili uvjeti za sabiranje i zbrinjavanje posmrtnih ostataka.</w:t>
      </w:r>
    </w:p>
    <w:p w14:paraId="698034B0" w14:textId="77777777" w:rsidR="00F95F93" w:rsidRDefault="00313E45" w:rsidP="006B7E27">
      <w:pPr>
        <w:pStyle w:val="Bezproreda"/>
        <w:numPr>
          <w:ilvl w:val="0"/>
          <w:numId w:val="57"/>
        </w:numPr>
        <w:jc w:val="both"/>
        <w:rPr>
          <w:rFonts w:ascii="Times New Roman" w:eastAsiaTheme="minorHAnsi" w:hAnsi="Times New Roman"/>
          <w:lang w:eastAsia="en-US"/>
        </w:rPr>
      </w:pPr>
      <w:r w:rsidRPr="00F95F93">
        <w:rPr>
          <w:rFonts w:ascii="Times New Roman" w:eastAsiaTheme="minorHAnsi" w:hAnsi="Times New Roman"/>
          <w:lang w:eastAsia="en-US"/>
        </w:rPr>
        <w:t>Ukop u grobno mjesto može se obavljati i prije isteka rokova iz stavaka 1. i 2. ovoga članka ako prostorno-tehnički uvjeti to dozvoljavaju odnosno ako nisu zauzeti svi predviđeni kapaciteti pojedinoga grobnog mjesta.</w:t>
      </w:r>
    </w:p>
    <w:p w14:paraId="35A14F49" w14:textId="77777777" w:rsidR="00F95F93" w:rsidRDefault="00313E45" w:rsidP="006B7E27">
      <w:pPr>
        <w:pStyle w:val="Bezproreda"/>
        <w:numPr>
          <w:ilvl w:val="0"/>
          <w:numId w:val="57"/>
        </w:numPr>
        <w:jc w:val="both"/>
        <w:rPr>
          <w:rFonts w:ascii="Times New Roman" w:eastAsiaTheme="minorHAnsi" w:hAnsi="Times New Roman"/>
          <w:lang w:eastAsia="en-US"/>
        </w:rPr>
      </w:pPr>
      <w:r w:rsidRPr="00F95F93">
        <w:rPr>
          <w:rFonts w:ascii="Times New Roman" w:eastAsiaTheme="minorHAnsi" w:hAnsi="Times New Roman"/>
          <w:lang w:eastAsia="en-US"/>
        </w:rPr>
        <w:t xml:space="preserve">Ako se čuvaju na groblju, urne se polažu u kazetu za urne, </w:t>
      </w:r>
      <w:proofErr w:type="spellStart"/>
      <w:r w:rsidRPr="00F95F93">
        <w:rPr>
          <w:rFonts w:ascii="Times New Roman" w:eastAsiaTheme="minorHAnsi" w:hAnsi="Times New Roman"/>
          <w:lang w:eastAsia="en-US"/>
        </w:rPr>
        <w:t>kolumbarij</w:t>
      </w:r>
      <w:proofErr w:type="spellEnd"/>
      <w:r w:rsidRPr="00F95F93">
        <w:rPr>
          <w:rFonts w:ascii="Times New Roman" w:eastAsiaTheme="minorHAnsi" w:hAnsi="Times New Roman"/>
          <w:lang w:eastAsia="en-US"/>
        </w:rPr>
        <w:t xml:space="preserve"> ili u druga grobna mjesta.</w:t>
      </w:r>
    </w:p>
    <w:p w14:paraId="71D4FC28" w14:textId="011249AE" w:rsidR="002D41B5" w:rsidRPr="00F95F93" w:rsidRDefault="00313E45" w:rsidP="006B7E27">
      <w:pPr>
        <w:pStyle w:val="Bezproreda"/>
        <w:numPr>
          <w:ilvl w:val="0"/>
          <w:numId w:val="57"/>
        </w:numPr>
        <w:jc w:val="both"/>
        <w:rPr>
          <w:rFonts w:ascii="Times New Roman" w:eastAsiaTheme="minorHAnsi" w:hAnsi="Times New Roman"/>
          <w:lang w:eastAsia="en-US"/>
        </w:rPr>
      </w:pPr>
      <w:r w:rsidRPr="00F95F93">
        <w:rPr>
          <w:rFonts w:ascii="Times New Roman" w:eastAsiaTheme="minorHAnsi" w:hAnsi="Times New Roman"/>
          <w:lang w:eastAsia="en-US"/>
        </w:rPr>
        <w:t>Urne se mogu premjestiti u drugo grobno mjesto bez obzira na vrijeme ukopa.</w:t>
      </w:r>
    </w:p>
    <w:p w14:paraId="284DFD9B" w14:textId="77777777" w:rsidR="00AF26AE" w:rsidRPr="002F4BC0" w:rsidRDefault="00AF26AE" w:rsidP="006B7E27">
      <w:pPr>
        <w:autoSpaceDE w:val="0"/>
        <w:autoSpaceDN w:val="0"/>
        <w:adjustRightInd w:val="0"/>
        <w:jc w:val="both"/>
        <w:rPr>
          <w:rFonts w:ascii="Times New Roman" w:eastAsiaTheme="minorHAnsi" w:hAnsi="Times New Roman"/>
          <w:lang w:eastAsia="en-US"/>
        </w:rPr>
      </w:pPr>
    </w:p>
    <w:p w14:paraId="670C9E14" w14:textId="6CA1788E" w:rsidR="00C42FD1" w:rsidRPr="00F95F93" w:rsidRDefault="00C42FD1" w:rsidP="006B7E27">
      <w:pPr>
        <w:pStyle w:val="Odlomakpopisa"/>
        <w:numPr>
          <w:ilvl w:val="0"/>
          <w:numId w:val="31"/>
        </w:numPr>
        <w:autoSpaceDE w:val="0"/>
        <w:autoSpaceDN w:val="0"/>
        <w:adjustRightInd w:val="0"/>
        <w:spacing w:after="240"/>
        <w:jc w:val="both"/>
        <w:rPr>
          <w:rFonts w:ascii="Times New Roman" w:eastAsiaTheme="minorHAnsi" w:hAnsi="Times New Roman"/>
          <w:lang w:eastAsia="en-US"/>
        </w:rPr>
      </w:pPr>
      <w:r w:rsidRPr="00F95F93">
        <w:rPr>
          <w:rFonts w:ascii="Times New Roman" w:eastAsiaTheme="minorHAnsi" w:hAnsi="Times New Roman"/>
          <w:lang w:eastAsia="en-US"/>
        </w:rPr>
        <w:t xml:space="preserve">ODRŽAVANJE GROBLJA I UKLANJANJE OTPADA </w:t>
      </w:r>
    </w:p>
    <w:p w14:paraId="0F11153C" w14:textId="1474268C" w:rsidR="00C42FD1" w:rsidRPr="002F4BC0" w:rsidRDefault="00C42FD1" w:rsidP="006B7E27">
      <w:pPr>
        <w:autoSpaceDE w:val="0"/>
        <w:autoSpaceDN w:val="0"/>
        <w:adjustRightInd w:val="0"/>
        <w:spacing w:after="240"/>
        <w:jc w:val="center"/>
        <w:rPr>
          <w:rFonts w:ascii="Times New Roman" w:eastAsiaTheme="minorHAnsi" w:hAnsi="Times New Roman"/>
          <w:lang w:eastAsia="en-US"/>
        </w:rPr>
      </w:pPr>
      <w:r w:rsidRPr="002F4BC0">
        <w:rPr>
          <w:rFonts w:ascii="Times New Roman" w:eastAsiaTheme="minorHAnsi" w:hAnsi="Times New Roman"/>
          <w:lang w:eastAsia="en-US"/>
        </w:rPr>
        <w:t xml:space="preserve">Članak </w:t>
      </w:r>
      <w:r w:rsidR="00A7615D" w:rsidRPr="002F4BC0">
        <w:rPr>
          <w:rFonts w:ascii="Times New Roman" w:eastAsiaTheme="minorHAnsi" w:hAnsi="Times New Roman"/>
          <w:lang w:eastAsia="en-US"/>
        </w:rPr>
        <w:t>3</w:t>
      </w:r>
      <w:r w:rsidR="00F95F93">
        <w:rPr>
          <w:rFonts w:ascii="Times New Roman" w:eastAsiaTheme="minorHAnsi" w:hAnsi="Times New Roman"/>
          <w:lang w:eastAsia="en-US"/>
        </w:rPr>
        <w:t>0</w:t>
      </w:r>
      <w:r w:rsidRPr="002F4BC0">
        <w:rPr>
          <w:rFonts w:ascii="Times New Roman" w:eastAsiaTheme="minorHAnsi" w:hAnsi="Times New Roman"/>
          <w:lang w:eastAsia="en-US"/>
        </w:rPr>
        <w:t>.</w:t>
      </w:r>
    </w:p>
    <w:p w14:paraId="7622CAE4" w14:textId="77777777" w:rsidR="00F95F93" w:rsidRDefault="00E96FDD" w:rsidP="006B7E27">
      <w:pPr>
        <w:pStyle w:val="Odlomakpopisa"/>
        <w:numPr>
          <w:ilvl w:val="0"/>
          <w:numId w:val="58"/>
        </w:numPr>
        <w:autoSpaceDE w:val="0"/>
        <w:autoSpaceDN w:val="0"/>
        <w:adjustRightInd w:val="0"/>
        <w:spacing w:after="240"/>
        <w:jc w:val="both"/>
        <w:rPr>
          <w:rFonts w:ascii="Times New Roman" w:eastAsiaTheme="minorHAnsi" w:hAnsi="Times New Roman"/>
          <w:lang w:eastAsia="en-US"/>
        </w:rPr>
      </w:pPr>
      <w:r w:rsidRPr="00F95F93">
        <w:rPr>
          <w:rFonts w:ascii="Times New Roman" w:eastAsiaTheme="minorHAnsi" w:hAnsi="Times New Roman"/>
          <w:lang w:eastAsia="en-US"/>
        </w:rPr>
        <w:t>Upravitelj</w:t>
      </w:r>
      <w:r w:rsidR="00C42FD1" w:rsidRPr="00F95F93">
        <w:rPr>
          <w:rFonts w:ascii="Times New Roman" w:eastAsiaTheme="minorHAnsi" w:hAnsi="Times New Roman"/>
          <w:lang w:eastAsia="en-US"/>
        </w:rPr>
        <w:t xml:space="preserve"> groblja je obvez</w:t>
      </w:r>
      <w:r w:rsidRPr="00F95F93">
        <w:rPr>
          <w:rFonts w:ascii="Times New Roman" w:eastAsiaTheme="minorHAnsi" w:hAnsi="Times New Roman"/>
          <w:lang w:eastAsia="en-US"/>
        </w:rPr>
        <w:t>a</w:t>
      </w:r>
      <w:r w:rsidR="00C42FD1" w:rsidRPr="00F95F93">
        <w:rPr>
          <w:rFonts w:ascii="Times New Roman" w:eastAsiaTheme="minorHAnsi" w:hAnsi="Times New Roman"/>
          <w:lang w:eastAsia="en-US"/>
        </w:rPr>
        <w:t>n</w:t>
      </w:r>
      <w:r w:rsidRPr="00F95F93">
        <w:rPr>
          <w:rFonts w:ascii="Times New Roman" w:eastAsiaTheme="minorHAnsi" w:hAnsi="Times New Roman"/>
          <w:lang w:eastAsia="en-US"/>
        </w:rPr>
        <w:t xml:space="preserve"> kontinuirano održavati</w:t>
      </w:r>
      <w:r w:rsidR="00C42FD1" w:rsidRPr="00F95F93">
        <w:rPr>
          <w:rFonts w:ascii="Times New Roman" w:eastAsiaTheme="minorHAnsi" w:hAnsi="Times New Roman"/>
          <w:lang w:eastAsia="en-US"/>
        </w:rPr>
        <w:t xml:space="preserve"> groblj</w:t>
      </w:r>
      <w:r w:rsidRPr="00F95F93">
        <w:rPr>
          <w:rFonts w:ascii="Times New Roman" w:eastAsiaTheme="minorHAnsi" w:hAnsi="Times New Roman"/>
          <w:lang w:eastAsia="en-US"/>
        </w:rPr>
        <w:t>a</w:t>
      </w:r>
      <w:r w:rsidR="00CE47A2" w:rsidRPr="00F95F93">
        <w:rPr>
          <w:rFonts w:ascii="Times New Roman" w:eastAsiaTheme="minorHAnsi" w:hAnsi="Times New Roman"/>
          <w:lang w:eastAsia="en-US"/>
        </w:rPr>
        <w:t>,</w:t>
      </w:r>
      <w:r w:rsidR="00C42FD1" w:rsidRPr="00F95F93">
        <w:rPr>
          <w:rFonts w:ascii="Times New Roman" w:eastAsiaTheme="minorHAnsi" w:hAnsi="Times New Roman"/>
          <w:lang w:eastAsia="en-US"/>
        </w:rPr>
        <w:t xml:space="preserve"> </w:t>
      </w:r>
      <w:r w:rsidR="00C14DF2" w:rsidRPr="00F95F93">
        <w:rPr>
          <w:rFonts w:ascii="Times New Roman" w:eastAsiaTheme="minorHAnsi" w:hAnsi="Times New Roman"/>
          <w:lang w:eastAsia="en-US"/>
        </w:rPr>
        <w:t xml:space="preserve">s </w:t>
      </w:r>
      <w:r w:rsidR="00C42FD1" w:rsidRPr="00F95F93">
        <w:rPr>
          <w:rFonts w:ascii="Times New Roman" w:eastAsiaTheme="minorHAnsi" w:hAnsi="Times New Roman"/>
          <w:lang w:eastAsia="en-US"/>
        </w:rPr>
        <w:t>poštovanjem prema ukopanim osobama</w:t>
      </w:r>
      <w:r w:rsidR="00A232A2" w:rsidRPr="00F95F93">
        <w:rPr>
          <w:rFonts w:ascii="Times New Roman" w:eastAsiaTheme="minorHAnsi" w:hAnsi="Times New Roman"/>
          <w:lang w:eastAsia="en-US"/>
        </w:rPr>
        <w:t>.</w:t>
      </w:r>
    </w:p>
    <w:p w14:paraId="6EE3F0B8" w14:textId="77777777" w:rsidR="00F95F93" w:rsidRDefault="006A310B" w:rsidP="006B7E27">
      <w:pPr>
        <w:pStyle w:val="Odlomakpopisa"/>
        <w:numPr>
          <w:ilvl w:val="0"/>
          <w:numId w:val="58"/>
        </w:numPr>
        <w:autoSpaceDE w:val="0"/>
        <w:autoSpaceDN w:val="0"/>
        <w:adjustRightInd w:val="0"/>
        <w:spacing w:after="240"/>
        <w:jc w:val="both"/>
        <w:rPr>
          <w:rFonts w:ascii="Times New Roman" w:eastAsiaTheme="minorHAnsi" w:hAnsi="Times New Roman"/>
          <w:lang w:eastAsia="en-US"/>
        </w:rPr>
      </w:pPr>
      <w:r w:rsidRPr="00F95F93">
        <w:rPr>
          <w:rFonts w:ascii="Times New Roman" w:eastAsiaTheme="minorHAnsi" w:hAnsi="Times New Roman"/>
          <w:lang w:eastAsia="en-US"/>
        </w:rPr>
        <w:lastRenderedPageBreak/>
        <w:t xml:space="preserve">Održavanje groblja podrazumijeva </w:t>
      </w:r>
      <w:r w:rsidR="00B600EA" w:rsidRPr="00F95F93">
        <w:rPr>
          <w:rFonts w:ascii="Times New Roman" w:eastAsiaTheme="minorHAnsi" w:hAnsi="Times New Roman"/>
          <w:lang w:eastAsia="en-US"/>
        </w:rPr>
        <w:t xml:space="preserve">održavanje prostora i objekata za ispraćaj umrlih (mrtvačnica) i ostalih objekata i uređaja koje služe potrebama groblja </w:t>
      </w:r>
      <w:r w:rsidRPr="00F95F93">
        <w:rPr>
          <w:rFonts w:ascii="Times New Roman" w:eastAsiaTheme="minorHAnsi" w:hAnsi="Times New Roman"/>
          <w:lang w:eastAsia="en-US"/>
        </w:rPr>
        <w:t xml:space="preserve">te </w:t>
      </w:r>
      <w:r w:rsidR="007673CA" w:rsidRPr="00F95F93">
        <w:rPr>
          <w:rFonts w:ascii="Times New Roman" w:eastAsiaTheme="minorHAnsi" w:hAnsi="Times New Roman"/>
          <w:lang w:eastAsia="en-US"/>
        </w:rPr>
        <w:t xml:space="preserve">uređivanje i održavanje zemljišta na prostoru groblja, </w:t>
      </w:r>
      <w:r w:rsidR="00B600EA" w:rsidRPr="00F95F93">
        <w:rPr>
          <w:rFonts w:ascii="Times New Roman" w:eastAsiaTheme="minorHAnsi" w:hAnsi="Times New Roman"/>
          <w:lang w:eastAsia="en-US"/>
        </w:rPr>
        <w:t xml:space="preserve">prostora </w:t>
      </w:r>
      <w:r w:rsidR="007673CA" w:rsidRPr="00F95F93">
        <w:rPr>
          <w:rFonts w:ascii="Times New Roman" w:eastAsiaTheme="minorHAnsi" w:hAnsi="Times New Roman"/>
          <w:lang w:eastAsia="en-US"/>
        </w:rPr>
        <w:t xml:space="preserve">oko grobnih mjesta, putova i staza na groblju, </w:t>
      </w:r>
      <w:r w:rsidR="008712B4" w:rsidRPr="00F95F93">
        <w:rPr>
          <w:rFonts w:ascii="Times New Roman" w:eastAsiaTheme="minorHAnsi" w:hAnsi="Times New Roman"/>
          <w:lang w:eastAsia="en-US"/>
        </w:rPr>
        <w:t>sadnju biljaka</w:t>
      </w:r>
      <w:r w:rsidR="007673CA" w:rsidRPr="00F95F93">
        <w:rPr>
          <w:rFonts w:ascii="Times New Roman" w:eastAsiaTheme="minorHAnsi" w:hAnsi="Times New Roman"/>
          <w:lang w:eastAsia="en-US"/>
        </w:rPr>
        <w:t xml:space="preserve"> i održavanje </w:t>
      </w:r>
      <w:r w:rsidRPr="00F95F93">
        <w:rPr>
          <w:rFonts w:ascii="Times New Roman" w:eastAsiaTheme="minorHAnsi" w:hAnsi="Times New Roman"/>
          <w:lang w:eastAsia="en-US"/>
        </w:rPr>
        <w:t>zelenih i drugih površina unutar groblja</w:t>
      </w:r>
      <w:r w:rsidR="008712B4" w:rsidRPr="00F95F93">
        <w:rPr>
          <w:rFonts w:ascii="Times New Roman" w:eastAsiaTheme="minorHAnsi" w:hAnsi="Times New Roman"/>
          <w:lang w:eastAsia="en-US"/>
        </w:rPr>
        <w:t>, postavljanje klupa, rasvjetnih stupova i sl.</w:t>
      </w:r>
      <w:r w:rsidR="009D3A09" w:rsidRPr="00F95F93">
        <w:rPr>
          <w:rFonts w:ascii="Times New Roman" w:eastAsiaTheme="minorHAnsi" w:hAnsi="Times New Roman"/>
          <w:lang w:eastAsia="en-US"/>
        </w:rPr>
        <w:t xml:space="preserve"> </w:t>
      </w:r>
      <w:r w:rsidR="00CE47A2" w:rsidRPr="00F95F93">
        <w:rPr>
          <w:rFonts w:ascii="Times New Roman" w:eastAsiaTheme="minorHAnsi" w:hAnsi="Times New Roman"/>
          <w:lang w:eastAsia="en-US"/>
        </w:rPr>
        <w:t xml:space="preserve">Održavanje groblja </w:t>
      </w:r>
      <w:r w:rsidR="00C43BDE" w:rsidRPr="00F95F93">
        <w:rPr>
          <w:rFonts w:ascii="Times New Roman" w:eastAsiaTheme="minorHAnsi" w:hAnsi="Times New Roman"/>
          <w:lang w:eastAsia="en-US"/>
        </w:rPr>
        <w:t>podrazumijeva</w:t>
      </w:r>
      <w:r w:rsidR="00CE47A2" w:rsidRPr="00F95F93">
        <w:rPr>
          <w:rFonts w:ascii="Times New Roman" w:eastAsiaTheme="minorHAnsi" w:hAnsi="Times New Roman"/>
          <w:lang w:eastAsia="en-US"/>
        </w:rPr>
        <w:t xml:space="preserve"> </w:t>
      </w:r>
      <w:r w:rsidR="009D3A09" w:rsidRPr="00F95F93">
        <w:rPr>
          <w:rFonts w:ascii="Times New Roman" w:eastAsiaTheme="minorHAnsi" w:hAnsi="Times New Roman"/>
          <w:lang w:eastAsia="en-US"/>
        </w:rPr>
        <w:t>i</w:t>
      </w:r>
      <w:r w:rsidR="00CE47A2" w:rsidRPr="00F95F93">
        <w:rPr>
          <w:rFonts w:ascii="Times New Roman" w:eastAsiaTheme="minorHAnsi" w:hAnsi="Times New Roman"/>
          <w:lang w:eastAsia="en-US"/>
        </w:rPr>
        <w:t xml:space="preserve"> građevinske radove kojima se saniraju postojeće </w:t>
      </w:r>
      <w:r w:rsidR="009D3A09" w:rsidRPr="00F95F93">
        <w:rPr>
          <w:rFonts w:ascii="Times New Roman" w:eastAsiaTheme="minorHAnsi" w:hAnsi="Times New Roman"/>
          <w:lang w:eastAsia="en-US"/>
        </w:rPr>
        <w:t xml:space="preserve">javnoprometne površine </w:t>
      </w:r>
      <w:r w:rsidR="00CE47A2" w:rsidRPr="00F95F93">
        <w:rPr>
          <w:rFonts w:ascii="Times New Roman" w:eastAsiaTheme="minorHAnsi" w:hAnsi="Times New Roman"/>
          <w:lang w:eastAsia="en-US"/>
        </w:rPr>
        <w:t>i građevine</w:t>
      </w:r>
      <w:r w:rsidR="009D3A09" w:rsidRPr="00F95F93">
        <w:rPr>
          <w:rFonts w:ascii="Times New Roman" w:eastAsiaTheme="minorHAnsi" w:hAnsi="Times New Roman"/>
          <w:lang w:eastAsia="en-US"/>
        </w:rPr>
        <w:t xml:space="preserve"> unutar groblje</w:t>
      </w:r>
      <w:r w:rsidR="00CE47A2" w:rsidRPr="00F95F93">
        <w:rPr>
          <w:rFonts w:ascii="Times New Roman" w:eastAsiaTheme="minorHAnsi" w:hAnsi="Times New Roman"/>
          <w:lang w:eastAsia="en-US"/>
        </w:rPr>
        <w:t>.</w:t>
      </w:r>
      <w:r w:rsidR="004D60CB" w:rsidRPr="00F95F93">
        <w:rPr>
          <w:rFonts w:ascii="Times New Roman" w:eastAsiaTheme="minorHAnsi" w:hAnsi="Times New Roman"/>
          <w:lang w:eastAsia="en-US"/>
        </w:rPr>
        <w:t xml:space="preserve"> </w:t>
      </w:r>
    </w:p>
    <w:p w14:paraId="52D85455" w14:textId="04EF868A" w:rsidR="0009627A" w:rsidRPr="00F95F93" w:rsidRDefault="00A232A2" w:rsidP="006B7E27">
      <w:pPr>
        <w:pStyle w:val="Odlomakpopisa"/>
        <w:numPr>
          <w:ilvl w:val="0"/>
          <w:numId w:val="58"/>
        </w:numPr>
        <w:autoSpaceDE w:val="0"/>
        <w:autoSpaceDN w:val="0"/>
        <w:adjustRightInd w:val="0"/>
        <w:spacing w:after="240"/>
        <w:jc w:val="both"/>
        <w:rPr>
          <w:rFonts w:ascii="Times New Roman" w:eastAsiaTheme="minorHAnsi" w:hAnsi="Times New Roman"/>
          <w:lang w:eastAsia="en-US"/>
        </w:rPr>
      </w:pPr>
      <w:r w:rsidRPr="00F95F93">
        <w:rPr>
          <w:rFonts w:ascii="Times New Roman" w:eastAsiaTheme="minorHAnsi" w:hAnsi="Times New Roman"/>
          <w:lang w:eastAsia="en-US"/>
        </w:rPr>
        <w:t xml:space="preserve">Groblja, </w:t>
      </w:r>
      <w:r w:rsidR="00B95212" w:rsidRPr="00F95F93">
        <w:rPr>
          <w:rFonts w:ascii="Times New Roman" w:eastAsiaTheme="minorHAnsi" w:hAnsi="Times New Roman"/>
          <w:lang w:eastAsia="en-US"/>
        </w:rPr>
        <w:t>mrtvačnica i drugi objekti na groblju te</w:t>
      </w:r>
      <w:r w:rsidR="00C42FD1" w:rsidRPr="00F95F93">
        <w:rPr>
          <w:rFonts w:ascii="Times New Roman" w:eastAsiaTheme="minorHAnsi" w:hAnsi="Times New Roman"/>
          <w:lang w:eastAsia="en-US"/>
        </w:rPr>
        <w:t xml:space="preserve"> prateće građevine </w:t>
      </w:r>
      <w:r w:rsidRPr="00F95F93">
        <w:rPr>
          <w:rFonts w:ascii="Times New Roman" w:eastAsiaTheme="minorHAnsi" w:hAnsi="Times New Roman"/>
          <w:lang w:eastAsia="en-US"/>
        </w:rPr>
        <w:t>moraju se održavati u urednom i ispravnom stanju</w:t>
      </w:r>
      <w:r w:rsidR="00A760E7" w:rsidRPr="00F95F93">
        <w:rPr>
          <w:rFonts w:ascii="Times New Roman" w:eastAsiaTheme="minorHAnsi" w:hAnsi="Times New Roman"/>
          <w:lang w:eastAsia="en-US"/>
        </w:rPr>
        <w:t>, u skladu sa sanitarno-tehničkim propisima</w:t>
      </w:r>
      <w:r w:rsidR="00C42FD1" w:rsidRPr="00F95F93">
        <w:rPr>
          <w:rFonts w:ascii="Times New Roman" w:eastAsiaTheme="minorHAnsi" w:hAnsi="Times New Roman"/>
          <w:lang w:eastAsia="en-US"/>
        </w:rPr>
        <w:t xml:space="preserve">. </w:t>
      </w:r>
    </w:p>
    <w:p w14:paraId="0BF8C219" w14:textId="1A834707" w:rsidR="000D65AE" w:rsidRPr="002F4BC0" w:rsidRDefault="000D65AE" w:rsidP="006B7E27">
      <w:pPr>
        <w:autoSpaceDE w:val="0"/>
        <w:autoSpaceDN w:val="0"/>
        <w:adjustRightInd w:val="0"/>
        <w:spacing w:after="240"/>
        <w:jc w:val="center"/>
        <w:rPr>
          <w:rFonts w:ascii="Times New Roman" w:eastAsiaTheme="minorHAnsi" w:hAnsi="Times New Roman"/>
          <w:lang w:eastAsia="en-US"/>
        </w:rPr>
      </w:pPr>
      <w:r w:rsidRPr="002F4BC0">
        <w:rPr>
          <w:rFonts w:ascii="Times New Roman" w:eastAsiaTheme="minorHAnsi" w:hAnsi="Times New Roman"/>
          <w:lang w:eastAsia="en-US"/>
        </w:rPr>
        <w:t xml:space="preserve">Članak </w:t>
      </w:r>
      <w:r w:rsidR="00673713" w:rsidRPr="002F4BC0">
        <w:rPr>
          <w:rFonts w:ascii="Times New Roman" w:eastAsiaTheme="minorHAnsi" w:hAnsi="Times New Roman"/>
          <w:lang w:eastAsia="en-US"/>
        </w:rPr>
        <w:t>3</w:t>
      </w:r>
      <w:r w:rsidR="00F95F93">
        <w:rPr>
          <w:rFonts w:ascii="Times New Roman" w:eastAsiaTheme="minorHAnsi" w:hAnsi="Times New Roman"/>
          <w:lang w:eastAsia="en-US"/>
        </w:rPr>
        <w:t>1</w:t>
      </w:r>
      <w:r w:rsidRPr="002F4BC0">
        <w:rPr>
          <w:rFonts w:ascii="Times New Roman" w:eastAsiaTheme="minorHAnsi" w:hAnsi="Times New Roman"/>
          <w:lang w:eastAsia="en-US"/>
        </w:rPr>
        <w:t>.</w:t>
      </w:r>
    </w:p>
    <w:p w14:paraId="49368700" w14:textId="77777777" w:rsidR="00F95F93" w:rsidRDefault="00E028AE" w:rsidP="006B7E27">
      <w:pPr>
        <w:pStyle w:val="Odlomakpopisa"/>
        <w:numPr>
          <w:ilvl w:val="0"/>
          <w:numId w:val="59"/>
        </w:numPr>
        <w:autoSpaceDE w:val="0"/>
        <w:autoSpaceDN w:val="0"/>
        <w:adjustRightInd w:val="0"/>
        <w:spacing w:after="240"/>
        <w:jc w:val="both"/>
        <w:rPr>
          <w:rFonts w:ascii="Times New Roman" w:eastAsiaTheme="minorHAnsi" w:hAnsi="Times New Roman"/>
          <w:lang w:eastAsia="en-US"/>
        </w:rPr>
      </w:pPr>
      <w:r w:rsidRPr="00F95F93">
        <w:rPr>
          <w:rFonts w:ascii="Times New Roman" w:eastAsiaTheme="minorHAnsi" w:hAnsi="Times New Roman"/>
          <w:lang w:eastAsia="en-US"/>
        </w:rPr>
        <w:t xml:space="preserve">Upravitelj groblja skrbi o redovitom čišćenju od otpada zajedničkih dijelova groblja, zemljišta, staza i putova na groblju te sadnji i održavanju svih zelenih površina unutar groblja. </w:t>
      </w:r>
    </w:p>
    <w:p w14:paraId="5FF1FA65" w14:textId="77777777" w:rsidR="00F95F93" w:rsidRDefault="00E028AE" w:rsidP="006B7E27">
      <w:pPr>
        <w:pStyle w:val="Odlomakpopisa"/>
        <w:numPr>
          <w:ilvl w:val="0"/>
          <w:numId w:val="59"/>
        </w:numPr>
        <w:autoSpaceDE w:val="0"/>
        <w:autoSpaceDN w:val="0"/>
        <w:adjustRightInd w:val="0"/>
        <w:spacing w:after="240"/>
        <w:jc w:val="both"/>
        <w:rPr>
          <w:rFonts w:ascii="Times New Roman" w:eastAsiaTheme="minorHAnsi" w:hAnsi="Times New Roman"/>
          <w:lang w:eastAsia="en-US"/>
        </w:rPr>
      </w:pPr>
      <w:r w:rsidRPr="00F95F93">
        <w:rPr>
          <w:rFonts w:ascii="Times New Roman" w:eastAsiaTheme="minorHAnsi" w:hAnsi="Times New Roman"/>
          <w:lang w:eastAsia="en-US"/>
        </w:rPr>
        <w:t>Pod otpadom u smislu ove Odluke, smatraju se svi materijali koji su na bilo koji način naneseni, odnosno dospjeli na groblje, a po svojoj prirodi ne pripadaju groblju ili narušavaju izgled groblja, te ostatci vijenaca</w:t>
      </w:r>
      <w:r w:rsidR="007B09A0" w:rsidRPr="00F95F93">
        <w:rPr>
          <w:rFonts w:ascii="Times New Roman" w:eastAsiaTheme="minorHAnsi" w:hAnsi="Times New Roman"/>
          <w:lang w:eastAsia="en-US"/>
        </w:rPr>
        <w:t>,</w:t>
      </w:r>
      <w:r w:rsidRPr="00F95F93">
        <w:rPr>
          <w:rFonts w:ascii="Times New Roman" w:eastAsiaTheme="minorHAnsi" w:hAnsi="Times New Roman"/>
          <w:lang w:eastAsia="en-US"/>
        </w:rPr>
        <w:t xml:space="preserve"> cvijeća </w:t>
      </w:r>
      <w:r w:rsidR="007B09A0" w:rsidRPr="00F95F93">
        <w:rPr>
          <w:rFonts w:ascii="Times New Roman" w:eastAsiaTheme="minorHAnsi" w:hAnsi="Times New Roman"/>
          <w:lang w:eastAsia="en-US"/>
        </w:rPr>
        <w:t xml:space="preserve">i lampiona </w:t>
      </w:r>
      <w:r w:rsidRPr="00F95F93">
        <w:rPr>
          <w:rFonts w:ascii="Times New Roman" w:eastAsiaTheme="minorHAnsi" w:hAnsi="Times New Roman"/>
          <w:lang w:eastAsia="en-US"/>
        </w:rPr>
        <w:t xml:space="preserve">na grobovima, koji zbog protoka vremena navršavaju izgled groblja, a korisnici grobnih mjesta su ih propustili uklonit. </w:t>
      </w:r>
    </w:p>
    <w:p w14:paraId="3F084EDC" w14:textId="3417604C" w:rsidR="007B09A0" w:rsidRPr="00F95F93" w:rsidRDefault="00E028AE" w:rsidP="006B7E27">
      <w:pPr>
        <w:pStyle w:val="Odlomakpopisa"/>
        <w:numPr>
          <w:ilvl w:val="0"/>
          <w:numId w:val="59"/>
        </w:numPr>
        <w:autoSpaceDE w:val="0"/>
        <w:autoSpaceDN w:val="0"/>
        <w:adjustRightInd w:val="0"/>
        <w:spacing w:after="240"/>
        <w:jc w:val="both"/>
        <w:rPr>
          <w:rFonts w:ascii="Times New Roman" w:eastAsiaTheme="minorHAnsi" w:hAnsi="Times New Roman"/>
          <w:lang w:eastAsia="en-US"/>
        </w:rPr>
      </w:pPr>
      <w:r w:rsidRPr="00F95F93">
        <w:rPr>
          <w:rFonts w:ascii="Times New Roman" w:eastAsiaTheme="minorHAnsi" w:hAnsi="Times New Roman"/>
          <w:lang w:eastAsia="en-US"/>
        </w:rPr>
        <w:t>Održavanje groblja i uklanjanje otpada s groblja obavlja se na način koji odgovara tehničkim i sanitarnim uvjetima, pri čemu Upravitelj groblja treba voditi računa o zaštiti okoliša, a osobito o krajobraznim i estetskim vrijednostima, te iskazivanju poštovanja prema ukopanim osobama.</w:t>
      </w:r>
    </w:p>
    <w:p w14:paraId="0F3EFF51" w14:textId="51EFF092" w:rsidR="001976F8" w:rsidRPr="002F4BC0" w:rsidRDefault="001976F8" w:rsidP="006B7E27">
      <w:pPr>
        <w:autoSpaceDE w:val="0"/>
        <w:autoSpaceDN w:val="0"/>
        <w:adjustRightInd w:val="0"/>
        <w:spacing w:after="240"/>
        <w:jc w:val="center"/>
        <w:rPr>
          <w:rFonts w:ascii="Times New Roman" w:eastAsiaTheme="minorHAnsi" w:hAnsi="Times New Roman"/>
          <w:lang w:eastAsia="en-US"/>
        </w:rPr>
      </w:pPr>
      <w:r w:rsidRPr="002F4BC0">
        <w:rPr>
          <w:rFonts w:ascii="Times New Roman" w:eastAsiaTheme="minorHAnsi" w:hAnsi="Times New Roman"/>
          <w:lang w:eastAsia="en-US"/>
        </w:rPr>
        <w:t>Članak 3</w:t>
      </w:r>
      <w:r w:rsidR="00F95F93">
        <w:rPr>
          <w:rFonts w:ascii="Times New Roman" w:eastAsiaTheme="minorHAnsi" w:hAnsi="Times New Roman"/>
          <w:lang w:eastAsia="en-US"/>
        </w:rPr>
        <w:t>2</w:t>
      </w:r>
      <w:r w:rsidRPr="002F4BC0">
        <w:rPr>
          <w:rFonts w:ascii="Times New Roman" w:eastAsiaTheme="minorHAnsi" w:hAnsi="Times New Roman"/>
          <w:lang w:eastAsia="en-US"/>
        </w:rPr>
        <w:t>.</w:t>
      </w:r>
    </w:p>
    <w:p w14:paraId="2FC02C78" w14:textId="18F1AE33" w:rsidR="000D65AE" w:rsidRPr="002F4BC0" w:rsidRDefault="001976F8" w:rsidP="006B7E27">
      <w:pPr>
        <w:autoSpaceDE w:val="0"/>
        <w:autoSpaceDN w:val="0"/>
        <w:adjustRightInd w:val="0"/>
        <w:spacing w:after="240"/>
        <w:jc w:val="both"/>
        <w:rPr>
          <w:rFonts w:ascii="Times New Roman" w:eastAsiaTheme="minorHAnsi" w:hAnsi="Times New Roman"/>
          <w:lang w:eastAsia="en-US"/>
        </w:rPr>
      </w:pPr>
      <w:r w:rsidRPr="002F4BC0">
        <w:rPr>
          <w:rFonts w:ascii="Times New Roman" w:eastAsiaTheme="minorHAnsi" w:hAnsi="Times New Roman"/>
          <w:lang w:eastAsia="en-US"/>
        </w:rPr>
        <w:t>Upravitelj groblja dužan je na prikladnim mjestima unutar prostora groblja postaviti koševe, kante ili kontejnere za odlaganje otpada, razvrstane po kategorijama otpada</w:t>
      </w:r>
      <w:r w:rsidR="00A764E7" w:rsidRPr="002F4BC0">
        <w:rPr>
          <w:rFonts w:ascii="Times New Roman" w:eastAsiaTheme="minorHAnsi" w:hAnsi="Times New Roman"/>
          <w:lang w:eastAsia="en-US"/>
        </w:rPr>
        <w:t xml:space="preserve"> te</w:t>
      </w:r>
      <w:r w:rsidR="00BF0CC9" w:rsidRPr="002F4BC0">
        <w:rPr>
          <w:rFonts w:ascii="Times New Roman" w:eastAsiaTheme="minorHAnsi" w:hAnsi="Times New Roman"/>
          <w:lang w:eastAsia="en-US"/>
        </w:rPr>
        <w:t xml:space="preserve"> voditi brigu o odvozu i uklanjanja istog.</w:t>
      </w:r>
    </w:p>
    <w:p w14:paraId="382E44F3" w14:textId="7B216F59" w:rsidR="000D65AE" w:rsidRPr="002F4BC0" w:rsidRDefault="000D65AE" w:rsidP="006B7E27">
      <w:pPr>
        <w:autoSpaceDE w:val="0"/>
        <w:autoSpaceDN w:val="0"/>
        <w:adjustRightInd w:val="0"/>
        <w:spacing w:after="240"/>
        <w:jc w:val="center"/>
        <w:rPr>
          <w:rFonts w:ascii="Times New Roman" w:eastAsiaTheme="minorHAnsi" w:hAnsi="Times New Roman"/>
          <w:lang w:eastAsia="en-US"/>
        </w:rPr>
      </w:pPr>
      <w:r w:rsidRPr="002F4BC0">
        <w:rPr>
          <w:rFonts w:ascii="Times New Roman" w:eastAsiaTheme="minorHAnsi" w:hAnsi="Times New Roman"/>
          <w:lang w:eastAsia="en-US"/>
        </w:rPr>
        <w:t xml:space="preserve">Članak </w:t>
      </w:r>
      <w:r w:rsidR="00381DDF" w:rsidRPr="002F4BC0">
        <w:rPr>
          <w:rFonts w:ascii="Times New Roman" w:eastAsiaTheme="minorHAnsi" w:hAnsi="Times New Roman"/>
          <w:lang w:eastAsia="en-US"/>
        </w:rPr>
        <w:t>3</w:t>
      </w:r>
      <w:r w:rsidR="00F95F93">
        <w:rPr>
          <w:rFonts w:ascii="Times New Roman" w:eastAsiaTheme="minorHAnsi" w:hAnsi="Times New Roman"/>
          <w:lang w:eastAsia="en-US"/>
        </w:rPr>
        <w:t>3</w:t>
      </w:r>
      <w:r w:rsidRPr="002F4BC0">
        <w:rPr>
          <w:rFonts w:ascii="Times New Roman" w:eastAsiaTheme="minorHAnsi" w:hAnsi="Times New Roman"/>
          <w:lang w:eastAsia="en-US"/>
        </w:rPr>
        <w:t>.</w:t>
      </w:r>
    </w:p>
    <w:p w14:paraId="18F4FA61" w14:textId="77777777" w:rsidR="00F95F93" w:rsidRDefault="0032614B" w:rsidP="006B7E27">
      <w:pPr>
        <w:pStyle w:val="Odlomakpopisa"/>
        <w:numPr>
          <w:ilvl w:val="0"/>
          <w:numId w:val="60"/>
        </w:numPr>
        <w:autoSpaceDE w:val="0"/>
        <w:autoSpaceDN w:val="0"/>
        <w:adjustRightInd w:val="0"/>
        <w:spacing w:after="240"/>
        <w:jc w:val="both"/>
        <w:rPr>
          <w:rFonts w:ascii="Times New Roman" w:eastAsiaTheme="minorHAnsi" w:hAnsi="Times New Roman"/>
          <w:lang w:eastAsia="en-US"/>
        </w:rPr>
      </w:pPr>
      <w:r w:rsidRPr="00F95F93">
        <w:rPr>
          <w:rFonts w:ascii="Times New Roman" w:eastAsiaTheme="minorHAnsi" w:hAnsi="Times New Roman"/>
          <w:lang w:eastAsia="en-US"/>
        </w:rPr>
        <w:t xml:space="preserve">Korisnik grobnog mjesta dužan je grobno mjesto i prostor oko njega </w:t>
      </w:r>
      <w:r w:rsidR="00E63607" w:rsidRPr="00F95F93">
        <w:rPr>
          <w:rFonts w:ascii="Times New Roman" w:eastAsiaTheme="minorHAnsi" w:hAnsi="Times New Roman"/>
          <w:lang w:eastAsia="en-US"/>
        </w:rPr>
        <w:t xml:space="preserve">održavati urednim i čistim na način </w:t>
      </w:r>
      <w:r w:rsidR="00BF3F58" w:rsidRPr="00F95F93">
        <w:rPr>
          <w:rFonts w:ascii="Times New Roman" w:eastAsiaTheme="minorHAnsi" w:hAnsi="Times New Roman"/>
          <w:lang w:eastAsia="en-US"/>
        </w:rPr>
        <w:t xml:space="preserve">kojim iskazuje poštovanje prema umrlim osobama, bez narušavanja cjelokupnog izgleda groblja </w:t>
      </w:r>
      <w:r w:rsidR="00E63607" w:rsidRPr="00F95F93">
        <w:rPr>
          <w:rFonts w:ascii="Times New Roman" w:eastAsiaTheme="minorHAnsi" w:hAnsi="Times New Roman"/>
          <w:lang w:eastAsia="en-US"/>
        </w:rPr>
        <w:t xml:space="preserve">te da ne predstavlja opasnost po sigurnost </w:t>
      </w:r>
      <w:r w:rsidR="007C74C2" w:rsidRPr="00F95F93">
        <w:rPr>
          <w:rFonts w:ascii="Times New Roman" w:eastAsiaTheme="minorHAnsi" w:hAnsi="Times New Roman"/>
          <w:lang w:eastAsia="en-US"/>
        </w:rPr>
        <w:t>osoba ili narušavanja</w:t>
      </w:r>
      <w:r w:rsidR="005A5285" w:rsidRPr="00F95F93">
        <w:rPr>
          <w:rFonts w:ascii="Times New Roman" w:eastAsiaTheme="minorHAnsi" w:hAnsi="Times New Roman"/>
          <w:lang w:eastAsia="en-US"/>
        </w:rPr>
        <w:t xml:space="preserve"> </w:t>
      </w:r>
      <w:r w:rsidR="007C74C2" w:rsidRPr="00F95F93">
        <w:rPr>
          <w:rFonts w:ascii="Times New Roman" w:eastAsiaTheme="minorHAnsi" w:hAnsi="Times New Roman"/>
          <w:lang w:eastAsia="en-US"/>
        </w:rPr>
        <w:t>stabilnosti drugih grobnih mjesta</w:t>
      </w:r>
      <w:r w:rsidR="00E63607" w:rsidRPr="00F95F93">
        <w:rPr>
          <w:rFonts w:ascii="Times New Roman" w:eastAsiaTheme="minorHAnsi" w:hAnsi="Times New Roman"/>
          <w:lang w:eastAsia="en-US"/>
        </w:rPr>
        <w:t>.</w:t>
      </w:r>
    </w:p>
    <w:p w14:paraId="73E24CC1" w14:textId="77777777" w:rsidR="00F95F93" w:rsidRDefault="0032614B" w:rsidP="006B7E27">
      <w:pPr>
        <w:pStyle w:val="Odlomakpopisa"/>
        <w:numPr>
          <w:ilvl w:val="0"/>
          <w:numId w:val="60"/>
        </w:numPr>
        <w:autoSpaceDE w:val="0"/>
        <w:autoSpaceDN w:val="0"/>
        <w:adjustRightInd w:val="0"/>
        <w:spacing w:after="240"/>
        <w:jc w:val="both"/>
        <w:rPr>
          <w:rFonts w:ascii="Times New Roman" w:eastAsiaTheme="minorHAnsi" w:hAnsi="Times New Roman"/>
          <w:lang w:eastAsia="en-US"/>
        </w:rPr>
      </w:pPr>
      <w:r w:rsidRPr="00F95F93">
        <w:rPr>
          <w:rFonts w:ascii="Times New Roman" w:eastAsiaTheme="minorHAnsi" w:hAnsi="Times New Roman"/>
          <w:lang w:eastAsia="en-US"/>
        </w:rPr>
        <w:t xml:space="preserve">Upravitelj groblja dužan je pisanim putem upozoriti korisnika grobnog mjesta koji postupa suprotno stavku 1. ovoga članka, a ako nakon upozorenja korisnik i dalje postupa protivno stavku 1. ovoga članka </w:t>
      </w:r>
      <w:r w:rsidR="00026327" w:rsidRPr="00F95F93">
        <w:rPr>
          <w:rFonts w:ascii="Times New Roman" w:eastAsiaTheme="minorHAnsi" w:hAnsi="Times New Roman"/>
          <w:lang w:eastAsia="en-US"/>
        </w:rPr>
        <w:t xml:space="preserve">Upravitelj groblja </w:t>
      </w:r>
      <w:r w:rsidRPr="00F95F93">
        <w:rPr>
          <w:rFonts w:ascii="Times New Roman" w:eastAsiaTheme="minorHAnsi" w:hAnsi="Times New Roman"/>
          <w:lang w:eastAsia="en-US"/>
        </w:rPr>
        <w:t>podnijet će prijavu komunaln</w:t>
      </w:r>
      <w:r w:rsidR="00026327" w:rsidRPr="00F95F93">
        <w:rPr>
          <w:rFonts w:ascii="Times New Roman" w:eastAsiaTheme="minorHAnsi" w:hAnsi="Times New Roman"/>
          <w:lang w:eastAsia="en-US"/>
        </w:rPr>
        <w:t xml:space="preserve">om redarstvu </w:t>
      </w:r>
      <w:r w:rsidR="00F95F93">
        <w:rPr>
          <w:rFonts w:ascii="Times New Roman" w:eastAsiaTheme="minorHAnsi" w:hAnsi="Times New Roman"/>
          <w:lang w:eastAsia="en-US"/>
        </w:rPr>
        <w:t>Općine</w:t>
      </w:r>
      <w:r w:rsidRPr="00F95F93">
        <w:rPr>
          <w:rFonts w:ascii="Times New Roman" w:eastAsiaTheme="minorHAnsi" w:hAnsi="Times New Roman"/>
          <w:lang w:eastAsia="en-US"/>
        </w:rPr>
        <w:t xml:space="preserve">. </w:t>
      </w:r>
    </w:p>
    <w:p w14:paraId="384704BD" w14:textId="71241E5A" w:rsidR="00A1402C" w:rsidRPr="00F95F93" w:rsidRDefault="0032614B" w:rsidP="006B7E27">
      <w:pPr>
        <w:pStyle w:val="Odlomakpopisa"/>
        <w:numPr>
          <w:ilvl w:val="0"/>
          <w:numId w:val="60"/>
        </w:numPr>
        <w:autoSpaceDE w:val="0"/>
        <w:autoSpaceDN w:val="0"/>
        <w:adjustRightInd w:val="0"/>
        <w:spacing w:after="240"/>
        <w:jc w:val="both"/>
        <w:rPr>
          <w:rFonts w:ascii="Times New Roman" w:eastAsiaTheme="minorHAnsi" w:hAnsi="Times New Roman"/>
          <w:lang w:eastAsia="en-US"/>
        </w:rPr>
      </w:pPr>
      <w:r w:rsidRPr="00F95F93">
        <w:rPr>
          <w:rFonts w:ascii="Times New Roman" w:eastAsiaTheme="minorHAnsi" w:hAnsi="Times New Roman"/>
          <w:lang w:eastAsia="en-US"/>
        </w:rPr>
        <w:t xml:space="preserve">U slučajevima iz stavka 1. ovoga članka odnosno ako u ostavljenom roku korisnik ne uredi grobno mjesto, </w:t>
      </w:r>
      <w:r w:rsidR="00026327" w:rsidRPr="00F95F93">
        <w:rPr>
          <w:rFonts w:ascii="Times New Roman" w:eastAsiaTheme="minorHAnsi" w:hAnsi="Times New Roman"/>
          <w:lang w:eastAsia="en-US"/>
        </w:rPr>
        <w:t xml:space="preserve">Upravitelj groblja </w:t>
      </w:r>
      <w:r w:rsidRPr="00F95F93">
        <w:rPr>
          <w:rFonts w:ascii="Times New Roman" w:eastAsiaTheme="minorHAnsi" w:hAnsi="Times New Roman"/>
          <w:lang w:eastAsia="en-US"/>
        </w:rPr>
        <w:t>uredit će grobno mjesto na trošak korisnika</w:t>
      </w:r>
      <w:r w:rsidR="00026327" w:rsidRPr="002F4BC0">
        <w:t xml:space="preserve"> </w:t>
      </w:r>
      <w:r w:rsidR="00026327" w:rsidRPr="00F95F93">
        <w:rPr>
          <w:rFonts w:ascii="Times New Roman" w:eastAsiaTheme="minorHAnsi" w:hAnsi="Times New Roman"/>
          <w:lang w:eastAsia="en-US"/>
        </w:rPr>
        <w:t>grobnog mjesta</w:t>
      </w:r>
      <w:r w:rsidRPr="00F95F93">
        <w:rPr>
          <w:rFonts w:ascii="Times New Roman" w:eastAsiaTheme="minorHAnsi" w:hAnsi="Times New Roman"/>
          <w:lang w:eastAsia="en-US"/>
        </w:rPr>
        <w:t>.</w:t>
      </w:r>
    </w:p>
    <w:p w14:paraId="26BB62B2" w14:textId="0B30ACEE" w:rsidR="0086031D" w:rsidRPr="002F4BC0" w:rsidRDefault="0086031D" w:rsidP="006B7E27">
      <w:pPr>
        <w:autoSpaceDE w:val="0"/>
        <w:autoSpaceDN w:val="0"/>
        <w:adjustRightInd w:val="0"/>
        <w:spacing w:after="240"/>
        <w:jc w:val="center"/>
        <w:rPr>
          <w:rFonts w:ascii="Times New Roman" w:eastAsiaTheme="minorHAnsi" w:hAnsi="Times New Roman"/>
          <w:lang w:eastAsia="en-US"/>
        </w:rPr>
      </w:pPr>
      <w:r w:rsidRPr="002F4BC0">
        <w:rPr>
          <w:rFonts w:ascii="Times New Roman" w:eastAsiaTheme="minorHAnsi" w:hAnsi="Times New Roman"/>
          <w:lang w:eastAsia="en-US"/>
        </w:rPr>
        <w:t xml:space="preserve">Članak </w:t>
      </w:r>
      <w:r w:rsidR="00381DDF" w:rsidRPr="002F4BC0">
        <w:rPr>
          <w:rFonts w:ascii="Times New Roman" w:eastAsiaTheme="minorHAnsi" w:hAnsi="Times New Roman"/>
          <w:lang w:eastAsia="en-US"/>
        </w:rPr>
        <w:t>3</w:t>
      </w:r>
      <w:r w:rsidR="00F95F93">
        <w:rPr>
          <w:rFonts w:ascii="Times New Roman" w:eastAsiaTheme="minorHAnsi" w:hAnsi="Times New Roman"/>
          <w:lang w:eastAsia="en-US"/>
        </w:rPr>
        <w:t>4</w:t>
      </w:r>
      <w:r w:rsidRPr="002F4BC0">
        <w:rPr>
          <w:rFonts w:ascii="Times New Roman" w:eastAsiaTheme="minorHAnsi" w:hAnsi="Times New Roman"/>
          <w:lang w:eastAsia="en-US"/>
        </w:rPr>
        <w:t xml:space="preserve">.  </w:t>
      </w:r>
    </w:p>
    <w:p w14:paraId="32056720" w14:textId="11AD5111" w:rsidR="0086031D" w:rsidRPr="002F4BC0" w:rsidRDefault="0086031D" w:rsidP="006B7E27">
      <w:pPr>
        <w:autoSpaceDE w:val="0"/>
        <w:autoSpaceDN w:val="0"/>
        <w:adjustRightInd w:val="0"/>
        <w:spacing w:after="240"/>
        <w:jc w:val="both"/>
        <w:rPr>
          <w:rFonts w:ascii="Times New Roman" w:eastAsiaTheme="minorHAnsi" w:hAnsi="Times New Roman"/>
          <w:lang w:eastAsia="en-US"/>
        </w:rPr>
      </w:pPr>
      <w:r w:rsidRPr="002F4BC0">
        <w:rPr>
          <w:rFonts w:ascii="Times New Roman" w:eastAsiaTheme="minorHAnsi" w:hAnsi="Times New Roman"/>
          <w:lang w:eastAsia="en-US"/>
        </w:rPr>
        <w:t xml:space="preserve">Ako se prilikom ukopa mora pomaknuti oprema ili uređaj na grobnom mjestu u koje se ukapa, sve troškove u vezi s uspostavom prijašnjeg stanja dužna je snositi osoba na čiji se zahtjev obavlja ukop.   </w:t>
      </w:r>
    </w:p>
    <w:p w14:paraId="145212DD" w14:textId="38FC98BE" w:rsidR="0086031D" w:rsidRPr="002F4BC0" w:rsidRDefault="0086031D" w:rsidP="006B7E27">
      <w:pPr>
        <w:autoSpaceDE w:val="0"/>
        <w:autoSpaceDN w:val="0"/>
        <w:adjustRightInd w:val="0"/>
        <w:spacing w:after="240"/>
        <w:jc w:val="center"/>
        <w:rPr>
          <w:rFonts w:ascii="Times New Roman" w:eastAsiaTheme="minorHAnsi" w:hAnsi="Times New Roman"/>
          <w:lang w:eastAsia="en-US"/>
        </w:rPr>
      </w:pPr>
      <w:r w:rsidRPr="002F4BC0">
        <w:rPr>
          <w:rFonts w:ascii="Times New Roman" w:eastAsiaTheme="minorHAnsi" w:hAnsi="Times New Roman"/>
          <w:lang w:eastAsia="en-US"/>
        </w:rPr>
        <w:t xml:space="preserve">Članak </w:t>
      </w:r>
      <w:r w:rsidR="006B6965" w:rsidRPr="002F4BC0">
        <w:rPr>
          <w:rFonts w:ascii="Times New Roman" w:eastAsiaTheme="minorHAnsi" w:hAnsi="Times New Roman"/>
          <w:lang w:eastAsia="en-US"/>
        </w:rPr>
        <w:t>3</w:t>
      </w:r>
      <w:r w:rsidR="00F95F93">
        <w:rPr>
          <w:rFonts w:ascii="Times New Roman" w:eastAsiaTheme="minorHAnsi" w:hAnsi="Times New Roman"/>
          <w:lang w:eastAsia="en-US"/>
        </w:rPr>
        <w:t>5</w:t>
      </w:r>
      <w:r w:rsidRPr="002F4BC0">
        <w:rPr>
          <w:rFonts w:ascii="Times New Roman" w:eastAsiaTheme="minorHAnsi" w:hAnsi="Times New Roman"/>
          <w:lang w:eastAsia="en-US"/>
        </w:rPr>
        <w:t xml:space="preserve">. </w:t>
      </w:r>
    </w:p>
    <w:p w14:paraId="31683999" w14:textId="77777777" w:rsidR="00F95F93" w:rsidRDefault="0086031D" w:rsidP="006B7E27">
      <w:pPr>
        <w:autoSpaceDE w:val="0"/>
        <w:autoSpaceDN w:val="0"/>
        <w:adjustRightInd w:val="0"/>
        <w:spacing w:after="240"/>
        <w:jc w:val="both"/>
        <w:rPr>
          <w:rFonts w:ascii="Times New Roman" w:eastAsiaTheme="minorHAnsi" w:hAnsi="Times New Roman"/>
          <w:lang w:eastAsia="en-US"/>
        </w:rPr>
      </w:pPr>
      <w:r w:rsidRPr="002F4BC0">
        <w:rPr>
          <w:rFonts w:ascii="Times New Roman" w:eastAsiaTheme="minorHAnsi" w:hAnsi="Times New Roman"/>
          <w:lang w:eastAsia="en-US"/>
        </w:rPr>
        <w:t xml:space="preserve">Upravitelj groblja ne odgovaraju za štetu nastalu na grobnom mjestu koju počine treće ili nepoznate osobe.   </w:t>
      </w:r>
    </w:p>
    <w:p w14:paraId="049770D4" w14:textId="4B3AFF7D" w:rsidR="008712B4" w:rsidRPr="002F4BC0" w:rsidRDefault="0086031D" w:rsidP="006B7E27">
      <w:pPr>
        <w:autoSpaceDE w:val="0"/>
        <w:autoSpaceDN w:val="0"/>
        <w:adjustRightInd w:val="0"/>
        <w:spacing w:after="240"/>
        <w:jc w:val="both"/>
        <w:rPr>
          <w:rFonts w:ascii="Times New Roman" w:eastAsiaTheme="minorHAnsi" w:hAnsi="Times New Roman"/>
          <w:lang w:eastAsia="en-US"/>
        </w:rPr>
      </w:pPr>
      <w:r w:rsidRPr="002F4BC0">
        <w:rPr>
          <w:rFonts w:ascii="Times New Roman" w:eastAsiaTheme="minorHAnsi" w:hAnsi="Times New Roman"/>
          <w:lang w:eastAsia="en-US"/>
        </w:rPr>
        <w:lastRenderedPageBreak/>
        <w:t xml:space="preserve">  </w:t>
      </w:r>
    </w:p>
    <w:p w14:paraId="0A7169AD" w14:textId="48001E6E" w:rsidR="008612BC" w:rsidRPr="002F4BC0" w:rsidRDefault="008612BC" w:rsidP="006B7E27">
      <w:pPr>
        <w:pStyle w:val="StandardWeb"/>
        <w:numPr>
          <w:ilvl w:val="0"/>
          <w:numId w:val="31"/>
        </w:numPr>
        <w:shd w:val="clear" w:color="auto" w:fill="FFFFFF"/>
        <w:spacing w:before="0" w:beforeAutospacing="0" w:after="240" w:afterAutospacing="0"/>
        <w:jc w:val="both"/>
      </w:pPr>
      <w:r w:rsidRPr="002F4BC0">
        <w:t xml:space="preserve">UVJETI UPRAVLJANJA GROBLJEM </w:t>
      </w:r>
    </w:p>
    <w:p w14:paraId="6148DEAB" w14:textId="4F69FC3F" w:rsidR="00F0455A" w:rsidRPr="002F4BC0" w:rsidRDefault="00F0455A" w:rsidP="006B7E27">
      <w:pPr>
        <w:autoSpaceDE w:val="0"/>
        <w:autoSpaceDN w:val="0"/>
        <w:adjustRightInd w:val="0"/>
        <w:spacing w:after="240"/>
        <w:jc w:val="center"/>
        <w:rPr>
          <w:rFonts w:ascii="Times New Roman" w:eastAsiaTheme="minorHAnsi" w:hAnsi="Times New Roman"/>
          <w:lang w:eastAsia="en-US"/>
        </w:rPr>
      </w:pPr>
      <w:r w:rsidRPr="002F4BC0">
        <w:rPr>
          <w:rFonts w:ascii="Times New Roman" w:eastAsiaTheme="minorHAnsi" w:hAnsi="Times New Roman"/>
          <w:lang w:eastAsia="en-US"/>
        </w:rPr>
        <w:t>Članak 3</w:t>
      </w:r>
      <w:r w:rsidR="00F95F93">
        <w:rPr>
          <w:rFonts w:ascii="Times New Roman" w:eastAsiaTheme="minorHAnsi" w:hAnsi="Times New Roman"/>
          <w:lang w:eastAsia="en-US"/>
        </w:rPr>
        <w:t>6</w:t>
      </w:r>
      <w:r w:rsidRPr="002F4BC0">
        <w:rPr>
          <w:rFonts w:ascii="Times New Roman" w:eastAsiaTheme="minorHAnsi" w:hAnsi="Times New Roman"/>
          <w:lang w:eastAsia="en-US"/>
        </w:rPr>
        <w:t xml:space="preserve">. </w:t>
      </w:r>
    </w:p>
    <w:p w14:paraId="09C2044D" w14:textId="77777777" w:rsidR="00F95F93" w:rsidRDefault="00F0455A" w:rsidP="006B7E27">
      <w:pPr>
        <w:pStyle w:val="Odlomakpopisa"/>
        <w:numPr>
          <w:ilvl w:val="0"/>
          <w:numId w:val="61"/>
        </w:numPr>
        <w:autoSpaceDE w:val="0"/>
        <w:autoSpaceDN w:val="0"/>
        <w:adjustRightInd w:val="0"/>
        <w:spacing w:after="240"/>
        <w:jc w:val="both"/>
        <w:rPr>
          <w:rFonts w:ascii="Times New Roman" w:eastAsiaTheme="minorHAnsi" w:hAnsi="Times New Roman"/>
          <w:lang w:eastAsia="en-US"/>
        </w:rPr>
      </w:pPr>
      <w:r w:rsidRPr="00F95F93">
        <w:rPr>
          <w:rFonts w:ascii="Times New Roman" w:eastAsiaTheme="minorHAnsi" w:hAnsi="Times New Roman"/>
          <w:lang w:eastAsia="en-US"/>
        </w:rPr>
        <w:t>Upravitelj groblja donosi odluku o ponašanju na groblju u kojoj se određuje radno vrijeme groblja i vrijeme ukopa, načini i primjereno vrijeme za obavljanje radova na groblju te pravila ponašanja na groblju koja vrijede za korisnike grobnih mjesta i posjetitelje.</w:t>
      </w:r>
    </w:p>
    <w:p w14:paraId="4B12C024" w14:textId="77777777" w:rsidR="00F95F93" w:rsidRDefault="00594CFB" w:rsidP="006B7E27">
      <w:pPr>
        <w:pStyle w:val="Odlomakpopisa"/>
        <w:numPr>
          <w:ilvl w:val="0"/>
          <w:numId w:val="61"/>
        </w:numPr>
        <w:autoSpaceDE w:val="0"/>
        <w:autoSpaceDN w:val="0"/>
        <w:adjustRightInd w:val="0"/>
        <w:spacing w:after="240"/>
        <w:jc w:val="both"/>
        <w:rPr>
          <w:rFonts w:ascii="Times New Roman" w:eastAsiaTheme="minorHAnsi" w:hAnsi="Times New Roman"/>
          <w:lang w:eastAsia="en-US"/>
        </w:rPr>
      </w:pPr>
      <w:r w:rsidRPr="00F95F93">
        <w:rPr>
          <w:rFonts w:ascii="Times New Roman" w:eastAsiaTheme="minorHAnsi" w:hAnsi="Times New Roman"/>
          <w:lang w:eastAsia="en-US"/>
        </w:rPr>
        <w:t xml:space="preserve">Svi korisnici grobnih mjesta i posjetitelji groblja dužni su se </w:t>
      </w:r>
      <w:r w:rsidR="00F0455A" w:rsidRPr="00F95F93">
        <w:rPr>
          <w:rFonts w:ascii="Times New Roman" w:eastAsiaTheme="minorHAnsi" w:hAnsi="Times New Roman"/>
          <w:lang w:eastAsia="en-US"/>
        </w:rPr>
        <w:t>pridržavati pravila o ponašanju na groblju propisanih odlukom iz prethodnog stavka.</w:t>
      </w:r>
    </w:p>
    <w:p w14:paraId="4B56D7EA" w14:textId="77777777" w:rsidR="00F95F93" w:rsidRDefault="00F0455A" w:rsidP="006B7E27">
      <w:pPr>
        <w:pStyle w:val="Odlomakpopisa"/>
        <w:numPr>
          <w:ilvl w:val="0"/>
          <w:numId w:val="61"/>
        </w:numPr>
        <w:autoSpaceDE w:val="0"/>
        <w:autoSpaceDN w:val="0"/>
        <w:adjustRightInd w:val="0"/>
        <w:spacing w:after="240"/>
        <w:jc w:val="both"/>
        <w:rPr>
          <w:rFonts w:ascii="Times New Roman" w:eastAsiaTheme="minorHAnsi" w:hAnsi="Times New Roman"/>
          <w:lang w:eastAsia="en-US"/>
        </w:rPr>
      </w:pPr>
      <w:r w:rsidRPr="00F95F93">
        <w:rPr>
          <w:rFonts w:ascii="Times New Roman" w:eastAsiaTheme="minorHAnsi" w:hAnsi="Times New Roman"/>
          <w:lang w:eastAsia="en-US"/>
        </w:rPr>
        <w:t xml:space="preserve"> Upravitelj groblja obvezan je obavijestiti nadležnu policijsku upravu ako ima saznanja o okupljanju unutar groblja koje je protivno odredbama zakona kojim se uređuju javna okupljanja, kao i o svakom ponašanju unutar groblja protivnom odredbama zakona kojim se uređuju prekršaji protiv javnog reda i mira.</w:t>
      </w:r>
    </w:p>
    <w:p w14:paraId="641A5719" w14:textId="7F29D65B" w:rsidR="00B12F08" w:rsidRPr="00F95F93" w:rsidRDefault="00F0455A" w:rsidP="006B7E27">
      <w:pPr>
        <w:pStyle w:val="Odlomakpopisa"/>
        <w:numPr>
          <w:ilvl w:val="0"/>
          <w:numId w:val="61"/>
        </w:numPr>
        <w:autoSpaceDE w:val="0"/>
        <w:autoSpaceDN w:val="0"/>
        <w:adjustRightInd w:val="0"/>
        <w:spacing w:after="240"/>
        <w:jc w:val="both"/>
        <w:rPr>
          <w:rFonts w:ascii="Times New Roman" w:eastAsiaTheme="minorHAnsi" w:hAnsi="Times New Roman"/>
          <w:lang w:eastAsia="en-US"/>
        </w:rPr>
      </w:pPr>
      <w:r w:rsidRPr="00F95F93">
        <w:rPr>
          <w:rFonts w:ascii="Times New Roman" w:eastAsiaTheme="minorHAnsi" w:hAnsi="Times New Roman"/>
          <w:lang w:eastAsia="en-US"/>
        </w:rPr>
        <w:t xml:space="preserve">Upravitelj groblja dužan je na svojoj mrežnoj stranici i na svakom ulazu u groblje na području </w:t>
      </w:r>
      <w:r w:rsidR="000C5341" w:rsidRPr="00F95F93">
        <w:rPr>
          <w:rFonts w:ascii="Times New Roman" w:eastAsiaTheme="minorHAnsi" w:hAnsi="Times New Roman"/>
          <w:lang w:eastAsia="en-US"/>
        </w:rPr>
        <w:t>Općine</w:t>
      </w:r>
      <w:r w:rsidR="00F95F93">
        <w:rPr>
          <w:rFonts w:ascii="Times New Roman" w:eastAsiaTheme="minorHAnsi" w:hAnsi="Times New Roman"/>
          <w:lang w:eastAsia="en-US"/>
        </w:rPr>
        <w:t xml:space="preserve"> </w:t>
      </w:r>
      <w:r w:rsidRPr="00F95F93">
        <w:rPr>
          <w:rFonts w:ascii="Times New Roman" w:eastAsiaTheme="minorHAnsi" w:hAnsi="Times New Roman"/>
          <w:lang w:eastAsia="en-US"/>
        </w:rPr>
        <w:t xml:space="preserve">objaviti odluku o ponašanju na groblju. </w:t>
      </w:r>
    </w:p>
    <w:p w14:paraId="7B09D4F2" w14:textId="49CABBBF" w:rsidR="008612BC" w:rsidRPr="002F4BC0" w:rsidRDefault="008612BC" w:rsidP="006B7E27">
      <w:pPr>
        <w:pStyle w:val="StandardWeb"/>
        <w:shd w:val="clear" w:color="auto" w:fill="FFFFFF"/>
        <w:spacing w:before="0" w:beforeAutospacing="0" w:after="240" w:afterAutospacing="0"/>
        <w:jc w:val="center"/>
      </w:pPr>
      <w:r w:rsidRPr="002F4BC0">
        <w:t>Članak 3</w:t>
      </w:r>
      <w:r w:rsidR="00F95F93">
        <w:t>7</w:t>
      </w:r>
      <w:r w:rsidRPr="002F4BC0">
        <w:t xml:space="preserve">. </w:t>
      </w:r>
    </w:p>
    <w:p w14:paraId="783DF57B" w14:textId="77777777" w:rsidR="00F95F93" w:rsidRDefault="001C5216" w:rsidP="002E17BB">
      <w:pPr>
        <w:pStyle w:val="StandardWeb"/>
        <w:numPr>
          <w:ilvl w:val="0"/>
          <w:numId w:val="62"/>
        </w:numPr>
        <w:shd w:val="clear" w:color="auto" w:fill="FFFFFF"/>
        <w:spacing w:before="0" w:beforeAutospacing="0" w:after="0" w:afterAutospacing="0"/>
        <w:jc w:val="both"/>
      </w:pPr>
      <w:r w:rsidRPr="002F4BC0">
        <w:t xml:space="preserve">Upravitelj groblja dužan je voditi grobni očevidnik </w:t>
      </w:r>
      <w:r w:rsidR="007801D8" w:rsidRPr="002F4BC0">
        <w:t xml:space="preserve">o ukopu svih umrlih osoba </w:t>
      </w:r>
      <w:r w:rsidRPr="002F4BC0">
        <w:t xml:space="preserve">i registar umrlih osoba. </w:t>
      </w:r>
      <w:r w:rsidR="00C9621A" w:rsidRPr="002F4BC0">
        <w:t>Sastavni dio grobnog očevidnika je položajni plan svih grobnih mjesta i pratećih građevina.</w:t>
      </w:r>
    </w:p>
    <w:p w14:paraId="1BBEA7B9" w14:textId="1D7675DD" w:rsidR="00AE56D1" w:rsidRPr="002F4BC0" w:rsidRDefault="003D0F2F" w:rsidP="006B7E27">
      <w:pPr>
        <w:pStyle w:val="StandardWeb"/>
        <w:numPr>
          <w:ilvl w:val="0"/>
          <w:numId w:val="62"/>
        </w:numPr>
        <w:shd w:val="clear" w:color="auto" w:fill="FFFFFF"/>
        <w:spacing w:before="0" w:beforeAutospacing="0" w:after="240" w:afterAutospacing="0"/>
        <w:jc w:val="both"/>
      </w:pPr>
      <w:r w:rsidRPr="002F4BC0">
        <w:t xml:space="preserve">Grobni očevidnik vodi se </w:t>
      </w:r>
      <w:r w:rsidR="007801D8" w:rsidRPr="002F4BC0">
        <w:t>za svako groblje zasebno, a dio</w:t>
      </w:r>
      <w:r w:rsidR="001C5216" w:rsidRPr="002F4BC0">
        <w:t xml:space="preserve"> očevidnika koji sadrži podatak o grobnim mjestima, ime i prezime korisnika grobnih mjesta i ukopanih osoba objavljuje se na mrežnim stranicama Upravitelj groblja. </w:t>
      </w:r>
    </w:p>
    <w:p w14:paraId="66A3456A" w14:textId="35C5BEE3" w:rsidR="008612BC" w:rsidRPr="002F4BC0" w:rsidRDefault="008612BC" w:rsidP="006B7E27">
      <w:pPr>
        <w:pStyle w:val="StandardWeb"/>
        <w:shd w:val="clear" w:color="auto" w:fill="FFFFFF"/>
        <w:spacing w:before="0" w:beforeAutospacing="0" w:after="240" w:afterAutospacing="0"/>
        <w:jc w:val="center"/>
      </w:pPr>
      <w:r w:rsidRPr="002F4BC0">
        <w:t xml:space="preserve">Članak </w:t>
      </w:r>
      <w:r w:rsidR="00F95F93">
        <w:t>38</w:t>
      </w:r>
      <w:r w:rsidRPr="002F4BC0">
        <w:t xml:space="preserve">.   </w:t>
      </w:r>
    </w:p>
    <w:p w14:paraId="4D6B5B36" w14:textId="77777777" w:rsidR="00F95F93" w:rsidRDefault="00CA2367" w:rsidP="002E17BB">
      <w:pPr>
        <w:pStyle w:val="StandardWeb"/>
        <w:numPr>
          <w:ilvl w:val="0"/>
          <w:numId w:val="63"/>
        </w:numPr>
        <w:shd w:val="clear" w:color="auto" w:fill="FFFFFF"/>
        <w:spacing w:before="0" w:beforeAutospacing="0" w:after="0" w:afterAutospacing="0"/>
        <w:jc w:val="both"/>
      </w:pPr>
      <w:r w:rsidRPr="002F4BC0">
        <w:t xml:space="preserve">Upravitelj groblja određuju raspored ispraćaja i ukopa. </w:t>
      </w:r>
    </w:p>
    <w:p w14:paraId="6F6440D7" w14:textId="77777777" w:rsidR="00F95F93" w:rsidRPr="00F95F93" w:rsidRDefault="00CA2367" w:rsidP="002E17BB">
      <w:pPr>
        <w:pStyle w:val="StandardWeb"/>
        <w:numPr>
          <w:ilvl w:val="0"/>
          <w:numId w:val="63"/>
        </w:numPr>
        <w:shd w:val="clear" w:color="auto" w:fill="FFFFFF"/>
        <w:spacing w:before="0" w:beforeAutospacing="0" w:after="0" w:afterAutospacing="0"/>
        <w:jc w:val="both"/>
      </w:pPr>
      <w:r w:rsidRPr="00F95F93">
        <w:rPr>
          <w:rFonts w:eastAsiaTheme="minorHAnsi"/>
          <w:lang w:eastAsia="en-US"/>
        </w:rPr>
        <w:t xml:space="preserve">Pogrebi se obavljaju sukladno </w:t>
      </w:r>
      <w:r w:rsidR="00F21C28" w:rsidRPr="00F95F93">
        <w:rPr>
          <w:rFonts w:eastAsiaTheme="minorHAnsi"/>
          <w:lang w:eastAsia="en-US"/>
        </w:rPr>
        <w:t xml:space="preserve">Općim uvjetima isporuke komunalne usluge ukopa pokojnika unutar groblja na području </w:t>
      </w:r>
      <w:r w:rsidR="000C5341" w:rsidRPr="00F95F93">
        <w:rPr>
          <w:rFonts w:eastAsiaTheme="minorHAnsi"/>
          <w:lang w:eastAsia="en-US"/>
        </w:rPr>
        <w:t>Općine</w:t>
      </w:r>
      <w:r w:rsidR="00F95F93">
        <w:rPr>
          <w:rFonts w:eastAsiaTheme="minorHAnsi"/>
          <w:lang w:eastAsia="en-US"/>
        </w:rPr>
        <w:t xml:space="preserve"> </w:t>
      </w:r>
      <w:r w:rsidR="00C63BD0" w:rsidRPr="00F95F93">
        <w:rPr>
          <w:rFonts w:eastAsiaTheme="minorHAnsi"/>
          <w:lang w:eastAsia="en-US"/>
        </w:rPr>
        <w:t>koje donosi Upravitelj groblja</w:t>
      </w:r>
      <w:r w:rsidR="0093549C" w:rsidRPr="00F95F93">
        <w:rPr>
          <w:rFonts w:eastAsiaTheme="minorHAnsi"/>
          <w:lang w:eastAsia="en-US"/>
        </w:rPr>
        <w:t xml:space="preserve">. </w:t>
      </w:r>
    </w:p>
    <w:p w14:paraId="5922AB95" w14:textId="541BD7D2" w:rsidR="0093549C" w:rsidRPr="002F4BC0" w:rsidRDefault="00CA2367" w:rsidP="006B7E27">
      <w:pPr>
        <w:pStyle w:val="StandardWeb"/>
        <w:numPr>
          <w:ilvl w:val="0"/>
          <w:numId w:val="63"/>
        </w:numPr>
        <w:shd w:val="clear" w:color="auto" w:fill="FFFFFF"/>
        <w:spacing w:before="0" w:beforeAutospacing="0" w:after="240" w:afterAutospacing="0"/>
        <w:jc w:val="both"/>
      </w:pPr>
      <w:r w:rsidRPr="00F95F93">
        <w:rPr>
          <w:rFonts w:eastAsiaTheme="minorHAnsi"/>
          <w:lang w:eastAsia="en-US"/>
        </w:rPr>
        <w:t xml:space="preserve">Obred pokopa vrši se prema posljednjoj volji pokojnika, njegove obitelji ili osobe koja podmiruje troškove pogreba. </w:t>
      </w:r>
    </w:p>
    <w:p w14:paraId="527377CC" w14:textId="6B48D1D4" w:rsidR="00CA2367" w:rsidRPr="002F4BC0" w:rsidRDefault="0093549C" w:rsidP="006B7E27">
      <w:pPr>
        <w:pStyle w:val="StandardWeb"/>
        <w:shd w:val="clear" w:color="auto" w:fill="FFFFFF"/>
        <w:spacing w:before="0" w:beforeAutospacing="0" w:after="240" w:afterAutospacing="0"/>
        <w:jc w:val="center"/>
      </w:pPr>
      <w:r w:rsidRPr="002F4BC0">
        <w:t>Članak</w:t>
      </w:r>
      <w:r w:rsidR="00C63BD0" w:rsidRPr="002F4BC0">
        <w:t xml:space="preserve"> </w:t>
      </w:r>
      <w:r w:rsidR="00F95F93">
        <w:t>39</w:t>
      </w:r>
      <w:r w:rsidR="00C63BD0" w:rsidRPr="002F4BC0">
        <w:t>.</w:t>
      </w:r>
    </w:p>
    <w:p w14:paraId="36172799" w14:textId="77777777" w:rsidR="00F95F93" w:rsidRDefault="001C5216" w:rsidP="002E17BB">
      <w:pPr>
        <w:pStyle w:val="StandardWeb"/>
        <w:numPr>
          <w:ilvl w:val="0"/>
          <w:numId w:val="64"/>
        </w:numPr>
        <w:shd w:val="clear" w:color="auto" w:fill="FFFFFF"/>
        <w:spacing w:before="0" w:beforeAutospacing="0" w:after="0" w:afterAutospacing="0"/>
        <w:jc w:val="both"/>
      </w:pPr>
      <w:r w:rsidRPr="002F4BC0">
        <w:t xml:space="preserve">Upravitelj groblja </w:t>
      </w:r>
      <w:r w:rsidR="008612BC" w:rsidRPr="002F4BC0">
        <w:t>duž</w:t>
      </w:r>
      <w:r w:rsidRPr="002F4BC0">
        <w:t>a</w:t>
      </w:r>
      <w:r w:rsidR="008612BC" w:rsidRPr="002F4BC0">
        <w:t>n</w:t>
      </w:r>
      <w:r w:rsidRPr="002F4BC0">
        <w:t xml:space="preserve"> je</w:t>
      </w:r>
      <w:r w:rsidR="008612BC" w:rsidRPr="002F4BC0">
        <w:t xml:space="preserve"> upravljati grobljem pažnjom dobroga gospodara na način kojim se iskazuje poštovanje prema umrlima. </w:t>
      </w:r>
    </w:p>
    <w:p w14:paraId="469EF087" w14:textId="0A11D949" w:rsidR="00C63BD0" w:rsidRPr="002F4BC0" w:rsidRDefault="00CA2367" w:rsidP="006B7E27">
      <w:pPr>
        <w:pStyle w:val="StandardWeb"/>
        <w:numPr>
          <w:ilvl w:val="0"/>
          <w:numId w:val="64"/>
        </w:numPr>
        <w:shd w:val="clear" w:color="auto" w:fill="FFFFFF"/>
        <w:spacing w:before="0" w:beforeAutospacing="0" w:after="240" w:afterAutospacing="0"/>
        <w:jc w:val="both"/>
      </w:pPr>
      <w:r w:rsidRPr="002F4BC0">
        <w:t xml:space="preserve">Upravitelj groblja </w:t>
      </w:r>
      <w:r w:rsidR="008612BC" w:rsidRPr="002F4BC0">
        <w:t xml:space="preserve">upravlja </w:t>
      </w:r>
      <w:r w:rsidRPr="002F4BC0">
        <w:t xml:space="preserve">grobljem </w:t>
      </w:r>
      <w:r w:rsidR="008612BC" w:rsidRPr="002F4BC0">
        <w:t xml:space="preserve">na način koji odgovara tehničkim i sanitarnim uvjetima, pri čemu treba voditi računa o zaštiti okoliša, a osobito o krajobraznim i estetskim vrijednostima područja na kojem se groblje nalazi. </w:t>
      </w:r>
    </w:p>
    <w:p w14:paraId="7B72C0D9" w14:textId="6E123CC0" w:rsidR="008612BC" w:rsidRPr="002F4BC0" w:rsidRDefault="008612BC" w:rsidP="006B7E27">
      <w:pPr>
        <w:pStyle w:val="StandardWeb"/>
        <w:shd w:val="clear" w:color="auto" w:fill="FFFFFF"/>
        <w:spacing w:before="0" w:beforeAutospacing="0" w:after="240" w:afterAutospacing="0"/>
        <w:jc w:val="center"/>
      </w:pPr>
      <w:r w:rsidRPr="002F4BC0">
        <w:t xml:space="preserve">Članak </w:t>
      </w:r>
      <w:r w:rsidR="00A7615D" w:rsidRPr="002F4BC0">
        <w:t>4</w:t>
      </w:r>
      <w:r w:rsidR="00F95F93">
        <w:t>0</w:t>
      </w:r>
      <w:r w:rsidRPr="002F4BC0">
        <w:t xml:space="preserve">. </w:t>
      </w:r>
    </w:p>
    <w:p w14:paraId="2DF4179E" w14:textId="7BDDAEDD" w:rsidR="00F95F93" w:rsidRDefault="008612BC" w:rsidP="002E17BB">
      <w:pPr>
        <w:pStyle w:val="StandardWeb"/>
        <w:numPr>
          <w:ilvl w:val="0"/>
          <w:numId w:val="65"/>
        </w:numPr>
        <w:shd w:val="clear" w:color="auto" w:fill="FFFFFF"/>
        <w:spacing w:before="0" w:beforeAutospacing="0" w:after="0" w:afterAutospacing="0"/>
        <w:jc w:val="both"/>
      </w:pPr>
      <w:r w:rsidRPr="002F4BC0">
        <w:t xml:space="preserve">Za izvođenje svih radova na grobnom mjestu (postava klupe, gravura, postava grobne galanterije, postava nadgrobnih elemenata, građevinski i klesarski radovi) potrebna je suglasnost </w:t>
      </w:r>
      <w:r w:rsidR="001C5216" w:rsidRPr="002F4BC0">
        <w:t>Upravitelja groblja</w:t>
      </w:r>
      <w:r w:rsidR="00C74A86">
        <w:t>.</w:t>
      </w:r>
    </w:p>
    <w:p w14:paraId="0D936B49" w14:textId="004D8E6D" w:rsidR="00C74A86" w:rsidRDefault="00C74A86" w:rsidP="002E17BB">
      <w:pPr>
        <w:pStyle w:val="StandardWeb"/>
        <w:numPr>
          <w:ilvl w:val="0"/>
          <w:numId w:val="65"/>
        </w:numPr>
        <w:shd w:val="clear" w:color="auto" w:fill="FFFFFF"/>
        <w:spacing w:before="0" w:beforeAutospacing="0" w:after="0" w:afterAutospacing="0"/>
        <w:jc w:val="both"/>
      </w:pPr>
      <w:r>
        <w:t>Upravitelj groblja izdaje suglasnost u roku od 60 dana od dana predaje urednog zahtjeva</w:t>
      </w:r>
      <w:r w:rsidR="00106686">
        <w:t xml:space="preserve"> propisanog </w:t>
      </w:r>
      <w:r w:rsidR="00355248">
        <w:t>Zakonom</w:t>
      </w:r>
      <w:r w:rsidR="00106686">
        <w:t xml:space="preserve">. </w:t>
      </w:r>
    </w:p>
    <w:p w14:paraId="1D7E7E9D" w14:textId="24E495A9" w:rsidR="00106686" w:rsidRDefault="00106686" w:rsidP="002E17BB">
      <w:pPr>
        <w:pStyle w:val="StandardWeb"/>
        <w:numPr>
          <w:ilvl w:val="0"/>
          <w:numId w:val="65"/>
        </w:numPr>
        <w:shd w:val="clear" w:color="auto" w:fill="FFFFFF"/>
        <w:spacing w:before="0" w:beforeAutospacing="0" w:after="0" w:afterAutospacing="0"/>
        <w:jc w:val="both"/>
      </w:pPr>
      <w:r>
        <w:t>Za izdavanje suglasnosti naplaćuje se naknada sukladno cjeniku Upravitelja groblja.</w:t>
      </w:r>
    </w:p>
    <w:p w14:paraId="22711501" w14:textId="3C44320E" w:rsidR="00F95F93" w:rsidRDefault="00581956" w:rsidP="002E17BB">
      <w:pPr>
        <w:pStyle w:val="StandardWeb"/>
        <w:numPr>
          <w:ilvl w:val="0"/>
          <w:numId w:val="65"/>
        </w:numPr>
        <w:shd w:val="clear" w:color="auto" w:fill="FFFFFF"/>
        <w:spacing w:before="0" w:beforeAutospacing="0" w:after="0" w:afterAutospacing="0"/>
        <w:jc w:val="both"/>
      </w:pPr>
      <w:r w:rsidRPr="002F4BC0">
        <w:t xml:space="preserve">Zabranjeno je </w:t>
      </w:r>
      <w:r w:rsidR="008D06D2" w:rsidRPr="002F4BC0">
        <w:t xml:space="preserve">izvođenje radova iz </w:t>
      </w:r>
      <w:r w:rsidR="00106686">
        <w:t>stavka 1.ovog članka</w:t>
      </w:r>
      <w:r w:rsidR="008D06D2" w:rsidRPr="002F4BC0">
        <w:t xml:space="preserve"> bez suglasnosti Upravitelja groblja.</w:t>
      </w:r>
      <w:r w:rsidR="008612BC" w:rsidRPr="002F4BC0">
        <w:t xml:space="preserve"> </w:t>
      </w:r>
    </w:p>
    <w:p w14:paraId="02A418F2" w14:textId="77777777" w:rsidR="00106686" w:rsidRDefault="008612BC" w:rsidP="002E17BB">
      <w:pPr>
        <w:pStyle w:val="StandardWeb"/>
        <w:numPr>
          <w:ilvl w:val="0"/>
          <w:numId w:val="65"/>
        </w:numPr>
        <w:shd w:val="clear" w:color="auto" w:fill="FFFFFF"/>
        <w:spacing w:before="0" w:beforeAutospacing="0" w:after="0" w:afterAutospacing="0"/>
        <w:jc w:val="both"/>
      </w:pPr>
      <w:r w:rsidRPr="002F4BC0">
        <w:lastRenderedPageBreak/>
        <w:t xml:space="preserve">Radi osiguranja slobodnog prostora prema okolnim grobnim mjestima </w:t>
      </w:r>
      <w:r w:rsidR="00ED345A" w:rsidRPr="002F4BC0">
        <w:t xml:space="preserve">Upravitelj groblja </w:t>
      </w:r>
      <w:r w:rsidRPr="002F4BC0">
        <w:t>odlučuj</w:t>
      </w:r>
      <w:r w:rsidR="00ED345A" w:rsidRPr="002F4BC0">
        <w:t>e</w:t>
      </w:r>
      <w:r w:rsidRPr="002F4BC0">
        <w:t xml:space="preserve"> o maksimalnoj širini i dužini nadgrobnog uređaja koji može biti izgrađen na grobnom mjestu.</w:t>
      </w:r>
    </w:p>
    <w:p w14:paraId="260E3DD7" w14:textId="318B9259" w:rsidR="008612BC" w:rsidRPr="002F4BC0" w:rsidRDefault="008612BC" w:rsidP="006B7E27">
      <w:pPr>
        <w:pStyle w:val="StandardWeb"/>
        <w:numPr>
          <w:ilvl w:val="0"/>
          <w:numId w:val="65"/>
        </w:numPr>
        <w:shd w:val="clear" w:color="auto" w:fill="FFFFFF"/>
        <w:spacing w:before="0" w:beforeAutospacing="0" w:after="240" w:afterAutospacing="0"/>
        <w:jc w:val="both"/>
      </w:pPr>
      <w:r w:rsidRPr="002F4BC0">
        <w:t xml:space="preserve">Površina postavljenih polica za svijeće i cvijeće u podnožju nadgrobnog uređaja smatra se dijelom nadgrobnog uređaja. </w:t>
      </w:r>
    </w:p>
    <w:p w14:paraId="0F6A68D3" w14:textId="34E8A93D" w:rsidR="008612BC" w:rsidRPr="002F4BC0" w:rsidRDefault="008612BC" w:rsidP="006B7E27">
      <w:pPr>
        <w:pStyle w:val="StandardWeb"/>
        <w:shd w:val="clear" w:color="auto" w:fill="FFFFFF"/>
        <w:spacing w:before="0" w:beforeAutospacing="0" w:after="240" w:afterAutospacing="0"/>
        <w:jc w:val="center"/>
      </w:pPr>
      <w:r w:rsidRPr="002F4BC0">
        <w:t xml:space="preserve">Članak </w:t>
      </w:r>
      <w:r w:rsidR="00C63BD0" w:rsidRPr="002F4BC0">
        <w:t>4</w:t>
      </w:r>
      <w:r w:rsidR="00F95F93">
        <w:t>1</w:t>
      </w:r>
      <w:r w:rsidRPr="002F4BC0">
        <w:t xml:space="preserve">. </w:t>
      </w:r>
    </w:p>
    <w:p w14:paraId="004430FC" w14:textId="77777777" w:rsidR="008612BC" w:rsidRPr="002F4BC0" w:rsidRDefault="008612BC" w:rsidP="002E17BB">
      <w:pPr>
        <w:pStyle w:val="StandardWeb"/>
        <w:numPr>
          <w:ilvl w:val="0"/>
          <w:numId w:val="66"/>
        </w:numPr>
        <w:shd w:val="clear" w:color="auto" w:fill="FFFFFF"/>
        <w:spacing w:before="0" w:beforeAutospacing="0" w:after="0" w:afterAutospacing="0"/>
        <w:jc w:val="both"/>
      </w:pPr>
      <w:r w:rsidRPr="002F4BC0">
        <w:t xml:space="preserve">Radi osiguravanja nesmetanog obavljanja ukopa i održavanja reda na groblju osobe koje izvode radove na groblju dužne su: </w:t>
      </w:r>
    </w:p>
    <w:p w14:paraId="5317EE37" w14:textId="07CAE91D" w:rsidR="008612BC" w:rsidRPr="002F4BC0" w:rsidRDefault="008612BC" w:rsidP="002E17BB">
      <w:pPr>
        <w:pStyle w:val="StandardWeb"/>
        <w:shd w:val="clear" w:color="auto" w:fill="FFFFFF"/>
        <w:spacing w:before="0" w:beforeAutospacing="0" w:after="0" w:afterAutospacing="0"/>
        <w:ind w:firstLine="709"/>
        <w:jc w:val="both"/>
      </w:pPr>
      <w:r w:rsidRPr="002F4BC0">
        <w:t xml:space="preserve">- početak i završetak radova prijaviti </w:t>
      </w:r>
      <w:r w:rsidR="004C17F3" w:rsidRPr="002F4BC0">
        <w:t>Upravitelju groblja</w:t>
      </w:r>
      <w:r w:rsidRPr="002F4BC0">
        <w:t xml:space="preserve">; </w:t>
      </w:r>
    </w:p>
    <w:p w14:paraId="581A9670" w14:textId="34C5A401" w:rsidR="008612BC" w:rsidRPr="002F4BC0" w:rsidRDefault="008612BC" w:rsidP="002E17BB">
      <w:pPr>
        <w:pStyle w:val="StandardWeb"/>
        <w:numPr>
          <w:ilvl w:val="0"/>
          <w:numId w:val="16"/>
        </w:numPr>
        <w:shd w:val="clear" w:color="auto" w:fill="FFFFFF"/>
        <w:spacing w:before="0" w:beforeAutospacing="0" w:after="0" w:afterAutospacing="0"/>
        <w:ind w:left="851" w:hanging="142"/>
        <w:jc w:val="both"/>
      </w:pPr>
      <w:r w:rsidRPr="002F4BC0">
        <w:t>radove izvoditi tako da se do najveće mjere očuvaju mir i dostojanstvo na groblju, a mogu se obavljati samo u radne dane koje odred</w:t>
      </w:r>
      <w:r w:rsidR="004C17F3" w:rsidRPr="002F4BC0">
        <w:t>i</w:t>
      </w:r>
      <w:r w:rsidRPr="002F4BC0">
        <w:t xml:space="preserve"> </w:t>
      </w:r>
      <w:r w:rsidR="004C17F3" w:rsidRPr="002F4BC0">
        <w:t>Upravitelj groblja</w:t>
      </w:r>
      <w:r w:rsidRPr="002F4BC0">
        <w:t xml:space="preserve">; </w:t>
      </w:r>
    </w:p>
    <w:p w14:paraId="0F0A227A" w14:textId="1D319089" w:rsidR="008612BC" w:rsidRPr="002F4BC0" w:rsidRDefault="008612BC" w:rsidP="002E17BB">
      <w:pPr>
        <w:pStyle w:val="StandardWeb"/>
        <w:numPr>
          <w:ilvl w:val="0"/>
          <w:numId w:val="16"/>
        </w:numPr>
        <w:shd w:val="clear" w:color="auto" w:fill="FFFFFF"/>
        <w:spacing w:before="0" w:beforeAutospacing="0" w:after="0" w:afterAutospacing="0"/>
        <w:ind w:left="851" w:hanging="142"/>
        <w:jc w:val="both"/>
      </w:pPr>
      <w:r w:rsidRPr="002F4BC0">
        <w:t>građevni materijal (kamen, šljunak, pijesak, cement, vapno i sl</w:t>
      </w:r>
      <w:r w:rsidR="004C17F3" w:rsidRPr="002F4BC0">
        <w:t>.</w:t>
      </w:r>
      <w:r w:rsidRPr="002F4BC0">
        <w:t xml:space="preserve">) držati na groblju samo za vrijeme izvođenja radova; </w:t>
      </w:r>
    </w:p>
    <w:p w14:paraId="12D9695B" w14:textId="118286E7" w:rsidR="008612BC" w:rsidRPr="002F4BC0" w:rsidRDefault="008612BC" w:rsidP="002E17BB">
      <w:pPr>
        <w:pStyle w:val="StandardWeb"/>
        <w:numPr>
          <w:ilvl w:val="0"/>
          <w:numId w:val="16"/>
        </w:numPr>
        <w:shd w:val="clear" w:color="auto" w:fill="FFFFFF"/>
        <w:spacing w:before="0" w:beforeAutospacing="0" w:after="0" w:afterAutospacing="0"/>
        <w:ind w:left="851" w:hanging="142"/>
        <w:jc w:val="both"/>
      </w:pPr>
      <w:r w:rsidRPr="002F4BC0">
        <w:t xml:space="preserve">u slučaju prekida radova, odnosno nakon završetka radova, grobno mjesto i okoliš dovesti u prijašnje stanje odnosno ostaviti ih urednima i čistima; </w:t>
      </w:r>
    </w:p>
    <w:p w14:paraId="39AB8307" w14:textId="38DEBCF4" w:rsidR="008612BC" w:rsidRPr="002F4BC0" w:rsidRDefault="008612BC" w:rsidP="002E17BB">
      <w:pPr>
        <w:pStyle w:val="StandardWeb"/>
        <w:numPr>
          <w:ilvl w:val="0"/>
          <w:numId w:val="16"/>
        </w:numPr>
        <w:shd w:val="clear" w:color="auto" w:fill="FFFFFF"/>
        <w:spacing w:before="0" w:beforeAutospacing="0" w:after="0" w:afterAutospacing="0"/>
        <w:ind w:left="851" w:hanging="142"/>
        <w:jc w:val="both"/>
      </w:pPr>
      <w:r w:rsidRPr="002F4BC0">
        <w:t>prevoziti materijal u vrijeme te putovima i stazama koje odred</w:t>
      </w:r>
      <w:r w:rsidR="004C17F3" w:rsidRPr="002F4BC0">
        <w:t>i Upravitelj groblja</w:t>
      </w:r>
      <w:r w:rsidRPr="002F4BC0">
        <w:t xml:space="preserve">; </w:t>
      </w:r>
    </w:p>
    <w:p w14:paraId="03CE7B83" w14:textId="192E66AF" w:rsidR="008612BC" w:rsidRPr="002F4BC0" w:rsidRDefault="008612BC" w:rsidP="00355248">
      <w:pPr>
        <w:pStyle w:val="StandardWeb"/>
        <w:numPr>
          <w:ilvl w:val="0"/>
          <w:numId w:val="16"/>
        </w:numPr>
        <w:shd w:val="clear" w:color="auto" w:fill="FFFFFF"/>
        <w:spacing w:before="0" w:beforeAutospacing="0" w:after="0" w:afterAutospacing="0"/>
        <w:ind w:left="851" w:hanging="142"/>
        <w:jc w:val="both"/>
      </w:pPr>
      <w:r w:rsidRPr="002F4BC0">
        <w:t xml:space="preserve">vodu na groblju upotrebljavati isključivo u svrhu radova i održavanja grobnih mjesta te izljevna mjesta ostavljati urednima. </w:t>
      </w:r>
    </w:p>
    <w:p w14:paraId="76C4018D" w14:textId="4A3DBB3B" w:rsidR="008612BC" w:rsidRDefault="004C17F3" w:rsidP="00355248">
      <w:pPr>
        <w:pStyle w:val="StandardWeb"/>
        <w:numPr>
          <w:ilvl w:val="0"/>
          <w:numId w:val="66"/>
        </w:numPr>
        <w:shd w:val="clear" w:color="auto" w:fill="FFFFFF"/>
        <w:spacing w:before="0" w:beforeAutospacing="0" w:after="0" w:afterAutospacing="0"/>
        <w:jc w:val="both"/>
      </w:pPr>
      <w:r w:rsidRPr="002F4BC0">
        <w:t>Upravitelj groblja može</w:t>
      </w:r>
      <w:r w:rsidR="008612BC" w:rsidRPr="002F4BC0">
        <w:t xml:space="preserve">, u određene dane ili u određeno doba dana, zabraniti izvođenje radova na groblju ili na pojedinim dijelovima groblja. </w:t>
      </w:r>
    </w:p>
    <w:p w14:paraId="3F54139A" w14:textId="4673E70D" w:rsidR="00570017" w:rsidRDefault="00570017" w:rsidP="00355248">
      <w:pPr>
        <w:pStyle w:val="StandardWeb"/>
        <w:numPr>
          <w:ilvl w:val="0"/>
          <w:numId w:val="66"/>
        </w:numPr>
        <w:shd w:val="clear" w:color="auto" w:fill="FFFFFF"/>
        <w:spacing w:before="0" w:beforeAutospacing="0" w:after="0" w:afterAutospacing="0"/>
        <w:jc w:val="both"/>
      </w:pPr>
      <w:r>
        <w:t>Ako se radovi na grobnom mjestu  izvode protivno suglasnosti ili bez suglasnosti, Upravitelj groblja može sukladno zakonskim propisima rješenjem  zaustaviti, odnosno prekinuti radove do usklađenja radova sa suglasnosti ili do ishođenja suglasnosti. Ako se zabrana izvođenja radova izrekne više od tri puta istom izvođaču radova, Upravitelj groblja može rješenjem trajno zabraniti izvođenje radova.</w:t>
      </w:r>
    </w:p>
    <w:p w14:paraId="185751DF" w14:textId="32613DC0" w:rsidR="00570017" w:rsidRDefault="00570017" w:rsidP="00355248">
      <w:pPr>
        <w:pStyle w:val="StandardWeb"/>
        <w:numPr>
          <w:ilvl w:val="0"/>
          <w:numId w:val="66"/>
        </w:numPr>
        <w:shd w:val="clear" w:color="auto" w:fill="FFFFFF"/>
        <w:spacing w:before="0" w:beforeAutospacing="0" w:after="0" w:afterAutospacing="0"/>
        <w:jc w:val="both"/>
      </w:pPr>
      <w:r>
        <w:t>Upravitelj groblja u slučaju iz prethodnog stavka pozvat će korisnika grobnog mjesta da ishodi suglasnost i prema njoj da uredi grobno mjesto. Do uređenja grobnog mjesta  Upravitelj groblja može rješenjem zabraniti ukope.</w:t>
      </w:r>
    </w:p>
    <w:p w14:paraId="00DDFA60" w14:textId="0C9E8406" w:rsidR="00570017" w:rsidRPr="002F4BC0" w:rsidRDefault="00570017" w:rsidP="006B7E27">
      <w:pPr>
        <w:pStyle w:val="StandardWeb"/>
        <w:numPr>
          <w:ilvl w:val="0"/>
          <w:numId w:val="66"/>
        </w:numPr>
        <w:shd w:val="clear" w:color="auto" w:fill="FFFFFF"/>
        <w:spacing w:before="0" w:beforeAutospacing="0" w:after="240" w:afterAutospacing="0"/>
        <w:jc w:val="both"/>
      </w:pPr>
      <w:r>
        <w:t>Protiv rješenja iz stavka 3. i 4. može se podnijeti žalba o kojoj odlučuje Jedinstveni upravni odjel Općine Kneževi Vinogradi.</w:t>
      </w:r>
    </w:p>
    <w:p w14:paraId="36AD3F9F" w14:textId="184E785F" w:rsidR="00CA2367" w:rsidRPr="002F4BC0" w:rsidRDefault="008612BC" w:rsidP="006B7E27">
      <w:pPr>
        <w:pStyle w:val="StandardWeb"/>
        <w:shd w:val="clear" w:color="auto" w:fill="FFFFFF"/>
        <w:spacing w:before="0" w:beforeAutospacing="0" w:after="240" w:afterAutospacing="0"/>
        <w:jc w:val="center"/>
      </w:pPr>
      <w:r w:rsidRPr="002F4BC0">
        <w:t xml:space="preserve">Članak </w:t>
      </w:r>
      <w:r w:rsidR="00D43022" w:rsidRPr="002F4BC0">
        <w:t>4</w:t>
      </w:r>
      <w:r w:rsidR="00F13996">
        <w:t>2</w:t>
      </w:r>
      <w:r w:rsidRPr="002F4BC0">
        <w:t xml:space="preserve">. </w:t>
      </w:r>
    </w:p>
    <w:p w14:paraId="304CEE1A" w14:textId="77777777" w:rsidR="00F13996" w:rsidRDefault="00635548" w:rsidP="002E17BB">
      <w:pPr>
        <w:pStyle w:val="StandardWeb"/>
        <w:numPr>
          <w:ilvl w:val="0"/>
          <w:numId w:val="66"/>
        </w:numPr>
        <w:shd w:val="clear" w:color="auto" w:fill="FFFFFF"/>
        <w:spacing w:before="0" w:beforeAutospacing="0" w:after="0" w:afterAutospacing="0"/>
        <w:jc w:val="both"/>
      </w:pPr>
      <w:r w:rsidRPr="002F4BC0">
        <w:t xml:space="preserve">Upravitelj groblja </w:t>
      </w:r>
      <w:r w:rsidR="008612BC" w:rsidRPr="002F4BC0">
        <w:t>duž</w:t>
      </w:r>
      <w:r w:rsidRPr="002F4BC0">
        <w:t>a</w:t>
      </w:r>
      <w:r w:rsidR="008612BC" w:rsidRPr="002F4BC0">
        <w:t>n</w:t>
      </w:r>
      <w:r w:rsidRPr="002F4BC0">
        <w:t xml:space="preserve"> je</w:t>
      </w:r>
      <w:r w:rsidR="008612BC" w:rsidRPr="002F4BC0">
        <w:t xml:space="preserve"> pravodobno poduzimati odgovarajuće mjere kako bi se osigurao dovoljan broj grobnih mjesta. </w:t>
      </w:r>
    </w:p>
    <w:p w14:paraId="74562191" w14:textId="51082D6D" w:rsidR="008612BC" w:rsidRPr="002F4BC0" w:rsidRDefault="008612BC" w:rsidP="006B7E27">
      <w:pPr>
        <w:pStyle w:val="StandardWeb"/>
        <w:numPr>
          <w:ilvl w:val="0"/>
          <w:numId w:val="66"/>
        </w:numPr>
        <w:shd w:val="clear" w:color="auto" w:fill="FFFFFF"/>
        <w:spacing w:before="0" w:beforeAutospacing="0" w:after="240" w:afterAutospacing="0"/>
        <w:jc w:val="both"/>
      </w:pPr>
      <w:r w:rsidRPr="002F4BC0">
        <w:t xml:space="preserve">Ako nema prostora na groblju, </w:t>
      </w:r>
      <w:r w:rsidR="00635548" w:rsidRPr="002F4BC0">
        <w:t xml:space="preserve">Upravitelj groblja </w:t>
      </w:r>
      <w:r w:rsidRPr="002F4BC0">
        <w:t>predlaž</w:t>
      </w:r>
      <w:r w:rsidR="00F13996">
        <w:t>e</w:t>
      </w:r>
      <w:r w:rsidRPr="002F4BC0">
        <w:t xml:space="preserve"> </w:t>
      </w:r>
      <w:r w:rsidR="005B4488" w:rsidRPr="002F4BC0">
        <w:t>Općini</w:t>
      </w:r>
      <w:r w:rsidRPr="002F4BC0">
        <w:t xml:space="preserve"> rekonstrukciju, odnosno proširenje postojećega ili gradnju novoga groblja. </w:t>
      </w:r>
    </w:p>
    <w:p w14:paraId="2752B57B" w14:textId="03FD11E2" w:rsidR="008612BC" w:rsidRPr="002F4BC0" w:rsidRDefault="008612BC" w:rsidP="006B7E27">
      <w:pPr>
        <w:pStyle w:val="StandardWeb"/>
        <w:shd w:val="clear" w:color="auto" w:fill="FFFFFF"/>
        <w:spacing w:before="0" w:beforeAutospacing="0" w:after="240" w:afterAutospacing="0"/>
        <w:jc w:val="center"/>
      </w:pPr>
      <w:r w:rsidRPr="002F4BC0">
        <w:t xml:space="preserve">Članak </w:t>
      </w:r>
      <w:r w:rsidR="00B16055" w:rsidRPr="002F4BC0">
        <w:t>4</w:t>
      </w:r>
      <w:r w:rsidR="00F13996">
        <w:t>3</w:t>
      </w:r>
      <w:r w:rsidRPr="002F4BC0">
        <w:t xml:space="preserve">. </w:t>
      </w:r>
    </w:p>
    <w:p w14:paraId="149CACE8" w14:textId="0EBBDFD3" w:rsidR="008612BC" w:rsidRPr="002F4BC0" w:rsidRDefault="008612BC" w:rsidP="002E17BB">
      <w:pPr>
        <w:pStyle w:val="StandardWeb"/>
        <w:shd w:val="clear" w:color="auto" w:fill="FFFFFF"/>
        <w:spacing w:before="0" w:beforeAutospacing="0" w:after="0" w:afterAutospacing="0"/>
        <w:jc w:val="both"/>
      </w:pPr>
      <w:r w:rsidRPr="002F4BC0">
        <w:t>  Na grobljima</w:t>
      </w:r>
      <w:r w:rsidR="00F13996">
        <w:t xml:space="preserve"> je</w:t>
      </w:r>
      <w:r w:rsidRPr="002F4BC0">
        <w:t xml:space="preserve"> zabranjeno: </w:t>
      </w:r>
    </w:p>
    <w:p w14:paraId="59A1FE65" w14:textId="2445EDE8" w:rsidR="008612BC" w:rsidRPr="002F4BC0" w:rsidRDefault="008612BC" w:rsidP="002E17BB">
      <w:pPr>
        <w:pStyle w:val="StandardWeb"/>
        <w:numPr>
          <w:ilvl w:val="0"/>
          <w:numId w:val="17"/>
        </w:numPr>
        <w:shd w:val="clear" w:color="auto" w:fill="FFFFFF"/>
        <w:spacing w:before="0" w:beforeAutospacing="0" w:after="0" w:afterAutospacing="0"/>
        <w:jc w:val="both"/>
      </w:pPr>
      <w:r w:rsidRPr="002F4BC0">
        <w:t>onečišćenje i oštećivanje grobnih mjesta te opreme i uređaja grobnog mjesta</w:t>
      </w:r>
      <w:r w:rsidR="004B3B5A" w:rsidRPr="002F4BC0">
        <w:t xml:space="preserve"> i</w:t>
      </w:r>
      <w:r w:rsidRPr="002F4BC0">
        <w:t xml:space="preserve"> drugih prostora na groblju; </w:t>
      </w:r>
    </w:p>
    <w:p w14:paraId="36A958C9" w14:textId="209E71D4" w:rsidR="008612BC" w:rsidRPr="002F4BC0" w:rsidRDefault="008612BC" w:rsidP="002E17BB">
      <w:pPr>
        <w:pStyle w:val="StandardWeb"/>
        <w:numPr>
          <w:ilvl w:val="0"/>
          <w:numId w:val="17"/>
        </w:numPr>
        <w:shd w:val="clear" w:color="auto" w:fill="FFFFFF"/>
        <w:spacing w:before="0" w:beforeAutospacing="0" w:after="0" w:afterAutospacing="0"/>
        <w:jc w:val="both"/>
      </w:pPr>
      <w:r w:rsidRPr="002F4BC0">
        <w:t>onečišćenje i ošteć</w:t>
      </w:r>
      <w:r w:rsidR="0092268F" w:rsidRPr="002F4BC0">
        <w:t>e</w:t>
      </w:r>
      <w:r w:rsidRPr="002F4BC0">
        <w:t xml:space="preserve">nje putova, zelenih i drugih površina te prostora unutar groblja; </w:t>
      </w:r>
    </w:p>
    <w:p w14:paraId="33CB80AF" w14:textId="09D53AEB" w:rsidR="004B3B5A" w:rsidRPr="002F4BC0" w:rsidRDefault="00E8422B" w:rsidP="002E17BB">
      <w:pPr>
        <w:pStyle w:val="StandardWeb"/>
        <w:numPr>
          <w:ilvl w:val="0"/>
          <w:numId w:val="17"/>
        </w:numPr>
        <w:shd w:val="clear" w:color="auto" w:fill="FFFFFF"/>
        <w:spacing w:before="0" w:beforeAutospacing="0" w:after="0" w:afterAutospacing="0"/>
        <w:jc w:val="both"/>
      </w:pPr>
      <w:r w:rsidRPr="002F4BC0">
        <w:t>onečišćenje i ošteć</w:t>
      </w:r>
      <w:r w:rsidR="0092268F" w:rsidRPr="002F4BC0">
        <w:t>e</w:t>
      </w:r>
      <w:r w:rsidRPr="002F4BC0">
        <w:t xml:space="preserve">nje </w:t>
      </w:r>
      <w:r w:rsidR="0092268F" w:rsidRPr="002F4BC0">
        <w:t xml:space="preserve">zgrada i drugih </w:t>
      </w:r>
      <w:r w:rsidR="00F771B8" w:rsidRPr="002F4BC0">
        <w:t xml:space="preserve">objekata, uređaja, komunalne opreme i </w:t>
      </w:r>
      <w:r w:rsidR="0092268F" w:rsidRPr="002F4BC0">
        <w:t>druge infrastrukture</w:t>
      </w:r>
      <w:r w:rsidRPr="002F4BC0">
        <w:t xml:space="preserve"> na groblju</w:t>
      </w:r>
      <w:r w:rsidR="0092268F" w:rsidRPr="002F4BC0">
        <w:t>;</w:t>
      </w:r>
    </w:p>
    <w:p w14:paraId="19BFE6AC" w14:textId="650479A3" w:rsidR="008612BC" w:rsidRPr="002F4BC0" w:rsidRDefault="008612BC" w:rsidP="002E17BB">
      <w:pPr>
        <w:pStyle w:val="StandardWeb"/>
        <w:numPr>
          <w:ilvl w:val="0"/>
          <w:numId w:val="17"/>
        </w:numPr>
        <w:shd w:val="clear" w:color="auto" w:fill="FFFFFF"/>
        <w:spacing w:before="0" w:beforeAutospacing="0" w:after="0" w:afterAutospacing="0"/>
        <w:jc w:val="both"/>
      </w:pPr>
      <w:r w:rsidRPr="002F4BC0">
        <w:t xml:space="preserve">zaustavljanje, ostavljanje i vožnja vozilima (osim vozila s dozvolom); </w:t>
      </w:r>
    </w:p>
    <w:p w14:paraId="72010B2E" w14:textId="67F4E5CA" w:rsidR="008612BC" w:rsidRPr="002F4BC0" w:rsidRDefault="008612BC" w:rsidP="002E17BB">
      <w:pPr>
        <w:pStyle w:val="StandardWeb"/>
        <w:numPr>
          <w:ilvl w:val="0"/>
          <w:numId w:val="17"/>
        </w:numPr>
        <w:shd w:val="clear" w:color="auto" w:fill="FFFFFF"/>
        <w:spacing w:before="0" w:beforeAutospacing="0" w:after="0" w:afterAutospacing="0"/>
        <w:jc w:val="both"/>
      </w:pPr>
      <w:r w:rsidRPr="002F4BC0">
        <w:t>ostavljanje i vožnja mopedom, motociklom, biciklom</w:t>
      </w:r>
      <w:r w:rsidR="00635548" w:rsidRPr="002F4BC0">
        <w:t>, romobilom</w:t>
      </w:r>
      <w:r w:rsidRPr="002F4BC0">
        <w:t xml:space="preserve"> i drugim osobnim prijevoznim sredstvima; </w:t>
      </w:r>
    </w:p>
    <w:p w14:paraId="2D16D47B" w14:textId="2C99076B" w:rsidR="008612BC" w:rsidRPr="002F4BC0" w:rsidRDefault="008612BC" w:rsidP="002E17BB">
      <w:pPr>
        <w:pStyle w:val="StandardWeb"/>
        <w:numPr>
          <w:ilvl w:val="0"/>
          <w:numId w:val="17"/>
        </w:numPr>
        <w:shd w:val="clear" w:color="auto" w:fill="FFFFFF"/>
        <w:spacing w:before="0" w:beforeAutospacing="0" w:after="0" w:afterAutospacing="0"/>
        <w:jc w:val="both"/>
      </w:pPr>
      <w:r w:rsidRPr="002F4BC0">
        <w:t>dovoditi pse i druge životinje</w:t>
      </w:r>
      <w:r w:rsidR="00635548" w:rsidRPr="002F4BC0">
        <w:t>, a osobito ih puštati na zelene površine</w:t>
      </w:r>
      <w:r w:rsidRPr="002F4BC0">
        <w:t xml:space="preserve">; </w:t>
      </w:r>
    </w:p>
    <w:p w14:paraId="0400EC00" w14:textId="259C4308" w:rsidR="008612BC" w:rsidRDefault="008612BC" w:rsidP="002E17BB">
      <w:pPr>
        <w:pStyle w:val="StandardWeb"/>
        <w:numPr>
          <w:ilvl w:val="0"/>
          <w:numId w:val="17"/>
        </w:numPr>
        <w:shd w:val="clear" w:color="auto" w:fill="FFFFFF"/>
        <w:spacing w:before="0" w:beforeAutospacing="0" w:after="0" w:afterAutospacing="0"/>
        <w:jc w:val="both"/>
      </w:pPr>
      <w:r w:rsidRPr="002F4BC0">
        <w:t xml:space="preserve">te svako drugo neprimjereno postupanje. </w:t>
      </w:r>
    </w:p>
    <w:p w14:paraId="62C6DB03" w14:textId="77777777" w:rsidR="00F13996" w:rsidRPr="002F4BC0" w:rsidRDefault="00F13996" w:rsidP="006B7E27">
      <w:pPr>
        <w:pStyle w:val="StandardWeb"/>
        <w:shd w:val="clear" w:color="auto" w:fill="FFFFFF"/>
        <w:spacing w:before="0" w:beforeAutospacing="0" w:after="240" w:afterAutospacing="0"/>
        <w:ind w:left="1429"/>
        <w:jc w:val="both"/>
      </w:pPr>
    </w:p>
    <w:p w14:paraId="56923B41" w14:textId="3E102A0F" w:rsidR="000876F0" w:rsidRPr="00F13996" w:rsidRDefault="000876F0" w:rsidP="006B7E27">
      <w:pPr>
        <w:pStyle w:val="Bezproreda"/>
        <w:numPr>
          <w:ilvl w:val="0"/>
          <w:numId w:val="31"/>
        </w:numPr>
        <w:spacing w:after="240"/>
        <w:rPr>
          <w:rFonts w:ascii="Times New Roman" w:hAnsi="Times New Roman"/>
        </w:rPr>
      </w:pPr>
      <w:r w:rsidRPr="002F4BC0">
        <w:rPr>
          <w:rFonts w:ascii="Times New Roman" w:hAnsi="Times New Roman"/>
        </w:rPr>
        <w:lastRenderedPageBreak/>
        <w:t>VELIČINA, DIMENZIJE, MATERIJAL I IZGLED GROBNIH MJESTA</w:t>
      </w:r>
    </w:p>
    <w:p w14:paraId="5876957D" w14:textId="77777777" w:rsidR="0056485F" w:rsidRDefault="00DF516C" w:rsidP="0056485F">
      <w:pPr>
        <w:pStyle w:val="Bezproreda"/>
        <w:spacing w:after="240"/>
        <w:jc w:val="center"/>
        <w:rPr>
          <w:rFonts w:ascii="Times New Roman" w:hAnsi="Times New Roman"/>
        </w:rPr>
      </w:pPr>
      <w:r w:rsidRPr="002F4BC0">
        <w:rPr>
          <w:rFonts w:ascii="Times New Roman" w:hAnsi="Times New Roman"/>
        </w:rPr>
        <w:t xml:space="preserve">Članak </w:t>
      </w:r>
      <w:r w:rsidR="00A7615D" w:rsidRPr="002F4BC0">
        <w:rPr>
          <w:rFonts w:ascii="Times New Roman" w:hAnsi="Times New Roman"/>
        </w:rPr>
        <w:t>4</w:t>
      </w:r>
      <w:r w:rsidR="00F13996">
        <w:rPr>
          <w:rFonts w:ascii="Times New Roman" w:hAnsi="Times New Roman"/>
        </w:rPr>
        <w:t>4</w:t>
      </w:r>
      <w:r w:rsidRPr="002F4BC0">
        <w:rPr>
          <w:rFonts w:ascii="Times New Roman" w:hAnsi="Times New Roman"/>
        </w:rPr>
        <w:t>.</w:t>
      </w:r>
    </w:p>
    <w:p w14:paraId="46C48B81" w14:textId="4E84D1EF" w:rsidR="0056485F" w:rsidRDefault="0056485F" w:rsidP="006D7D15">
      <w:pPr>
        <w:pStyle w:val="Bezproreda"/>
        <w:numPr>
          <w:ilvl w:val="0"/>
          <w:numId w:val="77"/>
        </w:numPr>
        <w:jc w:val="both"/>
        <w:rPr>
          <w:rFonts w:ascii="Times New Roman" w:hAnsi="Times New Roman"/>
        </w:rPr>
      </w:pPr>
      <w:r w:rsidRPr="0056485F">
        <w:rPr>
          <w:rFonts w:ascii="Times New Roman" w:hAnsi="Times New Roman"/>
        </w:rPr>
        <w:t xml:space="preserve">Dimenzije grobnih mjesta na grobljima određuju se kako slijedi: </w:t>
      </w:r>
    </w:p>
    <w:p w14:paraId="3EE1FC58" w14:textId="6AF82841" w:rsidR="0056485F" w:rsidRDefault="0056485F" w:rsidP="006D7D15">
      <w:pPr>
        <w:pStyle w:val="Bezproreda"/>
        <w:numPr>
          <w:ilvl w:val="0"/>
          <w:numId w:val="76"/>
        </w:numPr>
        <w:jc w:val="both"/>
        <w:rPr>
          <w:rFonts w:ascii="Times New Roman" w:hAnsi="Times New Roman"/>
        </w:rPr>
      </w:pPr>
      <w:r w:rsidRPr="0056485F">
        <w:rPr>
          <w:rFonts w:ascii="Times New Roman" w:hAnsi="Times New Roman"/>
        </w:rPr>
        <w:t xml:space="preserve">neto dimenzija grobnog mjesta predstavlja veličinu same ukopne jame koja iznosi </w:t>
      </w:r>
      <w:r>
        <w:rPr>
          <w:rFonts w:ascii="Times New Roman" w:hAnsi="Times New Roman"/>
        </w:rPr>
        <w:t>9</w:t>
      </w:r>
      <w:r w:rsidRPr="0056485F">
        <w:rPr>
          <w:rFonts w:ascii="Times New Roman" w:hAnsi="Times New Roman"/>
        </w:rPr>
        <w:t>0 x 21</w:t>
      </w:r>
      <w:r>
        <w:rPr>
          <w:rFonts w:ascii="Times New Roman" w:hAnsi="Times New Roman"/>
        </w:rPr>
        <w:t>5</w:t>
      </w:r>
      <w:r w:rsidRPr="0056485F">
        <w:rPr>
          <w:rFonts w:ascii="Times New Roman" w:hAnsi="Times New Roman"/>
        </w:rPr>
        <w:t xml:space="preserve"> cm; </w:t>
      </w:r>
    </w:p>
    <w:p w14:paraId="093031DF" w14:textId="677CD935" w:rsidR="0056485F" w:rsidRDefault="0056485F" w:rsidP="006D7D15">
      <w:pPr>
        <w:pStyle w:val="Bezproreda"/>
        <w:numPr>
          <w:ilvl w:val="0"/>
          <w:numId w:val="76"/>
        </w:numPr>
        <w:jc w:val="both"/>
        <w:rPr>
          <w:rFonts w:ascii="Times New Roman" w:hAnsi="Times New Roman"/>
        </w:rPr>
      </w:pPr>
      <w:r w:rsidRPr="0056485F">
        <w:rPr>
          <w:rFonts w:ascii="Times New Roman" w:hAnsi="Times New Roman"/>
        </w:rPr>
        <w:t xml:space="preserve">bruto dimenzija </w:t>
      </w:r>
      <w:r>
        <w:rPr>
          <w:rFonts w:ascii="Times New Roman" w:hAnsi="Times New Roman"/>
        </w:rPr>
        <w:t xml:space="preserve">jednostrukog </w:t>
      </w:r>
      <w:r w:rsidRPr="0056485F">
        <w:rPr>
          <w:rFonts w:ascii="Times New Roman" w:hAnsi="Times New Roman"/>
        </w:rPr>
        <w:t xml:space="preserve">grobnog mjesta iznosi najmanje 120 - 150 x 250 - 300 cm; </w:t>
      </w:r>
    </w:p>
    <w:p w14:paraId="5F3D24E2" w14:textId="239E50FD" w:rsidR="0056485F" w:rsidRPr="0056485F" w:rsidRDefault="0056485F" w:rsidP="006D7D15">
      <w:pPr>
        <w:pStyle w:val="Bezproreda"/>
        <w:numPr>
          <w:ilvl w:val="0"/>
          <w:numId w:val="76"/>
        </w:numPr>
        <w:jc w:val="both"/>
        <w:rPr>
          <w:rFonts w:ascii="Times New Roman" w:hAnsi="Times New Roman"/>
        </w:rPr>
      </w:pPr>
      <w:r w:rsidRPr="0056485F">
        <w:rPr>
          <w:rFonts w:ascii="Times New Roman" w:hAnsi="Times New Roman"/>
        </w:rPr>
        <w:t xml:space="preserve">bruto dimenzija dvostrukog grobnog mjesta iznosi </w:t>
      </w:r>
      <w:r w:rsidRPr="0056485F">
        <w:rPr>
          <w:rFonts w:ascii="Times New Roman" w:hAnsi="Times New Roman"/>
          <w:color w:val="000000"/>
          <w:bdr w:val="none" w:sz="0" w:space="0" w:color="auto" w:frame="1"/>
        </w:rPr>
        <w:t>najmanje  200-230</w:t>
      </w:r>
      <w:r>
        <w:rPr>
          <w:rFonts w:ascii="Times New Roman" w:hAnsi="Times New Roman"/>
          <w:color w:val="000000"/>
          <w:bdr w:val="none" w:sz="0" w:space="0" w:color="auto" w:frame="1"/>
        </w:rPr>
        <w:t xml:space="preserve"> </w:t>
      </w:r>
      <w:r w:rsidRPr="0056485F">
        <w:rPr>
          <w:rFonts w:ascii="Times New Roman" w:hAnsi="Times New Roman"/>
          <w:color w:val="000000"/>
          <w:bdr w:val="none" w:sz="0" w:space="0" w:color="auto" w:frame="1"/>
        </w:rPr>
        <w:t>x 250-280 cm.</w:t>
      </w:r>
    </w:p>
    <w:p w14:paraId="722C366A" w14:textId="2C134377" w:rsidR="0056485F" w:rsidRDefault="0056485F" w:rsidP="006D7D15">
      <w:pPr>
        <w:pStyle w:val="Bezproreda"/>
        <w:numPr>
          <w:ilvl w:val="0"/>
          <w:numId w:val="76"/>
        </w:numPr>
        <w:jc w:val="both"/>
        <w:rPr>
          <w:rFonts w:ascii="Times New Roman" w:hAnsi="Times New Roman"/>
        </w:rPr>
      </w:pPr>
      <w:r w:rsidRPr="0056485F">
        <w:rPr>
          <w:rFonts w:ascii="Times New Roman" w:hAnsi="Times New Roman"/>
        </w:rPr>
        <w:t xml:space="preserve"> dubina ukopnog mjesta je u zemljanim grobovima najmanje </w:t>
      </w:r>
      <w:r>
        <w:rPr>
          <w:rFonts w:ascii="Times New Roman" w:hAnsi="Times New Roman"/>
        </w:rPr>
        <w:t>180</w:t>
      </w:r>
      <w:r w:rsidRPr="0056485F">
        <w:rPr>
          <w:rFonts w:ascii="Times New Roman" w:hAnsi="Times New Roman"/>
        </w:rPr>
        <w:t xml:space="preserve"> cm</w:t>
      </w:r>
      <w:r>
        <w:rPr>
          <w:rFonts w:ascii="Times New Roman" w:hAnsi="Times New Roman"/>
        </w:rPr>
        <w:t>.</w:t>
      </w:r>
    </w:p>
    <w:p w14:paraId="27A860C4" w14:textId="77777777" w:rsidR="0056485F" w:rsidRDefault="0056485F" w:rsidP="006D7D15">
      <w:pPr>
        <w:pStyle w:val="Bezproreda"/>
        <w:numPr>
          <w:ilvl w:val="0"/>
          <w:numId w:val="77"/>
        </w:numPr>
        <w:jc w:val="both"/>
        <w:rPr>
          <w:rFonts w:ascii="Times New Roman" w:hAnsi="Times New Roman"/>
        </w:rPr>
      </w:pPr>
      <w:r w:rsidRPr="0056485F">
        <w:rPr>
          <w:rFonts w:ascii="Times New Roman" w:hAnsi="Times New Roman"/>
        </w:rPr>
        <w:t>Kod zemljanih grobova treba osigurati najmanje 0,80 metara zemlje iznad lijesa.</w:t>
      </w:r>
    </w:p>
    <w:p w14:paraId="4E7BD45A" w14:textId="77777777" w:rsidR="0056485F" w:rsidRDefault="0056485F" w:rsidP="006D7D15">
      <w:pPr>
        <w:pStyle w:val="Bezproreda"/>
        <w:numPr>
          <w:ilvl w:val="0"/>
          <w:numId w:val="77"/>
        </w:numPr>
        <w:jc w:val="both"/>
        <w:rPr>
          <w:rFonts w:ascii="Times New Roman" w:hAnsi="Times New Roman"/>
        </w:rPr>
      </w:pPr>
      <w:r w:rsidRPr="0056485F">
        <w:rPr>
          <w:rFonts w:ascii="Times New Roman" w:hAnsi="Times New Roman"/>
        </w:rPr>
        <w:t xml:space="preserve"> Neto dimenzija grobnice (unutar zidova) u jednom stupcu iznosi najmanje 90 x 230 cm, u dva stupca najmanje 150 x 230 cm, a u tri stupca najmanje 220 x 230 cm. </w:t>
      </w:r>
    </w:p>
    <w:p w14:paraId="16B4EE8F" w14:textId="3B269857" w:rsidR="0056485F" w:rsidRDefault="0056485F" w:rsidP="006D7D15">
      <w:pPr>
        <w:pStyle w:val="Bezproreda"/>
        <w:numPr>
          <w:ilvl w:val="0"/>
          <w:numId w:val="77"/>
        </w:numPr>
        <w:jc w:val="both"/>
        <w:rPr>
          <w:rFonts w:ascii="Times New Roman" w:hAnsi="Times New Roman"/>
        </w:rPr>
      </w:pPr>
      <w:r w:rsidRPr="0056485F">
        <w:rPr>
          <w:rFonts w:ascii="Times New Roman" w:hAnsi="Times New Roman"/>
        </w:rPr>
        <w:t xml:space="preserve">Dimenzije zidova su od 15 do </w:t>
      </w:r>
      <w:r>
        <w:rPr>
          <w:rFonts w:ascii="Times New Roman" w:hAnsi="Times New Roman"/>
        </w:rPr>
        <w:t>30</w:t>
      </w:r>
      <w:r w:rsidRPr="0056485F">
        <w:rPr>
          <w:rFonts w:ascii="Times New Roman" w:hAnsi="Times New Roman"/>
        </w:rPr>
        <w:t xml:space="preserve"> cm. Grobnice moraju biti izgrađene od opeke, betonskog bloka ili betona, a oprema i uređaji od trajnog materijala (kamen, beton, legura i slično).</w:t>
      </w:r>
    </w:p>
    <w:p w14:paraId="6582BC61" w14:textId="77777777" w:rsidR="006D7D15" w:rsidRDefault="0056485F" w:rsidP="006D7D15">
      <w:pPr>
        <w:pStyle w:val="Bezproreda"/>
        <w:numPr>
          <w:ilvl w:val="0"/>
          <w:numId w:val="77"/>
        </w:numPr>
        <w:jc w:val="both"/>
        <w:rPr>
          <w:rFonts w:ascii="Times New Roman" w:hAnsi="Times New Roman"/>
        </w:rPr>
      </w:pPr>
      <w:r w:rsidRPr="0056485F">
        <w:rPr>
          <w:rFonts w:ascii="Times New Roman" w:hAnsi="Times New Roman"/>
        </w:rPr>
        <w:t xml:space="preserve"> Bruto dimenzija kazete</w:t>
      </w:r>
      <w:r w:rsidR="006D7D15">
        <w:rPr>
          <w:rFonts w:ascii="Times New Roman" w:hAnsi="Times New Roman"/>
        </w:rPr>
        <w:t>:</w:t>
      </w:r>
    </w:p>
    <w:p w14:paraId="1783E920" w14:textId="1899533A" w:rsidR="006D7D15" w:rsidRDefault="006D7D15" w:rsidP="006D7D15">
      <w:pPr>
        <w:pStyle w:val="Bezproreda"/>
        <w:numPr>
          <w:ilvl w:val="0"/>
          <w:numId w:val="76"/>
        </w:numPr>
        <w:jc w:val="both"/>
        <w:rPr>
          <w:rFonts w:ascii="Times New Roman" w:hAnsi="Times New Roman"/>
        </w:rPr>
      </w:pPr>
      <w:r>
        <w:rPr>
          <w:rFonts w:ascii="Times New Roman" w:hAnsi="Times New Roman"/>
        </w:rPr>
        <w:t>za jednu urnu iznosi najmanje 40 x 60 cm</w:t>
      </w:r>
    </w:p>
    <w:p w14:paraId="4EECF665" w14:textId="7E92FDEB" w:rsidR="006D7D15" w:rsidRDefault="006D7D15" w:rsidP="006D7D15">
      <w:pPr>
        <w:pStyle w:val="Bezproreda"/>
        <w:numPr>
          <w:ilvl w:val="0"/>
          <w:numId w:val="76"/>
        </w:numPr>
        <w:jc w:val="both"/>
        <w:rPr>
          <w:rFonts w:ascii="Times New Roman" w:hAnsi="Times New Roman"/>
        </w:rPr>
      </w:pPr>
      <w:r>
        <w:rPr>
          <w:rFonts w:ascii="Times New Roman" w:hAnsi="Times New Roman"/>
        </w:rPr>
        <w:t>za dvije urne iznosi najmanje 50 x 60 cm</w:t>
      </w:r>
    </w:p>
    <w:p w14:paraId="1500CFE5" w14:textId="4AE8F142" w:rsidR="006D7D15" w:rsidRDefault="0056485F" w:rsidP="006D7D15">
      <w:pPr>
        <w:pStyle w:val="Bezproreda"/>
        <w:numPr>
          <w:ilvl w:val="0"/>
          <w:numId w:val="76"/>
        </w:numPr>
        <w:jc w:val="both"/>
        <w:rPr>
          <w:rFonts w:ascii="Times New Roman" w:hAnsi="Times New Roman"/>
        </w:rPr>
      </w:pPr>
      <w:r w:rsidRPr="0056485F">
        <w:rPr>
          <w:rFonts w:ascii="Times New Roman" w:hAnsi="Times New Roman"/>
        </w:rPr>
        <w:t>za četiri urne iznosi najmanje 60</w:t>
      </w:r>
      <w:r w:rsidR="006D7D15">
        <w:rPr>
          <w:rFonts w:ascii="Times New Roman" w:hAnsi="Times New Roman"/>
        </w:rPr>
        <w:t xml:space="preserve"> </w:t>
      </w:r>
      <w:r w:rsidRPr="0056485F">
        <w:rPr>
          <w:rFonts w:ascii="Times New Roman" w:hAnsi="Times New Roman"/>
        </w:rPr>
        <w:t>x</w:t>
      </w:r>
      <w:r w:rsidR="006D7D15">
        <w:rPr>
          <w:rFonts w:ascii="Times New Roman" w:hAnsi="Times New Roman"/>
        </w:rPr>
        <w:t xml:space="preserve"> </w:t>
      </w:r>
      <w:r w:rsidRPr="0056485F">
        <w:rPr>
          <w:rFonts w:ascii="Times New Roman" w:hAnsi="Times New Roman"/>
        </w:rPr>
        <w:t xml:space="preserve">60 cm, </w:t>
      </w:r>
    </w:p>
    <w:p w14:paraId="02B4F0AF" w14:textId="0F03848D" w:rsidR="0056485F" w:rsidRDefault="0056485F" w:rsidP="006D7D15">
      <w:pPr>
        <w:pStyle w:val="Bezproreda"/>
        <w:numPr>
          <w:ilvl w:val="0"/>
          <w:numId w:val="76"/>
        </w:numPr>
        <w:jc w:val="both"/>
        <w:rPr>
          <w:rFonts w:ascii="Times New Roman" w:hAnsi="Times New Roman"/>
        </w:rPr>
      </w:pPr>
      <w:r w:rsidRPr="0056485F">
        <w:rPr>
          <w:rFonts w:ascii="Times New Roman" w:hAnsi="Times New Roman"/>
        </w:rPr>
        <w:t xml:space="preserve">kazete za šest urni 60x80 cm. </w:t>
      </w:r>
    </w:p>
    <w:p w14:paraId="316EEB06" w14:textId="1DF0BDB7" w:rsidR="006D7D15" w:rsidRPr="006D7D15" w:rsidRDefault="006D7D15" w:rsidP="006D7D15">
      <w:pPr>
        <w:pStyle w:val="Bezproreda"/>
        <w:numPr>
          <w:ilvl w:val="0"/>
          <w:numId w:val="77"/>
        </w:numPr>
        <w:jc w:val="both"/>
        <w:rPr>
          <w:rFonts w:ascii="Times New Roman" w:hAnsi="Times New Roman"/>
        </w:rPr>
      </w:pPr>
      <w:r w:rsidRPr="00F13996">
        <w:rPr>
          <w:rFonts w:ascii="Times New Roman" w:hAnsi="Times New Roman"/>
        </w:rPr>
        <w:t>Prostor za prosipanje pepela unutar prostora groblja mora biti omeđen kamenim rubnjacima i hortikulturno uređen na način da je omogućeno zatrpavanje pepela.</w:t>
      </w:r>
    </w:p>
    <w:p w14:paraId="4E4B9857" w14:textId="2E2A8CF9" w:rsidR="0056485F" w:rsidRDefault="0056485F" w:rsidP="006D7D15">
      <w:pPr>
        <w:pStyle w:val="Bezproreda"/>
        <w:numPr>
          <w:ilvl w:val="0"/>
          <w:numId w:val="77"/>
        </w:numPr>
        <w:jc w:val="both"/>
        <w:rPr>
          <w:rFonts w:ascii="Times New Roman" w:hAnsi="Times New Roman"/>
        </w:rPr>
      </w:pPr>
      <w:r w:rsidRPr="0056485F">
        <w:rPr>
          <w:rFonts w:ascii="Times New Roman" w:hAnsi="Times New Roman"/>
        </w:rPr>
        <w:t xml:space="preserve">Spomen-obilježja (nadgrobni spomenici, ploče, križevi, natpisi i drugo) mogu se postavljati na grobnom mjestu tako da ne prelaze bruto dimenzije grobnog mjesta i ne ometaju pristup susjednim grobnim mjestima. </w:t>
      </w:r>
    </w:p>
    <w:p w14:paraId="724455F3" w14:textId="77777777" w:rsidR="0056485F" w:rsidRDefault="0056485F" w:rsidP="006D7D15">
      <w:pPr>
        <w:pStyle w:val="Bezproreda"/>
        <w:numPr>
          <w:ilvl w:val="0"/>
          <w:numId w:val="77"/>
        </w:numPr>
        <w:jc w:val="both"/>
        <w:rPr>
          <w:rFonts w:ascii="Times New Roman" w:hAnsi="Times New Roman"/>
        </w:rPr>
      </w:pPr>
      <w:r w:rsidRPr="0056485F">
        <w:rPr>
          <w:rFonts w:ascii="Times New Roman" w:hAnsi="Times New Roman"/>
        </w:rPr>
        <w:t xml:space="preserve">Spomen-obilježja moraju biti izrađena od trajnog materijala (kamen, beton, metal i slično) te izvedena na način da ne ugrožavaju sigurnost ljudi i imovine. </w:t>
      </w:r>
    </w:p>
    <w:p w14:paraId="2D991E2C" w14:textId="19012929" w:rsidR="001937F8" w:rsidRPr="006D7D15" w:rsidRDefault="0056485F" w:rsidP="006D7D15">
      <w:pPr>
        <w:pStyle w:val="Bezproreda"/>
        <w:numPr>
          <w:ilvl w:val="0"/>
          <w:numId w:val="77"/>
        </w:numPr>
        <w:jc w:val="both"/>
        <w:rPr>
          <w:rFonts w:ascii="Times New Roman" w:hAnsi="Times New Roman"/>
        </w:rPr>
      </w:pPr>
      <w:r w:rsidRPr="0056485F">
        <w:rPr>
          <w:rFonts w:ascii="Times New Roman" w:hAnsi="Times New Roman"/>
        </w:rPr>
        <w:t>Za spomen-obilježja na grobnim mjestima koja su zaštićena kao kulturno dobro primjenjuju se posebni uvjeti i obveza pribavljanja odobrenja prema propisima o zaštiti i očuvanju kulturnih dobara.</w:t>
      </w:r>
    </w:p>
    <w:p w14:paraId="5B3008EE" w14:textId="77777777" w:rsidR="00186E51" w:rsidRPr="002F4BC0" w:rsidRDefault="00186E51" w:rsidP="006B7E27">
      <w:pPr>
        <w:pStyle w:val="Bezproreda"/>
        <w:spacing w:after="240"/>
        <w:ind w:firstLine="708"/>
        <w:jc w:val="both"/>
        <w:rPr>
          <w:rFonts w:ascii="Times New Roman" w:hAnsi="Times New Roman"/>
        </w:rPr>
      </w:pPr>
    </w:p>
    <w:p w14:paraId="09C33055" w14:textId="30F6A0D0" w:rsidR="00491F93" w:rsidRPr="00F13996" w:rsidRDefault="00491F93" w:rsidP="006B7E27">
      <w:pPr>
        <w:pStyle w:val="Bezproreda"/>
        <w:numPr>
          <w:ilvl w:val="0"/>
          <w:numId w:val="31"/>
        </w:numPr>
        <w:spacing w:after="240"/>
        <w:jc w:val="both"/>
        <w:rPr>
          <w:rFonts w:ascii="Times New Roman" w:hAnsi="Times New Roman"/>
        </w:rPr>
      </w:pPr>
      <w:r w:rsidRPr="002F4BC0">
        <w:rPr>
          <w:rFonts w:ascii="Times New Roman" w:hAnsi="Times New Roman"/>
        </w:rPr>
        <w:t xml:space="preserve">NAKNADA ZA DODJELU GROBNOG MJESTA I GODIŠNJA GROBNA NAKNADA </w:t>
      </w:r>
    </w:p>
    <w:p w14:paraId="6C4016C0" w14:textId="14CA4416" w:rsidR="00491F93" w:rsidRPr="002F4BC0" w:rsidRDefault="00491F93" w:rsidP="006B7E27">
      <w:pPr>
        <w:pStyle w:val="Bezproreda"/>
        <w:spacing w:after="240"/>
        <w:jc w:val="center"/>
        <w:rPr>
          <w:rFonts w:ascii="Times New Roman" w:hAnsi="Times New Roman"/>
        </w:rPr>
      </w:pPr>
      <w:r w:rsidRPr="002F4BC0">
        <w:rPr>
          <w:rFonts w:ascii="Times New Roman" w:hAnsi="Times New Roman"/>
        </w:rPr>
        <w:t xml:space="preserve">Članak </w:t>
      </w:r>
      <w:r w:rsidR="00A7615D" w:rsidRPr="002F4BC0">
        <w:rPr>
          <w:rFonts w:ascii="Times New Roman" w:hAnsi="Times New Roman"/>
        </w:rPr>
        <w:t>4</w:t>
      </w:r>
      <w:r w:rsidR="00F13996">
        <w:rPr>
          <w:rFonts w:ascii="Times New Roman" w:hAnsi="Times New Roman"/>
        </w:rPr>
        <w:t>5</w:t>
      </w:r>
      <w:r w:rsidRPr="002F4BC0">
        <w:rPr>
          <w:rFonts w:ascii="Times New Roman" w:hAnsi="Times New Roman"/>
        </w:rPr>
        <w:t>.</w:t>
      </w:r>
    </w:p>
    <w:p w14:paraId="06048D83" w14:textId="060EBA4F" w:rsidR="00F13996" w:rsidRDefault="00E878B3" w:rsidP="002E17BB">
      <w:pPr>
        <w:pStyle w:val="Bezproreda"/>
        <w:numPr>
          <w:ilvl w:val="0"/>
          <w:numId w:val="68"/>
        </w:numPr>
        <w:jc w:val="both"/>
        <w:rPr>
          <w:rFonts w:ascii="Times New Roman" w:hAnsi="Times New Roman"/>
        </w:rPr>
      </w:pPr>
      <w:r w:rsidRPr="002F4BC0">
        <w:rPr>
          <w:rFonts w:ascii="Times New Roman" w:hAnsi="Times New Roman"/>
        </w:rPr>
        <w:t>Za dodjelu grobnog mjesta na korištenje korisnici plaćaju naknadu čiju visinu utvrđuje Upravitelj groblja ovisno o vrs</w:t>
      </w:r>
      <w:r w:rsidR="00C32257">
        <w:rPr>
          <w:rFonts w:ascii="Times New Roman" w:hAnsi="Times New Roman"/>
        </w:rPr>
        <w:t>t</w:t>
      </w:r>
      <w:r w:rsidRPr="002F4BC0">
        <w:rPr>
          <w:rFonts w:ascii="Times New Roman" w:hAnsi="Times New Roman"/>
        </w:rPr>
        <w:t xml:space="preserve">i i veličini grobnog mjesta te opremljenosti groblja odgovarajućom komunalnom i ostalom infrastrukturom, uz prethodnu suglasnost </w:t>
      </w:r>
      <w:r w:rsidR="000C6740">
        <w:rPr>
          <w:rFonts w:ascii="Times New Roman" w:hAnsi="Times New Roman"/>
        </w:rPr>
        <w:t>općinskog načelnika</w:t>
      </w:r>
      <w:r w:rsidRPr="002F4BC0">
        <w:rPr>
          <w:rFonts w:ascii="Times New Roman" w:hAnsi="Times New Roman"/>
        </w:rPr>
        <w:t>.</w:t>
      </w:r>
    </w:p>
    <w:p w14:paraId="230732FA" w14:textId="775757F5" w:rsidR="00491F93" w:rsidRPr="00F13996" w:rsidRDefault="00E878B3" w:rsidP="006B7E27">
      <w:pPr>
        <w:pStyle w:val="Bezproreda"/>
        <w:numPr>
          <w:ilvl w:val="0"/>
          <w:numId w:val="68"/>
        </w:numPr>
        <w:spacing w:after="240"/>
        <w:jc w:val="both"/>
        <w:rPr>
          <w:rFonts w:ascii="Times New Roman" w:hAnsi="Times New Roman"/>
        </w:rPr>
      </w:pPr>
      <w:r w:rsidRPr="00F13996">
        <w:rPr>
          <w:rFonts w:ascii="Times New Roman" w:hAnsi="Times New Roman"/>
        </w:rPr>
        <w:t>Naknadu za korištenje grobnog mjesta plaća korisnik, po donošenju rješenja o dodjeli, jednokratnom isplatom</w:t>
      </w:r>
      <w:r w:rsidR="00F13996">
        <w:rPr>
          <w:rFonts w:ascii="Times New Roman" w:hAnsi="Times New Roman"/>
        </w:rPr>
        <w:t>.</w:t>
      </w:r>
    </w:p>
    <w:p w14:paraId="663B6AB3" w14:textId="357AD55C" w:rsidR="00491F93" w:rsidRPr="002F4BC0" w:rsidRDefault="00491F93" w:rsidP="006B7E27">
      <w:pPr>
        <w:pStyle w:val="Bezproreda"/>
        <w:spacing w:after="240"/>
        <w:jc w:val="center"/>
        <w:rPr>
          <w:rFonts w:ascii="Times New Roman" w:hAnsi="Times New Roman"/>
        </w:rPr>
      </w:pPr>
      <w:r w:rsidRPr="002F4BC0">
        <w:rPr>
          <w:rFonts w:ascii="Times New Roman" w:hAnsi="Times New Roman"/>
        </w:rPr>
        <w:t xml:space="preserve">Članak </w:t>
      </w:r>
      <w:r w:rsidR="00A7615D" w:rsidRPr="002F4BC0">
        <w:rPr>
          <w:rFonts w:ascii="Times New Roman" w:hAnsi="Times New Roman"/>
        </w:rPr>
        <w:t>4</w:t>
      </w:r>
      <w:r w:rsidR="00F13996">
        <w:rPr>
          <w:rFonts w:ascii="Times New Roman" w:hAnsi="Times New Roman"/>
        </w:rPr>
        <w:t>6</w:t>
      </w:r>
      <w:r w:rsidRPr="002F4BC0">
        <w:rPr>
          <w:rFonts w:ascii="Times New Roman" w:hAnsi="Times New Roman"/>
        </w:rPr>
        <w:t>.</w:t>
      </w:r>
    </w:p>
    <w:p w14:paraId="49977F67" w14:textId="77777777" w:rsidR="00F13996" w:rsidRDefault="00BD2D68" w:rsidP="002E17BB">
      <w:pPr>
        <w:pStyle w:val="Bezproreda"/>
        <w:numPr>
          <w:ilvl w:val="0"/>
          <w:numId w:val="69"/>
        </w:numPr>
        <w:jc w:val="both"/>
        <w:rPr>
          <w:rFonts w:ascii="Times New Roman" w:hAnsi="Times New Roman"/>
        </w:rPr>
      </w:pPr>
      <w:r w:rsidRPr="002F4BC0">
        <w:rPr>
          <w:rFonts w:ascii="Times New Roman" w:hAnsi="Times New Roman"/>
        </w:rPr>
        <w:t>Za korištenje grobnog mjesta korisnik je u obvezi plaćati godišnju grobnu naknadu.</w:t>
      </w:r>
    </w:p>
    <w:p w14:paraId="3B4949A7" w14:textId="4BF81F64" w:rsidR="00F13996" w:rsidRDefault="00BD2D68" w:rsidP="002E17BB">
      <w:pPr>
        <w:pStyle w:val="Bezproreda"/>
        <w:numPr>
          <w:ilvl w:val="0"/>
          <w:numId w:val="69"/>
        </w:numPr>
        <w:jc w:val="both"/>
        <w:rPr>
          <w:rFonts w:ascii="Times New Roman" w:hAnsi="Times New Roman"/>
        </w:rPr>
      </w:pPr>
      <w:r w:rsidRPr="00F13996">
        <w:rPr>
          <w:rFonts w:ascii="Times New Roman" w:hAnsi="Times New Roman"/>
        </w:rPr>
        <w:t xml:space="preserve">Godišnju naknadu iz prethodnog stavka utvrđuje Upravitelj groblja na temelju procjene stvarnih troškova održavanja groblja, ovisno o vrsti i površini grobnog mjesta, uz prethodnu suglasnost </w:t>
      </w:r>
      <w:r w:rsidR="000C6740">
        <w:rPr>
          <w:rFonts w:ascii="Times New Roman" w:hAnsi="Times New Roman"/>
        </w:rPr>
        <w:t xml:space="preserve">općinskog </w:t>
      </w:r>
      <w:r w:rsidRPr="00F13996">
        <w:rPr>
          <w:rFonts w:ascii="Times New Roman" w:hAnsi="Times New Roman"/>
        </w:rPr>
        <w:t>načelnika.</w:t>
      </w:r>
    </w:p>
    <w:p w14:paraId="11B43DAB" w14:textId="77777777" w:rsidR="00F13996" w:rsidRDefault="00BD2D68" w:rsidP="002E17BB">
      <w:pPr>
        <w:pStyle w:val="Bezproreda"/>
        <w:numPr>
          <w:ilvl w:val="0"/>
          <w:numId w:val="69"/>
        </w:numPr>
        <w:jc w:val="both"/>
        <w:rPr>
          <w:rFonts w:ascii="Times New Roman" w:hAnsi="Times New Roman"/>
        </w:rPr>
      </w:pPr>
      <w:r w:rsidRPr="00F13996">
        <w:rPr>
          <w:rFonts w:ascii="Times New Roman" w:hAnsi="Times New Roman"/>
        </w:rPr>
        <w:t xml:space="preserve">Visina godišnje grobne naknade za korištenje grobnog mjesta utvrđuje se radi namirenja dijela stvarno nastalih zajedničkih troškova na groblju (uređenja i održavanja groblja, </w:t>
      </w:r>
      <w:r w:rsidRPr="00F13996">
        <w:rPr>
          <w:rFonts w:ascii="Times New Roman" w:hAnsi="Times New Roman"/>
        </w:rPr>
        <w:lastRenderedPageBreak/>
        <w:t>utroška vode, odvoza otpada, čišćenja pristupnih staza i zelenih površina te drugih troškova).</w:t>
      </w:r>
    </w:p>
    <w:p w14:paraId="10CE6C98" w14:textId="77777777" w:rsidR="00F13996" w:rsidRDefault="00BD2D68" w:rsidP="002E17BB">
      <w:pPr>
        <w:pStyle w:val="Bezproreda"/>
        <w:numPr>
          <w:ilvl w:val="0"/>
          <w:numId w:val="69"/>
        </w:numPr>
        <w:jc w:val="both"/>
        <w:rPr>
          <w:rFonts w:ascii="Times New Roman" w:hAnsi="Times New Roman"/>
        </w:rPr>
      </w:pPr>
      <w:r w:rsidRPr="00F13996">
        <w:rPr>
          <w:rFonts w:ascii="Times New Roman" w:hAnsi="Times New Roman"/>
        </w:rPr>
        <w:t>Sredstva s osnovu naknade za dodjelu grobnog mjesta na korištenje i godišnje grobne naknade koriste se u skladu s godišnjim Planom poslovanja Upravitelja groblja.</w:t>
      </w:r>
    </w:p>
    <w:p w14:paraId="61FF11B8" w14:textId="77777777" w:rsidR="00F13996" w:rsidRDefault="00BD2D68" w:rsidP="002E17BB">
      <w:pPr>
        <w:pStyle w:val="Bezproreda"/>
        <w:numPr>
          <w:ilvl w:val="0"/>
          <w:numId w:val="69"/>
        </w:numPr>
        <w:jc w:val="both"/>
        <w:rPr>
          <w:rFonts w:ascii="Times New Roman" w:hAnsi="Times New Roman"/>
        </w:rPr>
      </w:pPr>
      <w:r w:rsidRPr="00F13996">
        <w:rPr>
          <w:rFonts w:ascii="Times New Roman" w:hAnsi="Times New Roman"/>
        </w:rPr>
        <w:t>Naknada se plaća u visini utvrđenoj rješenjem, a na temelju uplatnice koju Upravitelj groblja dostavlja osobi koja je u grobni očevidnik upisana kao korisnik, osim ako korisnik ne dostavi Upravitelju groblja sporazum s ovjerenim potpisom druge osobe na temelju kojeg druga osoba preuzima obvezu plaćanja godišnje grobne naknade.</w:t>
      </w:r>
    </w:p>
    <w:p w14:paraId="39A36A55" w14:textId="77777777" w:rsidR="00F13996" w:rsidRDefault="00BD2D68" w:rsidP="002E17BB">
      <w:pPr>
        <w:pStyle w:val="Bezproreda"/>
        <w:numPr>
          <w:ilvl w:val="0"/>
          <w:numId w:val="69"/>
        </w:numPr>
        <w:jc w:val="both"/>
        <w:rPr>
          <w:rFonts w:ascii="Times New Roman" w:hAnsi="Times New Roman"/>
        </w:rPr>
      </w:pPr>
      <w:r w:rsidRPr="00F13996">
        <w:rPr>
          <w:rFonts w:ascii="Times New Roman" w:hAnsi="Times New Roman"/>
        </w:rPr>
        <w:t>Godišnja naknada za korištenje grobnog mjesta korisnici su dužni plaćati jedanput godišnje najkasnije do kraja tekuće kalendarske godine.</w:t>
      </w:r>
    </w:p>
    <w:p w14:paraId="60BAB53C" w14:textId="77777777" w:rsidR="00F13996" w:rsidRDefault="00BD2D68" w:rsidP="002E17BB">
      <w:pPr>
        <w:pStyle w:val="Bezproreda"/>
        <w:numPr>
          <w:ilvl w:val="0"/>
          <w:numId w:val="69"/>
        </w:numPr>
        <w:jc w:val="both"/>
        <w:rPr>
          <w:rFonts w:ascii="Times New Roman" w:hAnsi="Times New Roman"/>
        </w:rPr>
      </w:pPr>
      <w:r w:rsidRPr="00F13996">
        <w:rPr>
          <w:rFonts w:ascii="Times New Roman" w:hAnsi="Times New Roman"/>
        </w:rPr>
        <w:t>U slučaju više korisnika grobnog mjesta, uplatnica se dostavlja svakom od korisnika sukladno udjelu u pravu korištenja grobnog mjesta, osim ako se korisnici na temelju sporazuma s ovjerenim potpisima ne dogovore drugačije, te isti dostave Upravi groblja.</w:t>
      </w:r>
    </w:p>
    <w:p w14:paraId="33984E94" w14:textId="1EA22C07" w:rsidR="00BD2D68" w:rsidRPr="00F13996" w:rsidRDefault="00BD2D68" w:rsidP="006B7E27">
      <w:pPr>
        <w:pStyle w:val="Bezproreda"/>
        <w:numPr>
          <w:ilvl w:val="0"/>
          <w:numId w:val="69"/>
        </w:numPr>
        <w:spacing w:after="240"/>
        <w:jc w:val="both"/>
        <w:rPr>
          <w:rFonts w:ascii="Times New Roman" w:hAnsi="Times New Roman"/>
        </w:rPr>
      </w:pPr>
      <w:r w:rsidRPr="00F13996">
        <w:rPr>
          <w:rFonts w:ascii="Times New Roman" w:hAnsi="Times New Roman"/>
        </w:rPr>
        <w:t xml:space="preserve">Na zahtjev korisnika grobnog mjesta Upravitelj groblja omogućiti </w:t>
      </w:r>
      <w:r w:rsidR="00692A09" w:rsidRPr="00F13996">
        <w:rPr>
          <w:rFonts w:ascii="Times New Roman" w:hAnsi="Times New Roman"/>
        </w:rPr>
        <w:t xml:space="preserve">će mu </w:t>
      </w:r>
      <w:r w:rsidRPr="00F13996">
        <w:rPr>
          <w:rFonts w:ascii="Times New Roman" w:hAnsi="Times New Roman"/>
        </w:rPr>
        <w:t xml:space="preserve">plaćanje godišnje grobne naknade unaprijed, </w:t>
      </w:r>
      <w:r w:rsidR="008E7F20" w:rsidRPr="00F13996">
        <w:rPr>
          <w:rFonts w:ascii="Times New Roman" w:hAnsi="Times New Roman"/>
        </w:rPr>
        <w:t>za buduće razdoblje koje sam korisnik odredi.</w:t>
      </w:r>
    </w:p>
    <w:p w14:paraId="1079329E" w14:textId="10D0B1E4" w:rsidR="00491F93" w:rsidRPr="002F4BC0" w:rsidRDefault="009E583C" w:rsidP="006B7E27">
      <w:pPr>
        <w:pStyle w:val="Bezproreda"/>
        <w:spacing w:after="240"/>
        <w:jc w:val="center"/>
        <w:rPr>
          <w:rFonts w:ascii="Times New Roman" w:hAnsi="Times New Roman"/>
        </w:rPr>
      </w:pPr>
      <w:r w:rsidRPr="002F4BC0">
        <w:rPr>
          <w:rFonts w:ascii="Times New Roman" w:hAnsi="Times New Roman"/>
        </w:rPr>
        <w:t>Članak</w:t>
      </w:r>
      <w:r w:rsidR="00A7615D" w:rsidRPr="002F4BC0">
        <w:rPr>
          <w:rFonts w:ascii="Times New Roman" w:hAnsi="Times New Roman"/>
        </w:rPr>
        <w:t xml:space="preserve"> </w:t>
      </w:r>
      <w:r w:rsidR="00F13996">
        <w:rPr>
          <w:rFonts w:ascii="Times New Roman" w:hAnsi="Times New Roman"/>
        </w:rPr>
        <w:t>47.</w:t>
      </w:r>
    </w:p>
    <w:p w14:paraId="2D363C2F" w14:textId="3145339F" w:rsidR="00130C97" w:rsidRDefault="00491F93" w:rsidP="006B7E27">
      <w:pPr>
        <w:pStyle w:val="Bezproreda"/>
        <w:spacing w:after="240"/>
        <w:jc w:val="both"/>
        <w:rPr>
          <w:rFonts w:ascii="Times New Roman" w:hAnsi="Times New Roman"/>
        </w:rPr>
      </w:pPr>
      <w:r w:rsidRPr="002F4BC0">
        <w:rPr>
          <w:rFonts w:ascii="Times New Roman" w:hAnsi="Times New Roman"/>
        </w:rPr>
        <w:t>Naknad</w:t>
      </w:r>
      <w:r w:rsidR="009E583C" w:rsidRPr="002F4BC0">
        <w:rPr>
          <w:rFonts w:ascii="Times New Roman" w:hAnsi="Times New Roman"/>
        </w:rPr>
        <w:t>u</w:t>
      </w:r>
      <w:r w:rsidRPr="002F4BC0">
        <w:rPr>
          <w:rFonts w:ascii="Times New Roman" w:hAnsi="Times New Roman"/>
        </w:rPr>
        <w:t xml:space="preserve"> za stjecanje opreme i uređaja koji se nalaze na grobnom mjestu bez korisnika grobnog mjesta </w:t>
      </w:r>
      <w:r w:rsidR="009E583C" w:rsidRPr="002F4BC0">
        <w:rPr>
          <w:rFonts w:ascii="Times New Roman" w:hAnsi="Times New Roman"/>
        </w:rPr>
        <w:t xml:space="preserve">Upravitelj groblja </w:t>
      </w:r>
      <w:r w:rsidRPr="002F4BC0">
        <w:rPr>
          <w:rFonts w:ascii="Times New Roman" w:hAnsi="Times New Roman"/>
        </w:rPr>
        <w:t>određuje prema stanju, vrsti i dimenzijama opreme i uređaja</w:t>
      </w:r>
      <w:r w:rsidR="009E583C" w:rsidRPr="002F4BC0">
        <w:rPr>
          <w:rFonts w:ascii="Times New Roman" w:hAnsi="Times New Roman"/>
        </w:rPr>
        <w:t>.</w:t>
      </w:r>
    </w:p>
    <w:p w14:paraId="5C25DD9C" w14:textId="111446BC" w:rsidR="006B04F0" w:rsidRDefault="006B04F0" w:rsidP="006B04F0">
      <w:pPr>
        <w:pStyle w:val="Bezproreda"/>
        <w:spacing w:after="240"/>
        <w:jc w:val="center"/>
        <w:rPr>
          <w:rFonts w:ascii="Times New Roman" w:hAnsi="Times New Roman"/>
        </w:rPr>
      </w:pPr>
      <w:r>
        <w:rPr>
          <w:rFonts w:ascii="Times New Roman" w:hAnsi="Times New Roman"/>
        </w:rPr>
        <w:t>Članak 48.</w:t>
      </w:r>
    </w:p>
    <w:p w14:paraId="45636FDD" w14:textId="4607D38A" w:rsidR="00130AD7" w:rsidRPr="00047800" w:rsidRDefault="006B04F0" w:rsidP="00130AD7">
      <w:pPr>
        <w:pStyle w:val="Bezproreda"/>
        <w:numPr>
          <w:ilvl w:val="0"/>
          <w:numId w:val="81"/>
        </w:numPr>
        <w:jc w:val="both"/>
        <w:rPr>
          <w:rFonts w:ascii="Times New Roman" w:hAnsi="Times New Roman"/>
        </w:rPr>
      </w:pPr>
      <w:r w:rsidRPr="00047800">
        <w:rPr>
          <w:rFonts w:ascii="Times New Roman" w:hAnsi="Times New Roman"/>
        </w:rPr>
        <w:t xml:space="preserve">Općinsko vijeće svojim </w:t>
      </w:r>
      <w:r w:rsidR="00130AD7" w:rsidRPr="00047800">
        <w:rPr>
          <w:rFonts w:ascii="Times New Roman" w:hAnsi="Times New Roman"/>
        </w:rPr>
        <w:t>odlukom</w:t>
      </w:r>
      <w:r w:rsidRPr="00047800">
        <w:rPr>
          <w:rFonts w:ascii="Times New Roman" w:hAnsi="Times New Roman"/>
        </w:rPr>
        <w:t xml:space="preserve"> može dati</w:t>
      </w:r>
      <w:r w:rsidR="00130AD7" w:rsidRPr="00047800">
        <w:rPr>
          <w:rFonts w:ascii="Times New Roman" w:hAnsi="Times New Roman"/>
        </w:rPr>
        <w:t xml:space="preserve"> </w:t>
      </w:r>
      <w:r w:rsidRPr="00047800">
        <w:rPr>
          <w:rFonts w:ascii="Times New Roman" w:hAnsi="Times New Roman"/>
        </w:rPr>
        <w:t>mogućnost da pojedini dijelovi groblja služe za ukope članova pojedinih vjerskih zajednica te mogućnost da se na tim dijelovima groblja ukop obavlja uz prethodnu suglasnost predstavnika tih vjerskih zajednica</w:t>
      </w:r>
      <w:r w:rsidR="00130AD7" w:rsidRPr="00047800">
        <w:rPr>
          <w:rFonts w:ascii="Times New Roman" w:hAnsi="Times New Roman"/>
        </w:rPr>
        <w:t xml:space="preserve">. Navedena mogućnost daje se kod izgradnje novih groblja, </w:t>
      </w:r>
      <w:r w:rsidR="006D770F" w:rsidRPr="00047800">
        <w:rPr>
          <w:rFonts w:ascii="Times New Roman" w:hAnsi="Times New Roman"/>
        </w:rPr>
        <w:t xml:space="preserve"> ukoliko se ocijeni da je isto nužno, s obzirom na postojeć</w:t>
      </w:r>
      <w:r w:rsidR="00047800">
        <w:rPr>
          <w:rFonts w:ascii="Times New Roman" w:hAnsi="Times New Roman"/>
        </w:rPr>
        <w:t>a</w:t>
      </w:r>
      <w:r w:rsidR="006D770F" w:rsidRPr="00047800">
        <w:rPr>
          <w:rFonts w:ascii="Times New Roman" w:hAnsi="Times New Roman"/>
        </w:rPr>
        <w:t xml:space="preserve"> grob</w:t>
      </w:r>
      <w:r w:rsidR="00047800">
        <w:rPr>
          <w:rFonts w:ascii="Times New Roman" w:hAnsi="Times New Roman"/>
        </w:rPr>
        <w:t>lja</w:t>
      </w:r>
      <w:r w:rsidR="00130AD7" w:rsidRPr="00047800">
        <w:rPr>
          <w:rFonts w:ascii="Times New Roman" w:hAnsi="Times New Roman"/>
        </w:rPr>
        <w:t xml:space="preserve"> na području Općine u </w:t>
      </w:r>
      <w:r w:rsidR="00047800" w:rsidRPr="00047800">
        <w:rPr>
          <w:rFonts w:ascii="Times New Roman" w:hAnsi="Times New Roman"/>
        </w:rPr>
        <w:t>ko</w:t>
      </w:r>
      <w:r w:rsidR="00047800">
        <w:rPr>
          <w:rFonts w:ascii="Times New Roman" w:hAnsi="Times New Roman"/>
        </w:rPr>
        <w:t>ja</w:t>
      </w:r>
      <w:r w:rsidR="00130AD7" w:rsidRPr="00047800">
        <w:rPr>
          <w:rFonts w:ascii="Times New Roman" w:hAnsi="Times New Roman"/>
        </w:rPr>
        <w:t xml:space="preserve"> se</w:t>
      </w:r>
      <w:r w:rsidR="00047800">
        <w:rPr>
          <w:rFonts w:ascii="Times New Roman" w:hAnsi="Times New Roman"/>
        </w:rPr>
        <w:t xml:space="preserve"> osobe</w:t>
      </w:r>
      <w:r w:rsidR="00130AD7" w:rsidRPr="00047800">
        <w:rPr>
          <w:rFonts w:ascii="Times New Roman" w:hAnsi="Times New Roman"/>
        </w:rPr>
        <w:t xml:space="preserve"> ukapaju u pravilu po vjerskim zajednicama.</w:t>
      </w:r>
    </w:p>
    <w:p w14:paraId="078CA070" w14:textId="0A365980" w:rsidR="006B04F0" w:rsidRDefault="00130AD7" w:rsidP="00130AD7">
      <w:pPr>
        <w:pStyle w:val="Bezproreda"/>
        <w:numPr>
          <w:ilvl w:val="0"/>
          <w:numId w:val="81"/>
        </w:numPr>
        <w:jc w:val="both"/>
        <w:rPr>
          <w:rFonts w:ascii="Times New Roman" w:hAnsi="Times New Roman"/>
        </w:rPr>
      </w:pPr>
      <w:r w:rsidRPr="00047800">
        <w:rPr>
          <w:rFonts w:ascii="Times New Roman" w:hAnsi="Times New Roman"/>
        </w:rPr>
        <w:t xml:space="preserve">Općina Kneževi Vinogradi </w:t>
      </w:r>
      <w:r w:rsidRPr="00047800">
        <w:rPr>
          <w:rFonts w:ascii="Times New Roman" w:hAnsi="Times New Roman"/>
        </w:rPr>
        <w:t xml:space="preserve">radi osiguranja dostupnosti usluge ukopa i racionalnog korištenja kapaciteta, ustupiti dio groblja na korištenje drugoj jedinici lokalne samouprave ili sklopiti ugovor o zajedničkom korištenju groblja s drugom jedinicom lokalne samouprave, sukladno zakonu kojim se uređuju groblja. O ustupanju dijela groblja ili zajedničkom korištenju groblja odlučuje </w:t>
      </w:r>
      <w:r w:rsidRPr="00047800">
        <w:rPr>
          <w:rFonts w:ascii="Times New Roman" w:hAnsi="Times New Roman"/>
        </w:rPr>
        <w:t>Općinsko vijeće Općine Kneževi Vinogradi</w:t>
      </w:r>
      <w:r w:rsidRPr="00047800">
        <w:rPr>
          <w:rFonts w:ascii="Times New Roman" w:hAnsi="Times New Roman"/>
        </w:rPr>
        <w:t>, a odnosi između jedinica lokalne samouprave uređuju se ugovorom kojim se osobito utvrđuju: opseg i uvjeti korištenja, raspodjela troškova, način vođenja evidencija te prava i obveze upravitelja groblja.</w:t>
      </w:r>
    </w:p>
    <w:p w14:paraId="1DB81644" w14:textId="77777777" w:rsidR="00047800" w:rsidRDefault="00047800" w:rsidP="00047800">
      <w:pPr>
        <w:pStyle w:val="Bezproreda"/>
        <w:ind w:left="720"/>
        <w:jc w:val="both"/>
        <w:rPr>
          <w:rFonts w:ascii="Times New Roman" w:hAnsi="Times New Roman"/>
        </w:rPr>
      </w:pPr>
    </w:p>
    <w:p w14:paraId="001DAF39" w14:textId="77777777" w:rsidR="00047800" w:rsidRPr="00047800" w:rsidRDefault="00047800" w:rsidP="00047800">
      <w:pPr>
        <w:pStyle w:val="Bezproreda"/>
        <w:ind w:left="720"/>
        <w:jc w:val="both"/>
        <w:rPr>
          <w:rFonts w:ascii="Times New Roman" w:hAnsi="Times New Roman"/>
        </w:rPr>
      </w:pPr>
    </w:p>
    <w:p w14:paraId="565C9116" w14:textId="5A4FFD8A" w:rsidR="002D2E4E" w:rsidRPr="002F4BC0" w:rsidRDefault="002D2E4E" w:rsidP="006B7E27">
      <w:pPr>
        <w:pStyle w:val="StandardWeb"/>
        <w:numPr>
          <w:ilvl w:val="0"/>
          <w:numId w:val="31"/>
        </w:numPr>
        <w:shd w:val="clear" w:color="auto" w:fill="FFFFFF"/>
        <w:spacing w:before="0" w:beforeAutospacing="0" w:after="240" w:afterAutospacing="0"/>
        <w:jc w:val="both"/>
      </w:pPr>
      <w:r w:rsidRPr="002F4BC0">
        <w:t>NADZOR</w:t>
      </w:r>
    </w:p>
    <w:p w14:paraId="3CAF06BE" w14:textId="1E10A9F3" w:rsidR="00F13996" w:rsidRDefault="008612BC" w:rsidP="006B7E27">
      <w:pPr>
        <w:pStyle w:val="StandardWeb"/>
        <w:shd w:val="clear" w:color="auto" w:fill="FFFFFF"/>
        <w:spacing w:before="0" w:beforeAutospacing="0" w:after="240" w:afterAutospacing="0"/>
        <w:jc w:val="center"/>
      </w:pPr>
      <w:r w:rsidRPr="002F4BC0">
        <w:t xml:space="preserve">Članak </w:t>
      </w:r>
      <w:r w:rsidR="00F13996">
        <w:t>4</w:t>
      </w:r>
      <w:r w:rsidR="006D770F">
        <w:t>9</w:t>
      </w:r>
      <w:r w:rsidRPr="002F4BC0">
        <w:t xml:space="preserve">. </w:t>
      </w:r>
    </w:p>
    <w:p w14:paraId="0F42FB5B" w14:textId="77777777" w:rsidR="00F13996" w:rsidRDefault="008612BC" w:rsidP="002E17BB">
      <w:pPr>
        <w:pStyle w:val="StandardWeb"/>
        <w:numPr>
          <w:ilvl w:val="0"/>
          <w:numId w:val="71"/>
        </w:numPr>
        <w:shd w:val="clear" w:color="auto" w:fill="FFFFFF"/>
        <w:spacing w:before="0" w:beforeAutospacing="0" w:after="0" w:afterAutospacing="0"/>
        <w:jc w:val="both"/>
      </w:pPr>
      <w:r w:rsidRPr="002F4BC0">
        <w:t xml:space="preserve">Nadzor nad provedbom ove </w:t>
      </w:r>
      <w:r w:rsidR="002D2E4E" w:rsidRPr="002F4BC0">
        <w:t>O</w:t>
      </w:r>
      <w:r w:rsidRPr="002F4BC0">
        <w:t>dluke provod</w:t>
      </w:r>
      <w:r w:rsidR="00F13996">
        <w:t>i</w:t>
      </w:r>
      <w:r w:rsidRPr="002F4BC0">
        <w:t xml:space="preserve"> komunalni redar</w:t>
      </w:r>
      <w:r w:rsidR="00F13996">
        <w:t xml:space="preserve"> Općine Kneževi Vinogradi</w:t>
      </w:r>
      <w:r w:rsidRPr="002F4BC0">
        <w:t xml:space="preserve">. </w:t>
      </w:r>
    </w:p>
    <w:p w14:paraId="3EF1CAF7" w14:textId="166EBE12" w:rsidR="006D770F" w:rsidRDefault="006D770F" w:rsidP="002E17BB">
      <w:pPr>
        <w:pStyle w:val="StandardWeb"/>
        <w:numPr>
          <w:ilvl w:val="0"/>
          <w:numId w:val="71"/>
        </w:numPr>
        <w:shd w:val="clear" w:color="auto" w:fill="FFFFFF"/>
        <w:spacing w:before="0" w:beforeAutospacing="0" w:after="0" w:afterAutospacing="0"/>
        <w:jc w:val="both"/>
      </w:pPr>
      <w:r w:rsidRPr="006D770F">
        <w:t>U obavljanju nadzora komunalni redar ovlašten je poduzimati radnje i mjere sukladno zakonu kojim se uređuje komunalno gospodarstvo i zakonu kojim se uređuju groblja. Upravitelj groblja dužan je bez odgode podnijeti prijavu gradskom upravnom tijelu nadležnom za komunalno redarstvo kada utvrdi postupanje protivno odredbama ove Odluke te, prema potrebi, dostaviti i odgovarajuće izvješće.</w:t>
      </w:r>
    </w:p>
    <w:p w14:paraId="64AB1E2C" w14:textId="77777777" w:rsidR="00C74A86" w:rsidRPr="006B7E27" w:rsidRDefault="00C74A86" w:rsidP="00C74A86">
      <w:pPr>
        <w:pStyle w:val="StandardWeb"/>
        <w:shd w:val="clear" w:color="auto" w:fill="FFFFFF"/>
        <w:spacing w:before="0" w:beforeAutospacing="0" w:after="240" w:afterAutospacing="0"/>
        <w:ind w:left="720"/>
        <w:jc w:val="both"/>
      </w:pPr>
    </w:p>
    <w:p w14:paraId="183109D2" w14:textId="0A6DDC8B" w:rsidR="007D00FD" w:rsidRPr="006B7E27" w:rsidRDefault="007D00FD" w:rsidP="006B7E27">
      <w:pPr>
        <w:pStyle w:val="Odlomakpopisa"/>
        <w:numPr>
          <w:ilvl w:val="0"/>
          <w:numId w:val="31"/>
        </w:numPr>
        <w:autoSpaceDE w:val="0"/>
        <w:autoSpaceDN w:val="0"/>
        <w:adjustRightInd w:val="0"/>
        <w:spacing w:after="240"/>
        <w:jc w:val="both"/>
        <w:rPr>
          <w:rFonts w:ascii="Times New Roman" w:eastAsiaTheme="minorHAnsi" w:hAnsi="Times New Roman"/>
          <w:lang w:eastAsia="en-US"/>
        </w:rPr>
      </w:pPr>
      <w:r w:rsidRPr="006B7E27">
        <w:rPr>
          <w:rFonts w:ascii="Times New Roman" w:eastAsiaTheme="minorHAnsi" w:hAnsi="Times New Roman"/>
          <w:lang w:eastAsia="en-US"/>
        </w:rPr>
        <w:t>PREKRŠAJNE ODREDBE</w:t>
      </w:r>
    </w:p>
    <w:p w14:paraId="5FD9E3F1" w14:textId="45D6E7C5" w:rsidR="00D46FE0" w:rsidRPr="002F4BC0" w:rsidRDefault="00D46FE0" w:rsidP="006B7E27">
      <w:pPr>
        <w:autoSpaceDE w:val="0"/>
        <w:autoSpaceDN w:val="0"/>
        <w:adjustRightInd w:val="0"/>
        <w:spacing w:after="240"/>
        <w:jc w:val="center"/>
        <w:rPr>
          <w:rFonts w:ascii="Times New Roman" w:eastAsiaTheme="minorHAnsi" w:hAnsi="Times New Roman"/>
          <w:lang w:eastAsia="en-US"/>
        </w:rPr>
      </w:pPr>
      <w:r w:rsidRPr="002F4BC0">
        <w:rPr>
          <w:rFonts w:ascii="Times New Roman" w:eastAsiaTheme="minorHAnsi" w:hAnsi="Times New Roman"/>
          <w:lang w:eastAsia="en-US"/>
        </w:rPr>
        <w:t xml:space="preserve">Članak </w:t>
      </w:r>
      <w:r w:rsidR="006D770F">
        <w:rPr>
          <w:rFonts w:ascii="Times New Roman" w:eastAsiaTheme="minorHAnsi" w:hAnsi="Times New Roman"/>
          <w:lang w:eastAsia="en-US"/>
        </w:rPr>
        <w:t>50</w:t>
      </w:r>
      <w:r w:rsidRPr="002F4BC0">
        <w:rPr>
          <w:rFonts w:ascii="Times New Roman" w:eastAsiaTheme="minorHAnsi" w:hAnsi="Times New Roman"/>
          <w:lang w:eastAsia="en-US"/>
        </w:rPr>
        <w:t>.</w:t>
      </w:r>
    </w:p>
    <w:p w14:paraId="450A7FD9" w14:textId="13B16709" w:rsidR="00D46FE0" w:rsidRPr="006B7E27" w:rsidRDefault="00D46FE0" w:rsidP="006B7E27">
      <w:pPr>
        <w:pStyle w:val="Odlomakpopisa"/>
        <w:numPr>
          <w:ilvl w:val="0"/>
          <w:numId w:val="72"/>
        </w:numPr>
        <w:autoSpaceDE w:val="0"/>
        <w:autoSpaceDN w:val="0"/>
        <w:adjustRightInd w:val="0"/>
        <w:spacing w:after="240"/>
        <w:jc w:val="both"/>
        <w:rPr>
          <w:rFonts w:ascii="Times New Roman" w:eastAsiaTheme="minorHAnsi" w:hAnsi="Times New Roman"/>
          <w:lang w:eastAsia="en-US"/>
        </w:rPr>
      </w:pPr>
      <w:r w:rsidRPr="006B7E27">
        <w:rPr>
          <w:rFonts w:ascii="Times New Roman" w:eastAsiaTheme="minorHAnsi" w:hAnsi="Times New Roman"/>
          <w:lang w:eastAsia="en-US"/>
        </w:rPr>
        <w:lastRenderedPageBreak/>
        <w:t xml:space="preserve">Novčanom kaznom u iznosu od </w:t>
      </w:r>
      <w:r w:rsidR="00CD2143" w:rsidRPr="006B7E27">
        <w:rPr>
          <w:rFonts w:ascii="Times New Roman" w:eastAsiaTheme="minorHAnsi" w:hAnsi="Times New Roman"/>
          <w:lang w:eastAsia="en-US"/>
        </w:rPr>
        <w:t>700</w:t>
      </w:r>
      <w:r w:rsidRPr="006B7E27">
        <w:rPr>
          <w:rFonts w:ascii="Times New Roman" w:eastAsiaTheme="minorHAnsi" w:hAnsi="Times New Roman"/>
          <w:lang w:eastAsia="en-US"/>
        </w:rPr>
        <w:t xml:space="preserve">,00 eura do </w:t>
      </w:r>
      <w:r w:rsidR="00CD2143" w:rsidRPr="006B7E27">
        <w:rPr>
          <w:rFonts w:ascii="Times New Roman" w:eastAsiaTheme="minorHAnsi" w:hAnsi="Times New Roman"/>
          <w:lang w:eastAsia="en-US"/>
        </w:rPr>
        <w:t>1.300</w:t>
      </w:r>
      <w:r w:rsidRPr="006B7E27">
        <w:rPr>
          <w:rFonts w:ascii="Times New Roman" w:eastAsiaTheme="minorHAnsi" w:hAnsi="Times New Roman"/>
          <w:lang w:eastAsia="en-US"/>
        </w:rPr>
        <w:t xml:space="preserve">,00 eura kazniti će se za prekršaj </w:t>
      </w:r>
      <w:r w:rsidR="00D03FA7" w:rsidRPr="006B7E27">
        <w:rPr>
          <w:rFonts w:ascii="Times New Roman" w:eastAsiaTheme="minorHAnsi" w:hAnsi="Times New Roman"/>
          <w:lang w:eastAsia="en-US"/>
        </w:rPr>
        <w:t xml:space="preserve">pravna osoba </w:t>
      </w:r>
      <w:r w:rsidRPr="006B7E27">
        <w:rPr>
          <w:rFonts w:ascii="Times New Roman" w:eastAsiaTheme="minorHAnsi" w:hAnsi="Times New Roman"/>
          <w:lang w:eastAsia="en-US"/>
        </w:rPr>
        <w:t xml:space="preserve">ako: </w:t>
      </w:r>
    </w:p>
    <w:p w14:paraId="3EC09AD9" w14:textId="660831A5" w:rsidR="006B7E27" w:rsidRDefault="006B7E27" w:rsidP="006B7E27">
      <w:pPr>
        <w:pStyle w:val="Odlomakpopisa"/>
        <w:numPr>
          <w:ilvl w:val="0"/>
          <w:numId w:val="21"/>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Postupa protivno odredbi članka 26. stavak 2. ove Odluke,</w:t>
      </w:r>
    </w:p>
    <w:p w14:paraId="6D376DE9" w14:textId="417EF66D" w:rsidR="00D46FE0" w:rsidRPr="002F4BC0" w:rsidRDefault="00D46FE0" w:rsidP="006B7E27">
      <w:pPr>
        <w:pStyle w:val="Odlomakpopisa"/>
        <w:numPr>
          <w:ilvl w:val="0"/>
          <w:numId w:val="21"/>
        </w:numPr>
        <w:autoSpaceDE w:val="0"/>
        <w:autoSpaceDN w:val="0"/>
        <w:adjustRightInd w:val="0"/>
        <w:spacing w:after="240"/>
        <w:jc w:val="both"/>
        <w:rPr>
          <w:rFonts w:ascii="Times New Roman" w:eastAsiaTheme="minorHAnsi" w:hAnsi="Times New Roman"/>
          <w:lang w:eastAsia="en-US"/>
        </w:rPr>
      </w:pPr>
      <w:r w:rsidRPr="002F4BC0">
        <w:rPr>
          <w:rFonts w:ascii="Times New Roman" w:eastAsiaTheme="minorHAnsi" w:hAnsi="Times New Roman"/>
          <w:lang w:eastAsia="en-US"/>
        </w:rPr>
        <w:t>postupa protivno odredb</w:t>
      </w:r>
      <w:r w:rsidR="00A046F7" w:rsidRPr="002F4BC0">
        <w:rPr>
          <w:rFonts w:ascii="Times New Roman" w:eastAsiaTheme="minorHAnsi" w:hAnsi="Times New Roman"/>
          <w:lang w:eastAsia="en-US"/>
        </w:rPr>
        <w:t>i</w:t>
      </w:r>
      <w:r w:rsidRPr="002F4BC0">
        <w:rPr>
          <w:rFonts w:ascii="Times New Roman" w:eastAsiaTheme="minorHAnsi" w:hAnsi="Times New Roman"/>
          <w:lang w:eastAsia="en-US"/>
        </w:rPr>
        <w:t xml:space="preserve"> članku </w:t>
      </w:r>
      <w:r w:rsidR="0092268F" w:rsidRPr="002F4BC0">
        <w:rPr>
          <w:rFonts w:ascii="Times New Roman" w:eastAsiaTheme="minorHAnsi" w:hAnsi="Times New Roman"/>
          <w:lang w:eastAsia="en-US"/>
        </w:rPr>
        <w:t>3</w:t>
      </w:r>
      <w:r w:rsidR="006B7E27">
        <w:rPr>
          <w:rFonts w:ascii="Times New Roman" w:eastAsiaTheme="minorHAnsi" w:hAnsi="Times New Roman"/>
          <w:lang w:eastAsia="en-US"/>
        </w:rPr>
        <w:t>3</w:t>
      </w:r>
      <w:r w:rsidR="0092268F" w:rsidRPr="002F4BC0">
        <w:rPr>
          <w:rFonts w:ascii="Times New Roman" w:eastAsiaTheme="minorHAnsi" w:hAnsi="Times New Roman"/>
          <w:lang w:eastAsia="en-US"/>
        </w:rPr>
        <w:t>. stavak 1.</w:t>
      </w:r>
      <w:r w:rsidRPr="002F4BC0">
        <w:rPr>
          <w:rFonts w:ascii="Times New Roman" w:eastAsiaTheme="minorHAnsi" w:hAnsi="Times New Roman"/>
          <w:lang w:eastAsia="en-US"/>
        </w:rPr>
        <w:t xml:space="preserve"> ove Odluke, </w:t>
      </w:r>
    </w:p>
    <w:p w14:paraId="028082CD" w14:textId="167197BA" w:rsidR="00D46FE0" w:rsidRPr="002F4BC0" w:rsidRDefault="00D46FE0" w:rsidP="006B7E27">
      <w:pPr>
        <w:pStyle w:val="Odlomakpopisa"/>
        <w:numPr>
          <w:ilvl w:val="0"/>
          <w:numId w:val="21"/>
        </w:numPr>
        <w:autoSpaceDE w:val="0"/>
        <w:autoSpaceDN w:val="0"/>
        <w:adjustRightInd w:val="0"/>
        <w:spacing w:after="240"/>
        <w:jc w:val="both"/>
        <w:rPr>
          <w:rFonts w:ascii="Times New Roman" w:eastAsiaTheme="minorHAnsi" w:hAnsi="Times New Roman"/>
          <w:lang w:eastAsia="en-US"/>
        </w:rPr>
      </w:pPr>
      <w:r w:rsidRPr="002F4BC0">
        <w:rPr>
          <w:rFonts w:ascii="Times New Roman" w:eastAsiaTheme="minorHAnsi" w:hAnsi="Times New Roman"/>
          <w:lang w:eastAsia="en-US"/>
        </w:rPr>
        <w:t>postupa protivno odredb</w:t>
      </w:r>
      <w:r w:rsidR="00A046F7" w:rsidRPr="002F4BC0">
        <w:rPr>
          <w:rFonts w:ascii="Times New Roman" w:eastAsiaTheme="minorHAnsi" w:hAnsi="Times New Roman"/>
          <w:lang w:eastAsia="en-US"/>
        </w:rPr>
        <w:t>i</w:t>
      </w:r>
      <w:r w:rsidRPr="002F4BC0">
        <w:rPr>
          <w:rFonts w:ascii="Times New Roman" w:eastAsiaTheme="minorHAnsi" w:hAnsi="Times New Roman"/>
          <w:lang w:eastAsia="en-US"/>
        </w:rPr>
        <w:t xml:space="preserve"> članka </w:t>
      </w:r>
      <w:r w:rsidR="00A046F7" w:rsidRPr="002F4BC0">
        <w:rPr>
          <w:rFonts w:ascii="Times New Roman" w:eastAsiaTheme="minorHAnsi" w:hAnsi="Times New Roman"/>
          <w:lang w:eastAsia="en-US"/>
        </w:rPr>
        <w:t>3</w:t>
      </w:r>
      <w:r w:rsidR="006B7E27">
        <w:rPr>
          <w:rFonts w:ascii="Times New Roman" w:eastAsiaTheme="minorHAnsi" w:hAnsi="Times New Roman"/>
          <w:lang w:eastAsia="en-US"/>
        </w:rPr>
        <w:t>6</w:t>
      </w:r>
      <w:r w:rsidRPr="002F4BC0">
        <w:rPr>
          <w:rFonts w:ascii="Times New Roman" w:eastAsiaTheme="minorHAnsi" w:hAnsi="Times New Roman"/>
          <w:lang w:eastAsia="en-US"/>
        </w:rPr>
        <w:t xml:space="preserve">. </w:t>
      </w:r>
      <w:r w:rsidR="00A046F7" w:rsidRPr="002F4BC0">
        <w:rPr>
          <w:rFonts w:ascii="Times New Roman" w:eastAsiaTheme="minorHAnsi" w:hAnsi="Times New Roman"/>
          <w:lang w:eastAsia="en-US"/>
        </w:rPr>
        <w:t xml:space="preserve">stavak </w:t>
      </w:r>
      <w:r w:rsidR="00E436D8" w:rsidRPr="002F4BC0">
        <w:rPr>
          <w:rFonts w:ascii="Times New Roman" w:eastAsiaTheme="minorHAnsi" w:hAnsi="Times New Roman"/>
          <w:lang w:eastAsia="en-US"/>
        </w:rPr>
        <w:t>2</w:t>
      </w:r>
      <w:r w:rsidR="00A046F7" w:rsidRPr="002F4BC0">
        <w:rPr>
          <w:rFonts w:ascii="Times New Roman" w:eastAsiaTheme="minorHAnsi" w:hAnsi="Times New Roman"/>
          <w:lang w:eastAsia="en-US"/>
        </w:rPr>
        <w:t xml:space="preserve">. </w:t>
      </w:r>
      <w:r w:rsidRPr="002F4BC0">
        <w:rPr>
          <w:rFonts w:ascii="Times New Roman" w:eastAsiaTheme="minorHAnsi" w:hAnsi="Times New Roman"/>
          <w:lang w:eastAsia="en-US"/>
        </w:rPr>
        <w:t xml:space="preserve">ove Odluke, </w:t>
      </w:r>
    </w:p>
    <w:p w14:paraId="57CE184A" w14:textId="220C6242" w:rsidR="00A046F7" w:rsidRPr="002F4BC0" w:rsidRDefault="00A046F7" w:rsidP="006B7E27">
      <w:pPr>
        <w:pStyle w:val="Odlomakpopisa"/>
        <w:numPr>
          <w:ilvl w:val="0"/>
          <w:numId w:val="21"/>
        </w:numPr>
        <w:autoSpaceDE w:val="0"/>
        <w:autoSpaceDN w:val="0"/>
        <w:adjustRightInd w:val="0"/>
        <w:spacing w:after="240"/>
        <w:jc w:val="both"/>
        <w:rPr>
          <w:rFonts w:ascii="Times New Roman" w:eastAsiaTheme="minorHAnsi" w:hAnsi="Times New Roman"/>
          <w:lang w:eastAsia="en-US"/>
        </w:rPr>
      </w:pPr>
      <w:r w:rsidRPr="002F4BC0">
        <w:rPr>
          <w:rFonts w:ascii="Times New Roman" w:eastAsiaTheme="minorHAnsi" w:hAnsi="Times New Roman"/>
          <w:lang w:eastAsia="en-US"/>
        </w:rPr>
        <w:t>postupa protivno odredbi članka 4</w:t>
      </w:r>
      <w:r w:rsidR="006B7E27">
        <w:rPr>
          <w:rFonts w:ascii="Times New Roman" w:eastAsiaTheme="minorHAnsi" w:hAnsi="Times New Roman"/>
          <w:lang w:eastAsia="en-US"/>
        </w:rPr>
        <w:t>0</w:t>
      </w:r>
      <w:r w:rsidRPr="002F4BC0">
        <w:rPr>
          <w:rFonts w:ascii="Times New Roman" w:eastAsiaTheme="minorHAnsi" w:hAnsi="Times New Roman"/>
          <w:lang w:eastAsia="en-US"/>
        </w:rPr>
        <w:t>. stavak 2. ove Odluke,</w:t>
      </w:r>
    </w:p>
    <w:p w14:paraId="328D93C8" w14:textId="4F704B88" w:rsidR="00A046F7" w:rsidRPr="002F4BC0" w:rsidRDefault="00A046F7" w:rsidP="006B7E27">
      <w:pPr>
        <w:pStyle w:val="Odlomakpopisa"/>
        <w:numPr>
          <w:ilvl w:val="0"/>
          <w:numId w:val="21"/>
        </w:numPr>
        <w:autoSpaceDE w:val="0"/>
        <w:autoSpaceDN w:val="0"/>
        <w:adjustRightInd w:val="0"/>
        <w:spacing w:after="240"/>
        <w:jc w:val="both"/>
        <w:rPr>
          <w:rFonts w:ascii="Times New Roman" w:eastAsiaTheme="minorHAnsi" w:hAnsi="Times New Roman"/>
          <w:lang w:eastAsia="en-US"/>
        </w:rPr>
      </w:pPr>
      <w:r w:rsidRPr="002F4BC0">
        <w:rPr>
          <w:rFonts w:ascii="Times New Roman" w:eastAsiaTheme="minorHAnsi" w:hAnsi="Times New Roman"/>
          <w:lang w:eastAsia="en-US"/>
        </w:rPr>
        <w:t>postupa protivno odredbi članka 4</w:t>
      </w:r>
      <w:r w:rsidR="006B7E27">
        <w:rPr>
          <w:rFonts w:ascii="Times New Roman" w:eastAsiaTheme="minorHAnsi" w:hAnsi="Times New Roman"/>
          <w:lang w:eastAsia="en-US"/>
        </w:rPr>
        <w:t>1</w:t>
      </w:r>
      <w:r w:rsidRPr="002F4BC0">
        <w:rPr>
          <w:rFonts w:ascii="Times New Roman" w:eastAsiaTheme="minorHAnsi" w:hAnsi="Times New Roman"/>
          <w:lang w:eastAsia="en-US"/>
        </w:rPr>
        <w:t xml:space="preserve">. ove Odluke, </w:t>
      </w:r>
    </w:p>
    <w:p w14:paraId="18DDFE19" w14:textId="1EE7E668" w:rsidR="00A046F7" w:rsidRPr="002F4BC0" w:rsidRDefault="00A046F7" w:rsidP="006B7E27">
      <w:pPr>
        <w:pStyle w:val="Odlomakpopisa"/>
        <w:numPr>
          <w:ilvl w:val="0"/>
          <w:numId w:val="21"/>
        </w:numPr>
        <w:autoSpaceDE w:val="0"/>
        <w:autoSpaceDN w:val="0"/>
        <w:adjustRightInd w:val="0"/>
        <w:spacing w:after="240"/>
        <w:jc w:val="both"/>
        <w:rPr>
          <w:rFonts w:ascii="Times New Roman" w:eastAsiaTheme="minorHAnsi" w:hAnsi="Times New Roman"/>
          <w:lang w:eastAsia="en-US"/>
        </w:rPr>
      </w:pPr>
      <w:r w:rsidRPr="002F4BC0">
        <w:rPr>
          <w:rFonts w:ascii="Times New Roman" w:eastAsiaTheme="minorHAnsi" w:hAnsi="Times New Roman"/>
          <w:lang w:eastAsia="en-US"/>
        </w:rPr>
        <w:t>postupa protivno odredbi članka 4</w:t>
      </w:r>
      <w:r w:rsidR="006B7E27">
        <w:rPr>
          <w:rFonts w:ascii="Times New Roman" w:eastAsiaTheme="minorHAnsi" w:hAnsi="Times New Roman"/>
          <w:lang w:eastAsia="en-US"/>
        </w:rPr>
        <w:t>3</w:t>
      </w:r>
      <w:r w:rsidRPr="002F4BC0">
        <w:rPr>
          <w:rFonts w:ascii="Times New Roman" w:eastAsiaTheme="minorHAnsi" w:hAnsi="Times New Roman"/>
          <w:lang w:eastAsia="en-US"/>
        </w:rPr>
        <w:t>. ove Odluke.</w:t>
      </w:r>
    </w:p>
    <w:p w14:paraId="67123319" w14:textId="77777777" w:rsidR="006B7E27" w:rsidRDefault="00D46FE0" w:rsidP="006B7E27">
      <w:pPr>
        <w:pStyle w:val="Odlomakpopisa"/>
        <w:numPr>
          <w:ilvl w:val="0"/>
          <w:numId w:val="72"/>
        </w:numPr>
        <w:autoSpaceDE w:val="0"/>
        <w:autoSpaceDN w:val="0"/>
        <w:adjustRightInd w:val="0"/>
        <w:spacing w:after="240"/>
        <w:jc w:val="both"/>
        <w:rPr>
          <w:rFonts w:ascii="Times New Roman" w:eastAsiaTheme="minorHAnsi" w:hAnsi="Times New Roman"/>
          <w:lang w:eastAsia="en-US"/>
        </w:rPr>
      </w:pPr>
      <w:r w:rsidRPr="006B7E27">
        <w:rPr>
          <w:rFonts w:ascii="Times New Roman" w:eastAsiaTheme="minorHAnsi" w:hAnsi="Times New Roman"/>
          <w:lang w:eastAsia="en-US"/>
        </w:rPr>
        <w:t xml:space="preserve">Novčanom kaznom u iznosu </w:t>
      </w:r>
      <w:r w:rsidR="008D6236" w:rsidRPr="006B7E27">
        <w:rPr>
          <w:rFonts w:ascii="Times New Roman" w:eastAsiaTheme="minorHAnsi" w:hAnsi="Times New Roman"/>
          <w:lang w:eastAsia="en-US"/>
        </w:rPr>
        <w:t xml:space="preserve">od 120,00 eura do 260,00 eura </w:t>
      </w:r>
      <w:r w:rsidRPr="006B7E27">
        <w:rPr>
          <w:rFonts w:ascii="Times New Roman" w:eastAsiaTheme="minorHAnsi" w:hAnsi="Times New Roman"/>
          <w:lang w:eastAsia="en-US"/>
        </w:rPr>
        <w:t xml:space="preserve">kazniti će se </w:t>
      </w:r>
      <w:r w:rsidR="00B02A84" w:rsidRPr="006B7E27">
        <w:rPr>
          <w:rFonts w:ascii="Times New Roman" w:eastAsiaTheme="minorHAnsi" w:hAnsi="Times New Roman"/>
          <w:lang w:eastAsia="en-US"/>
        </w:rPr>
        <w:t xml:space="preserve">za prekršaj iz stavka 1. ovog članka </w:t>
      </w:r>
      <w:r w:rsidRPr="006B7E27">
        <w:rPr>
          <w:rFonts w:ascii="Times New Roman" w:eastAsiaTheme="minorHAnsi" w:hAnsi="Times New Roman"/>
          <w:lang w:eastAsia="en-US"/>
        </w:rPr>
        <w:t xml:space="preserve">odgovorna osoba u pravnoj osobi. </w:t>
      </w:r>
    </w:p>
    <w:p w14:paraId="6DC1F38D" w14:textId="77777777" w:rsidR="006B7E27" w:rsidRDefault="00D46FE0" w:rsidP="006B7E27">
      <w:pPr>
        <w:pStyle w:val="Odlomakpopisa"/>
        <w:numPr>
          <w:ilvl w:val="0"/>
          <w:numId w:val="72"/>
        </w:numPr>
        <w:autoSpaceDE w:val="0"/>
        <w:autoSpaceDN w:val="0"/>
        <w:adjustRightInd w:val="0"/>
        <w:spacing w:after="240"/>
        <w:jc w:val="both"/>
        <w:rPr>
          <w:rFonts w:ascii="Times New Roman" w:eastAsiaTheme="minorHAnsi" w:hAnsi="Times New Roman"/>
          <w:lang w:eastAsia="en-US"/>
        </w:rPr>
      </w:pPr>
      <w:r w:rsidRPr="006B7E27">
        <w:rPr>
          <w:rFonts w:ascii="Times New Roman" w:eastAsiaTheme="minorHAnsi" w:hAnsi="Times New Roman"/>
          <w:lang w:eastAsia="en-US"/>
        </w:rPr>
        <w:t xml:space="preserve">Novčanom kaznom u iznosu od </w:t>
      </w:r>
      <w:r w:rsidR="002C6C12" w:rsidRPr="006B7E27">
        <w:rPr>
          <w:rFonts w:ascii="Times New Roman" w:eastAsiaTheme="minorHAnsi" w:hAnsi="Times New Roman"/>
          <w:lang w:eastAsia="en-US"/>
        </w:rPr>
        <w:t>300</w:t>
      </w:r>
      <w:r w:rsidRPr="006B7E27">
        <w:rPr>
          <w:rFonts w:ascii="Times New Roman" w:eastAsiaTheme="minorHAnsi" w:hAnsi="Times New Roman"/>
          <w:lang w:eastAsia="en-US"/>
        </w:rPr>
        <w:t xml:space="preserve">,00 eura do </w:t>
      </w:r>
      <w:r w:rsidR="002C6C12" w:rsidRPr="006B7E27">
        <w:rPr>
          <w:rFonts w:ascii="Times New Roman" w:eastAsiaTheme="minorHAnsi" w:hAnsi="Times New Roman"/>
          <w:lang w:eastAsia="en-US"/>
        </w:rPr>
        <w:t>66</w:t>
      </w:r>
      <w:r w:rsidRPr="006B7E27">
        <w:rPr>
          <w:rFonts w:ascii="Times New Roman" w:eastAsiaTheme="minorHAnsi" w:hAnsi="Times New Roman"/>
          <w:lang w:eastAsia="en-US"/>
        </w:rPr>
        <w:t xml:space="preserve">0,00 eura kazniti će se </w:t>
      </w:r>
      <w:r w:rsidR="00B02A84" w:rsidRPr="006B7E27">
        <w:rPr>
          <w:rFonts w:ascii="Times New Roman" w:eastAsiaTheme="minorHAnsi" w:hAnsi="Times New Roman"/>
          <w:lang w:eastAsia="en-US"/>
        </w:rPr>
        <w:t xml:space="preserve">za prekršaj iz stavka 1. ovog članka fizička osoba </w:t>
      </w:r>
      <w:r w:rsidRPr="006B7E27">
        <w:rPr>
          <w:rFonts w:ascii="Times New Roman" w:eastAsiaTheme="minorHAnsi" w:hAnsi="Times New Roman"/>
          <w:lang w:eastAsia="en-US"/>
        </w:rPr>
        <w:t xml:space="preserve">obrtnik i osoba koja </w:t>
      </w:r>
      <w:r w:rsidR="00B02A84" w:rsidRPr="006B7E27">
        <w:rPr>
          <w:rFonts w:ascii="Times New Roman" w:eastAsiaTheme="minorHAnsi" w:hAnsi="Times New Roman"/>
          <w:lang w:eastAsia="en-US"/>
        </w:rPr>
        <w:t>obavlja drugu samostalnu djelatnost</w:t>
      </w:r>
      <w:r w:rsidRPr="006B7E27">
        <w:rPr>
          <w:rFonts w:ascii="Times New Roman" w:eastAsiaTheme="minorHAnsi" w:hAnsi="Times New Roman"/>
          <w:lang w:eastAsia="en-US"/>
        </w:rPr>
        <w:t xml:space="preserve">. </w:t>
      </w:r>
    </w:p>
    <w:p w14:paraId="1959C41A" w14:textId="14C53D00" w:rsidR="00764254" w:rsidRPr="006B7E27" w:rsidRDefault="008D6236" w:rsidP="006B7E27">
      <w:pPr>
        <w:pStyle w:val="Odlomakpopisa"/>
        <w:numPr>
          <w:ilvl w:val="0"/>
          <w:numId w:val="72"/>
        </w:numPr>
        <w:autoSpaceDE w:val="0"/>
        <w:autoSpaceDN w:val="0"/>
        <w:adjustRightInd w:val="0"/>
        <w:spacing w:after="240"/>
        <w:jc w:val="both"/>
        <w:rPr>
          <w:rFonts w:ascii="Times New Roman" w:eastAsiaTheme="minorHAnsi" w:hAnsi="Times New Roman"/>
          <w:lang w:eastAsia="en-US"/>
        </w:rPr>
      </w:pPr>
      <w:r w:rsidRPr="006B7E27">
        <w:rPr>
          <w:rFonts w:ascii="Times New Roman" w:eastAsiaTheme="minorHAnsi" w:hAnsi="Times New Roman"/>
          <w:lang w:eastAsia="en-US"/>
        </w:rPr>
        <w:t xml:space="preserve">Novčanom kaznom u iznosu od 100,00 eura do 260,00 eura kaznit će se </w:t>
      </w:r>
      <w:r w:rsidR="00B02A84" w:rsidRPr="006B7E27">
        <w:rPr>
          <w:rFonts w:ascii="Times New Roman" w:eastAsiaTheme="minorHAnsi" w:hAnsi="Times New Roman"/>
          <w:lang w:eastAsia="en-US"/>
        </w:rPr>
        <w:t xml:space="preserve">za prekršaj iz stavka 1. ovog članka </w:t>
      </w:r>
      <w:r w:rsidRPr="006B7E27">
        <w:rPr>
          <w:rFonts w:ascii="Times New Roman" w:eastAsiaTheme="minorHAnsi" w:hAnsi="Times New Roman"/>
          <w:lang w:eastAsia="en-US"/>
        </w:rPr>
        <w:t xml:space="preserve">fizička osoba. </w:t>
      </w:r>
    </w:p>
    <w:p w14:paraId="5D1930A0" w14:textId="77777777" w:rsidR="006B7E27" w:rsidRPr="002F4BC0" w:rsidRDefault="006B7E27" w:rsidP="006B7E27">
      <w:pPr>
        <w:autoSpaceDE w:val="0"/>
        <w:autoSpaceDN w:val="0"/>
        <w:adjustRightInd w:val="0"/>
        <w:spacing w:after="240"/>
        <w:ind w:firstLine="567"/>
        <w:jc w:val="both"/>
        <w:rPr>
          <w:rFonts w:ascii="Times New Roman" w:eastAsiaTheme="minorHAnsi" w:hAnsi="Times New Roman"/>
          <w:lang w:eastAsia="en-US"/>
        </w:rPr>
      </w:pPr>
    </w:p>
    <w:p w14:paraId="4E99D177" w14:textId="353154FA" w:rsidR="00D46FE0" w:rsidRPr="006B7E27" w:rsidRDefault="00DC752A" w:rsidP="006B7E27">
      <w:pPr>
        <w:pStyle w:val="Odlomakpopisa"/>
        <w:numPr>
          <w:ilvl w:val="0"/>
          <w:numId w:val="31"/>
        </w:numPr>
        <w:spacing w:after="240"/>
        <w:jc w:val="both"/>
        <w:rPr>
          <w:rFonts w:ascii="Times New Roman" w:hAnsi="Times New Roman"/>
          <w:bCs/>
        </w:rPr>
      </w:pPr>
      <w:r w:rsidRPr="006B7E27">
        <w:rPr>
          <w:rFonts w:ascii="Times New Roman" w:hAnsi="Times New Roman"/>
          <w:bCs/>
        </w:rPr>
        <w:t>PRIJELAZNE I ZAVRŠNE ODREDBE</w:t>
      </w:r>
    </w:p>
    <w:p w14:paraId="187014AC" w14:textId="1C233AF9" w:rsidR="00D46FE0" w:rsidRPr="002F4BC0" w:rsidRDefault="00D46FE0" w:rsidP="006B7E27">
      <w:pPr>
        <w:autoSpaceDE w:val="0"/>
        <w:autoSpaceDN w:val="0"/>
        <w:adjustRightInd w:val="0"/>
        <w:spacing w:after="240"/>
        <w:jc w:val="center"/>
        <w:rPr>
          <w:rFonts w:ascii="Times New Roman" w:eastAsiaTheme="minorHAnsi" w:hAnsi="Times New Roman"/>
          <w:lang w:eastAsia="en-US"/>
        </w:rPr>
      </w:pPr>
      <w:r w:rsidRPr="002F4BC0">
        <w:rPr>
          <w:rFonts w:ascii="Times New Roman" w:eastAsiaTheme="minorHAnsi" w:hAnsi="Times New Roman"/>
          <w:lang w:eastAsia="en-US"/>
        </w:rPr>
        <w:t xml:space="preserve">Članak </w:t>
      </w:r>
      <w:r w:rsidR="004655C5" w:rsidRPr="002F4BC0">
        <w:rPr>
          <w:rFonts w:ascii="Times New Roman" w:eastAsiaTheme="minorHAnsi" w:hAnsi="Times New Roman"/>
          <w:lang w:eastAsia="en-US"/>
        </w:rPr>
        <w:t>5</w:t>
      </w:r>
      <w:r w:rsidR="006D770F">
        <w:rPr>
          <w:rFonts w:ascii="Times New Roman" w:eastAsiaTheme="minorHAnsi" w:hAnsi="Times New Roman"/>
          <w:lang w:eastAsia="en-US"/>
        </w:rPr>
        <w:t>1</w:t>
      </w:r>
      <w:r w:rsidRPr="002F4BC0">
        <w:rPr>
          <w:rFonts w:ascii="Times New Roman" w:eastAsiaTheme="minorHAnsi" w:hAnsi="Times New Roman"/>
          <w:lang w:eastAsia="en-US"/>
        </w:rPr>
        <w:t>.</w:t>
      </w:r>
    </w:p>
    <w:p w14:paraId="5B06B88C" w14:textId="2E9B35A8" w:rsidR="00CF15AF" w:rsidRPr="006B7E27" w:rsidRDefault="00D46FE0" w:rsidP="006B7E27">
      <w:pPr>
        <w:autoSpaceDE w:val="0"/>
        <w:autoSpaceDN w:val="0"/>
        <w:adjustRightInd w:val="0"/>
        <w:spacing w:after="240"/>
        <w:jc w:val="both"/>
        <w:rPr>
          <w:rFonts w:ascii="Times New Roman" w:eastAsiaTheme="minorHAnsi" w:hAnsi="Times New Roman"/>
          <w:lang w:eastAsia="en-US"/>
        </w:rPr>
      </w:pPr>
      <w:r w:rsidRPr="002F4BC0">
        <w:rPr>
          <w:rFonts w:ascii="Times New Roman" w:eastAsiaTheme="minorHAnsi" w:hAnsi="Times New Roman"/>
          <w:lang w:eastAsia="en-US"/>
        </w:rPr>
        <w:t>Uprav</w:t>
      </w:r>
      <w:r w:rsidR="00C0123C" w:rsidRPr="002F4BC0">
        <w:rPr>
          <w:rFonts w:ascii="Times New Roman" w:eastAsiaTheme="minorHAnsi" w:hAnsi="Times New Roman"/>
          <w:lang w:eastAsia="en-US"/>
        </w:rPr>
        <w:t>itelj</w:t>
      </w:r>
      <w:r w:rsidRPr="002F4BC0">
        <w:rPr>
          <w:rFonts w:ascii="Times New Roman" w:eastAsiaTheme="minorHAnsi" w:hAnsi="Times New Roman"/>
          <w:lang w:eastAsia="en-US"/>
        </w:rPr>
        <w:t xml:space="preserve"> groblja duž</w:t>
      </w:r>
      <w:r w:rsidR="00C0123C" w:rsidRPr="002F4BC0">
        <w:rPr>
          <w:rFonts w:ascii="Times New Roman" w:eastAsiaTheme="minorHAnsi" w:hAnsi="Times New Roman"/>
          <w:lang w:eastAsia="en-US"/>
        </w:rPr>
        <w:t>a</w:t>
      </w:r>
      <w:r w:rsidRPr="002F4BC0">
        <w:rPr>
          <w:rFonts w:ascii="Times New Roman" w:eastAsiaTheme="minorHAnsi" w:hAnsi="Times New Roman"/>
          <w:lang w:eastAsia="en-US"/>
        </w:rPr>
        <w:t xml:space="preserve">n je u roku od 12 mjeseci od dana stupanja na snagu ove Odluke uskladiti svoje akte sa ovom Odlukom. </w:t>
      </w:r>
    </w:p>
    <w:p w14:paraId="56456E8D" w14:textId="48090657" w:rsidR="00EC73AA" w:rsidRPr="002F4BC0" w:rsidRDefault="00EC73AA" w:rsidP="006B7E27">
      <w:pPr>
        <w:spacing w:after="240"/>
        <w:jc w:val="center"/>
        <w:rPr>
          <w:rFonts w:ascii="Times New Roman" w:hAnsi="Times New Roman"/>
          <w:bCs/>
        </w:rPr>
      </w:pPr>
      <w:r w:rsidRPr="002F4BC0">
        <w:rPr>
          <w:rFonts w:ascii="Times New Roman" w:hAnsi="Times New Roman"/>
          <w:bCs/>
        </w:rPr>
        <w:t xml:space="preserve">Članak </w:t>
      </w:r>
      <w:r w:rsidR="004655C5" w:rsidRPr="002F4BC0">
        <w:rPr>
          <w:rFonts w:ascii="Times New Roman" w:hAnsi="Times New Roman"/>
          <w:bCs/>
        </w:rPr>
        <w:t>5</w:t>
      </w:r>
      <w:r w:rsidR="006D770F">
        <w:rPr>
          <w:rFonts w:ascii="Times New Roman" w:hAnsi="Times New Roman"/>
          <w:bCs/>
        </w:rPr>
        <w:t>2</w:t>
      </w:r>
      <w:r w:rsidRPr="002F4BC0">
        <w:rPr>
          <w:rFonts w:ascii="Times New Roman" w:hAnsi="Times New Roman"/>
          <w:bCs/>
        </w:rPr>
        <w:t>.</w:t>
      </w:r>
    </w:p>
    <w:p w14:paraId="127CB415" w14:textId="5CDC56D6" w:rsidR="00262550" w:rsidRPr="006B7E27" w:rsidRDefault="00306A3F" w:rsidP="006B7E27">
      <w:pPr>
        <w:spacing w:after="240"/>
        <w:jc w:val="both"/>
        <w:rPr>
          <w:rFonts w:ascii="Times New Roman" w:hAnsi="Times New Roman"/>
        </w:rPr>
      </w:pPr>
      <w:r w:rsidRPr="002F4BC0">
        <w:rPr>
          <w:rFonts w:ascii="Times New Roman" w:hAnsi="Times New Roman"/>
        </w:rPr>
        <w:t xml:space="preserve">Danom stupanja na snagu </w:t>
      </w:r>
      <w:r w:rsidR="00E66370" w:rsidRPr="002F4BC0">
        <w:rPr>
          <w:rFonts w:ascii="Times New Roman" w:hAnsi="Times New Roman"/>
        </w:rPr>
        <w:t xml:space="preserve">ove Odluke </w:t>
      </w:r>
      <w:r w:rsidRPr="002F4BC0">
        <w:rPr>
          <w:rFonts w:ascii="Times New Roman" w:hAnsi="Times New Roman"/>
        </w:rPr>
        <w:t xml:space="preserve">prestaje važiti Odluka o </w:t>
      </w:r>
      <w:r w:rsidR="00414483">
        <w:rPr>
          <w:rFonts w:ascii="Times New Roman" w:hAnsi="Times New Roman"/>
        </w:rPr>
        <w:t>načinu i uvjetima obavljanja komunalne djelatnosti održavanja groblja i mrtvačnica</w:t>
      </w:r>
      <w:r w:rsidR="00146698" w:rsidRPr="002F4BC0">
        <w:rPr>
          <w:rFonts w:ascii="Times New Roman" w:hAnsi="Times New Roman"/>
        </w:rPr>
        <w:t xml:space="preserve"> (</w:t>
      </w:r>
      <w:r w:rsidR="00E70F7E" w:rsidRPr="002F4BC0">
        <w:rPr>
          <w:rFonts w:ascii="Times New Roman" w:hAnsi="Times New Roman"/>
        </w:rPr>
        <w:t>Službeni g</w:t>
      </w:r>
      <w:r w:rsidR="00E66370" w:rsidRPr="002F4BC0">
        <w:rPr>
          <w:rFonts w:ascii="Times New Roman" w:hAnsi="Times New Roman"/>
        </w:rPr>
        <w:t>lasnik</w:t>
      </w:r>
      <w:r w:rsidR="00085568" w:rsidRPr="002F4BC0">
        <w:rPr>
          <w:rFonts w:ascii="Times New Roman" w:hAnsi="Times New Roman"/>
        </w:rPr>
        <w:t xml:space="preserve"> </w:t>
      </w:r>
      <w:r w:rsidR="00414483">
        <w:rPr>
          <w:rFonts w:ascii="Times New Roman" w:hAnsi="Times New Roman"/>
        </w:rPr>
        <w:t>3/03</w:t>
      </w:r>
      <w:r w:rsidR="00130AD7">
        <w:rPr>
          <w:rFonts w:ascii="Times New Roman" w:hAnsi="Times New Roman"/>
        </w:rPr>
        <w:t>).</w:t>
      </w:r>
    </w:p>
    <w:p w14:paraId="6C21E3F8" w14:textId="7FC07CCE" w:rsidR="00EC73AA" w:rsidRPr="002F4BC0" w:rsidRDefault="00EC73AA" w:rsidP="006B7E27">
      <w:pPr>
        <w:spacing w:after="240"/>
        <w:jc w:val="center"/>
        <w:rPr>
          <w:rFonts w:ascii="Times New Roman" w:hAnsi="Times New Roman"/>
          <w:bCs/>
        </w:rPr>
      </w:pPr>
      <w:r w:rsidRPr="002F4BC0">
        <w:rPr>
          <w:rFonts w:ascii="Times New Roman" w:hAnsi="Times New Roman"/>
          <w:bCs/>
        </w:rPr>
        <w:t xml:space="preserve">Članak </w:t>
      </w:r>
      <w:r w:rsidR="004655C5" w:rsidRPr="002F4BC0">
        <w:rPr>
          <w:rFonts w:ascii="Times New Roman" w:hAnsi="Times New Roman"/>
          <w:bCs/>
        </w:rPr>
        <w:t>5</w:t>
      </w:r>
      <w:r w:rsidR="006D770F">
        <w:rPr>
          <w:rFonts w:ascii="Times New Roman" w:hAnsi="Times New Roman"/>
          <w:bCs/>
        </w:rPr>
        <w:t>3</w:t>
      </w:r>
      <w:r w:rsidRPr="002F4BC0">
        <w:rPr>
          <w:rFonts w:ascii="Times New Roman" w:hAnsi="Times New Roman"/>
          <w:bCs/>
        </w:rPr>
        <w:t>.</w:t>
      </w:r>
    </w:p>
    <w:p w14:paraId="3097CB00" w14:textId="65411648" w:rsidR="00171A0D" w:rsidRPr="002F4BC0" w:rsidRDefault="00171A0D" w:rsidP="002E17BB">
      <w:pPr>
        <w:autoSpaceDE w:val="0"/>
        <w:autoSpaceDN w:val="0"/>
        <w:adjustRightInd w:val="0"/>
        <w:spacing w:after="240"/>
        <w:jc w:val="both"/>
        <w:rPr>
          <w:rFonts w:ascii="Times New Roman" w:hAnsi="Times New Roman"/>
        </w:rPr>
      </w:pPr>
      <w:r w:rsidRPr="002F4BC0">
        <w:rPr>
          <w:rFonts w:ascii="Times New Roman" w:hAnsi="Times New Roman"/>
        </w:rPr>
        <w:t xml:space="preserve">Ova odluka stupa na snagu osmoga dana od dana objave u </w:t>
      </w:r>
      <w:r w:rsidR="00E70F7E" w:rsidRPr="002F4BC0">
        <w:rPr>
          <w:rFonts w:ascii="Times New Roman" w:hAnsi="Times New Roman"/>
        </w:rPr>
        <w:t>Službenom gl</w:t>
      </w:r>
      <w:r w:rsidRPr="002F4BC0">
        <w:rPr>
          <w:rFonts w:ascii="Times New Roman" w:hAnsi="Times New Roman"/>
        </w:rPr>
        <w:t xml:space="preserve">asniku </w:t>
      </w:r>
      <w:r w:rsidR="006B7E27">
        <w:rPr>
          <w:rFonts w:ascii="Times New Roman" w:hAnsi="Times New Roman"/>
        </w:rPr>
        <w:t>Općine Kneževi Vinogradi</w:t>
      </w:r>
      <w:r w:rsidRPr="002F4BC0">
        <w:rPr>
          <w:rFonts w:ascii="Times New Roman" w:hAnsi="Times New Roman"/>
        </w:rPr>
        <w:t>.</w:t>
      </w:r>
    </w:p>
    <w:p w14:paraId="5EE27F7C" w14:textId="77777777" w:rsidR="006B7E27" w:rsidRDefault="00E70F7E" w:rsidP="006B7E27">
      <w:pPr>
        <w:pStyle w:val="StandardWeb"/>
        <w:spacing w:before="0" w:beforeAutospacing="0" w:after="240" w:afterAutospacing="0"/>
        <w:ind w:left="4248" w:firstLine="708"/>
        <w:rPr>
          <w:bCs/>
        </w:rPr>
      </w:pPr>
      <w:r w:rsidRPr="002F4BC0">
        <w:rPr>
          <w:bCs/>
        </w:rPr>
        <w:t xml:space="preserve"> </w:t>
      </w:r>
    </w:p>
    <w:p w14:paraId="1C075ACA" w14:textId="77777777" w:rsidR="006B7E27" w:rsidRDefault="006B7E27" w:rsidP="006B7E27">
      <w:pPr>
        <w:pStyle w:val="StandardWeb"/>
        <w:spacing w:before="0" w:beforeAutospacing="0" w:after="0" w:afterAutospacing="0"/>
        <w:ind w:left="4248" w:firstLine="708"/>
        <w:rPr>
          <w:bCs/>
        </w:rPr>
      </w:pPr>
    </w:p>
    <w:p w14:paraId="72892C4B" w14:textId="77777777" w:rsidR="006B7E27" w:rsidRDefault="006B7E27" w:rsidP="006B7E27">
      <w:pPr>
        <w:pStyle w:val="StandardWeb"/>
        <w:spacing w:before="0" w:beforeAutospacing="0" w:after="0" w:afterAutospacing="0"/>
        <w:ind w:left="4956" w:firstLine="708"/>
        <w:rPr>
          <w:bCs/>
        </w:rPr>
      </w:pPr>
    </w:p>
    <w:p w14:paraId="4DE41E74" w14:textId="131E430B" w:rsidR="006B7E27" w:rsidRDefault="006B7E27" w:rsidP="006B7E27">
      <w:pPr>
        <w:pStyle w:val="StandardWeb"/>
        <w:spacing w:before="0" w:beforeAutospacing="0" w:after="0" w:afterAutospacing="0"/>
        <w:ind w:left="4956" w:firstLine="708"/>
        <w:rPr>
          <w:bCs/>
        </w:rPr>
      </w:pPr>
      <w:r>
        <w:rPr>
          <w:bCs/>
        </w:rPr>
        <w:t xml:space="preserve">  </w:t>
      </w:r>
      <w:r w:rsidR="00E70F7E" w:rsidRPr="002F4BC0">
        <w:rPr>
          <w:bCs/>
        </w:rPr>
        <w:t xml:space="preserve"> </w:t>
      </w:r>
      <w:r w:rsidR="00D63B55" w:rsidRPr="002F4BC0">
        <w:rPr>
          <w:bCs/>
        </w:rPr>
        <w:t xml:space="preserve"> PREDSJEDNI</w:t>
      </w:r>
      <w:r>
        <w:rPr>
          <w:bCs/>
        </w:rPr>
        <w:t>CA</w:t>
      </w:r>
    </w:p>
    <w:p w14:paraId="2B138B63" w14:textId="77777777" w:rsidR="006B7E27" w:rsidRDefault="00E70F7E" w:rsidP="006B7E27">
      <w:pPr>
        <w:pStyle w:val="StandardWeb"/>
        <w:spacing w:before="0" w:beforeAutospacing="0" w:after="0" w:afterAutospacing="0"/>
        <w:ind w:left="4956" w:firstLine="708"/>
        <w:rPr>
          <w:bCs/>
        </w:rPr>
      </w:pPr>
      <w:r w:rsidRPr="002F4BC0">
        <w:rPr>
          <w:bCs/>
        </w:rPr>
        <w:t>OPĆINSKOG</w:t>
      </w:r>
      <w:r w:rsidR="00D63B55" w:rsidRPr="002F4BC0">
        <w:rPr>
          <w:bCs/>
        </w:rPr>
        <w:t xml:space="preserve"> VIJEĆA</w:t>
      </w:r>
    </w:p>
    <w:p w14:paraId="59921A5D" w14:textId="6A0E042A" w:rsidR="006B7E27" w:rsidRDefault="006B7E27" w:rsidP="006B7E27">
      <w:pPr>
        <w:pStyle w:val="StandardWeb"/>
        <w:spacing w:before="0" w:beforeAutospacing="0" w:after="0" w:afterAutospacing="0"/>
        <w:ind w:left="4248" w:firstLine="708"/>
        <w:rPr>
          <w:bCs/>
        </w:rPr>
      </w:pPr>
      <w:r>
        <w:rPr>
          <w:bCs/>
        </w:rPr>
        <w:t xml:space="preserve">         </w:t>
      </w:r>
      <w:r>
        <w:rPr>
          <w:bCs/>
        </w:rPr>
        <w:tab/>
        <w:t xml:space="preserve">        </w:t>
      </w:r>
      <w:r w:rsidRPr="002A2EE0">
        <w:rPr>
          <w:bCs/>
        </w:rPr>
        <w:t>Ružica Batori</w:t>
      </w:r>
    </w:p>
    <w:sectPr w:rsidR="006B7E27" w:rsidSect="00F95F93">
      <w:headerReference w:type="default" r:id="rId8"/>
      <w:pgSz w:w="11906" w:h="16838"/>
      <w:pgMar w:top="993" w:right="1417" w:bottom="851" w:left="1417" w:header="708" w:footer="1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91BFC" w14:textId="77777777" w:rsidR="00000A99" w:rsidRDefault="00000A99" w:rsidP="00A64EBE">
      <w:r>
        <w:separator/>
      </w:r>
    </w:p>
  </w:endnote>
  <w:endnote w:type="continuationSeparator" w:id="0">
    <w:p w14:paraId="0EB2C5D8" w14:textId="77777777" w:rsidR="00000A99" w:rsidRDefault="00000A99" w:rsidP="00A64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5002EFF" w:usb1="C000E47F" w:usb2="0000002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941C4" w14:textId="77777777" w:rsidR="00000A99" w:rsidRDefault="00000A99" w:rsidP="00A64EBE">
      <w:r>
        <w:separator/>
      </w:r>
    </w:p>
  </w:footnote>
  <w:footnote w:type="continuationSeparator" w:id="0">
    <w:p w14:paraId="584DDC77" w14:textId="77777777" w:rsidR="00000A99" w:rsidRDefault="00000A99" w:rsidP="00A64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F0A60" w14:textId="60873354" w:rsidR="002A29DA" w:rsidRPr="002A29DA" w:rsidRDefault="002A29DA" w:rsidP="002A29DA">
    <w:pPr>
      <w:pStyle w:val="Zaglavlje"/>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952"/>
    <w:multiLevelType w:val="hybridMultilevel"/>
    <w:tmpl w:val="2E9A3930"/>
    <w:lvl w:ilvl="0" w:tplc="35CE6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05E4185"/>
    <w:multiLevelType w:val="hybridMultilevel"/>
    <w:tmpl w:val="3404D518"/>
    <w:lvl w:ilvl="0" w:tplc="EDCE8992">
      <w:start w:val="1"/>
      <w:numFmt w:val="decimal"/>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49D3380"/>
    <w:multiLevelType w:val="hybridMultilevel"/>
    <w:tmpl w:val="E4B6ADFA"/>
    <w:lvl w:ilvl="0" w:tplc="35CE6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65B054C"/>
    <w:multiLevelType w:val="hybridMultilevel"/>
    <w:tmpl w:val="B680E262"/>
    <w:lvl w:ilvl="0" w:tplc="35CE6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6ED6C4A"/>
    <w:multiLevelType w:val="hybridMultilevel"/>
    <w:tmpl w:val="0F4C133C"/>
    <w:lvl w:ilvl="0" w:tplc="35CE6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A755A6E"/>
    <w:multiLevelType w:val="hybridMultilevel"/>
    <w:tmpl w:val="055E4760"/>
    <w:lvl w:ilvl="0" w:tplc="35CE6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AEC40E8"/>
    <w:multiLevelType w:val="hybridMultilevel"/>
    <w:tmpl w:val="94FACBAA"/>
    <w:lvl w:ilvl="0" w:tplc="35CE6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C0429DC"/>
    <w:multiLevelType w:val="hybridMultilevel"/>
    <w:tmpl w:val="188AC3AA"/>
    <w:lvl w:ilvl="0" w:tplc="35CE6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CF700F6"/>
    <w:multiLevelType w:val="hybridMultilevel"/>
    <w:tmpl w:val="E33ACD5E"/>
    <w:lvl w:ilvl="0" w:tplc="041A0003">
      <w:start w:val="1"/>
      <w:numFmt w:val="bullet"/>
      <w:lvlText w:val="o"/>
      <w:lvlJc w:val="left"/>
      <w:pPr>
        <w:ind w:left="1440" w:hanging="360"/>
      </w:pPr>
      <w:rPr>
        <w:rFonts w:ascii="Courier New" w:hAnsi="Courier New" w:cs="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0E702086"/>
    <w:multiLevelType w:val="hybridMultilevel"/>
    <w:tmpl w:val="BE485D7A"/>
    <w:lvl w:ilvl="0" w:tplc="35CE6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0FE56B86"/>
    <w:multiLevelType w:val="hybridMultilevel"/>
    <w:tmpl w:val="6A48D70E"/>
    <w:lvl w:ilvl="0" w:tplc="35CE6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50D522C"/>
    <w:multiLevelType w:val="hybridMultilevel"/>
    <w:tmpl w:val="33C437B0"/>
    <w:lvl w:ilvl="0" w:tplc="7638D2DC">
      <w:start w:val="1"/>
      <w:numFmt w:val="upperRoman"/>
      <w:lvlText w:val="%1."/>
      <w:lvlJc w:val="left"/>
      <w:pPr>
        <w:ind w:left="1996" w:hanging="720"/>
      </w:pPr>
      <w:rPr>
        <w:rFonts w:ascii="Times New Roman" w:eastAsia="Times New Roman" w:hAnsi="Times New Roman" w:cs="Times New Roman"/>
      </w:rPr>
    </w:lvl>
    <w:lvl w:ilvl="1" w:tplc="041A0019" w:tentative="1">
      <w:start w:val="1"/>
      <w:numFmt w:val="lowerLetter"/>
      <w:lvlText w:val="%2."/>
      <w:lvlJc w:val="left"/>
      <w:pPr>
        <w:ind w:left="2356" w:hanging="360"/>
      </w:pPr>
    </w:lvl>
    <w:lvl w:ilvl="2" w:tplc="041A001B" w:tentative="1">
      <w:start w:val="1"/>
      <w:numFmt w:val="lowerRoman"/>
      <w:lvlText w:val="%3."/>
      <w:lvlJc w:val="right"/>
      <w:pPr>
        <w:ind w:left="3076" w:hanging="180"/>
      </w:pPr>
    </w:lvl>
    <w:lvl w:ilvl="3" w:tplc="041A000F" w:tentative="1">
      <w:start w:val="1"/>
      <w:numFmt w:val="decimal"/>
      <w:lvlText w:val="%4."/>
      <w:lvlJc w:val="left"/>
      <w:pPr>
        <w:ind w:left="3796" w:hanging="360"/>
      </w:pPr>
    </w:lvl>
    <w:lvl w:ilvl="4" w:tplc="041A0019" w:tentative="1">
      <w:start w:val="1"/>
      <w:numFmt w:val="lowerLetter"/>
      <w:lvlText w:val="%5."/>
      <w:lvlJc w:val="left"/>
      <w:pPr>
        <w:ind w:left="4516" w:hanging="360"/>
      </w:pPr>
    </w:lvl>
    <w:lvl w:ilvl="5" w:tplc="041A001B" w:tentative="1">
      <w:start w:val="1"/>
      <w:numFmt w:val="lowerRoman"/>
      <w:lvlText w:val="%6."/>
      <w:lvlJc w:val="right"/>
      <w:pPr>
        <w:ind w:left="5236" w:hanging="180"/>
      </w:pPr>
    </w:lvl>
    <w:lvl w:ilvl="6" w:tplc="041A000F" w:tentative="1">
      <w:start w:val="1"/>
      <w:numFmt w:val="decimal"/>
      <w:lvlText w:val="%7."/>
      <w:lvlJc w:val="left"/>
      <w:pPr>
        <w:ind w:left="5956" w:hanging="360"/>
      </w:pPr>
    </w:lvl>
    <w:lvl w:ilvl="7" w:tplc="041A0019" w:tentative="1">
      <w:start w:val="1"/>
      <w:numFmt w:val="lowerLetter"/>
      <w:lvlText w:val="%8."/>
      <w:lvlJc w:val="left"/>
      <w:pPr>
        <w:ind w:left="6676" w:hanging="360"/>
      </w:pPr>
    </w:lvl>
    <w:lvl w:ilvl="8" w:tplc="041A001B" w:tentative="1">
      <w:start w:val="1"/>
      <w:numFmt w:val="lowerRoman"/>
      <w:lvlText w:val="%9."/>
      <w:lvlJc w:val="right"/>
      <w:pPr>
        <w:ind w:left="7396" w:hanging="180"/>
      </w:pPr>
    </w:lvl>
  </w:abstractNum>
  <w:abstractNum w:abstractNumId="12" w15:restartNumberingAfterBreak="0">
    <w:nsid w:val="155C29DE"/>
    <w:multiLevelType w:val="hybridMultilevel"/>
    <w:tmpl w:val="C246B2A0"/>
    <w:lvl w:ilvl="0" w:tplc="35CE6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67C4CB6"/>
    <w:multiLevelType w:val="hybridMultilevel"/>
    <w:tmpl w:val="F05EDFCA"/>
    <w:lvl w:ilvl="0" w:tplc="35CE6A58">
      <w:start w:val="1"/>
      <w:numFmt w:val="decimal"/>
      <w:lvlText w:val="(%1)"/>
      <w:lvlJc w:val="left"/>
      <w:pPr>
        <w:ind w:left="720" w:hanging="360"/>
      </w:pPr>
      <w:rPr>
        <w:rFonts w:hint="default"/>
      </w:rPr>
    </w:lvl>
    <w:lvl w:ilvl="1" w:tplc="0B24BB68">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8F076D8"/>
    <w:multiLevelType w:val="hybridMultilevel"/>
    <w:tmpl w:val="342AA6C4"/>
    <w:lvl w:ilvl="0" w:tplc="821A93C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9ED4677"/>
    <w:multiLevelType w:val="hybridMultilevel"/>
    <w:tmpl w:val="30CA02FA"/>
    <w:lvl w:ilvl="0" w:tplc="2A3E1B8C">
      <w:start w:val="1"/>
      <w:numFmt w:val="bullet"/>
      <w:lvlText w:val="-"/>
      <w:lvlJc w:val="left"/>
      <w:pPr>
        <w:ind w:left="2771"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A2545C9"/>
    <w:multiLevelType w:val="hybridMultilevel"/>
    <w:tmpl w:val="DE121AF4"/>
    <w:lvl w:ilvl="0" w:tplc="35CE6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1B844F65"/>
    <w:multiLevelType w:val="hybridMultilevel"/>
    <w:tmpl w:val="4F82B0F6"/>
    <w:lvl w:ilvl="0" w:tplc="35CE6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1BAD7024"/>
    <w:multiLevelType w:val="hybridMultilevel"/>
    <w:tmpl w:val="D6C84808"/>
    <w:lvl w:ilvl="0" w:tplc="821A93C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1C895FE8"/>
    <w:multiLevelType w:val="hybridMultilevel"/>
    <w:tmpl w:val="0E286D9E"/>
    <w:lvl w:ilvl="0" w:tplc="35CE6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1CF768A4"/>
    <w:multiLevelType w:val="hybridMultilevel"/>
    <w:tmpl w:val="46E669E6"/>
    <w:lvl w:ilvl="0" w:tplc="920AF512">
      <w:start w:val="1"/>
      <w:numFmt w:val="decimal"/>
      <w:lvlText w:val="%1."/>
      <w:lvlJc w:val="left"/>
      <w:pPr>
        <w:ind w:left="1407" w:hanging="84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1" w15:restartNumberingAfterBreak="0">
    <w:nsid w:val="212B3823"/>
    <w:multiLevelType w:val="hybridMultilevel"/>
    <w:tmpl w:val="C3E0F356"/>
    <w:lvl w:ilvl="0" w:tplc="35CE6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23C625D0"/>
    <w:multiLevelType w:val="hybridMultilevel"/>
    <w:tmpl w:val="A784FF26"/>
    <w:lvl w:ilvl="0" w:tplc="041A000F">
      <w:start w:val="1"/>
      <w:numFmt w:val="decimal"/>
      <w:lvlText w:val="%1."/>
      <w:lvlJc w:val="lef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23" w15:restartNumberingAfterBreak="0">
    <w:nsid w:val="23FB1855"/>
    <w:multiLevelType w:val="hybridMultilevel"/>
    <w:tmpl w:val="57F6E0A4"/>
    <w:lvl w:ilvl="0" w:tplc="35CE6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2496360A"/>
    <w:multiLevelType w:val="hybridMultilevel"/>
    <w:tmpl w:val="32F2FA62"/>
    <w:lvl w:ilvl="0" w:tplc="35CE6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250857AC"/>
    <w:multiLevelType w:val="hybridMultilevel"/>
    <w:tmpl w:val="6D6647FE"/>
    <w:lvl w:ilvl="0" w:tplc="821A93C6">
      <w:numFmt w:val="bullet"/>
      <w:lvlText w:val="-"/>
      <w:lvlJc w:val="left"/>
      <w:pPr>
        <w:ind w:left="1428" w:hanging="360"/>
      </w:pPr>
      <w:rPr>
        <w:rFonts w:ascii="Arial" w:eastAsia="Times New Roman" w:hAnsi="Arial" w:cs="Aria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6" w15:restartNumberingAfterBreak="0">
    <w:nsid w:val="27273648"/>
    <w:multiLevelType w:val="hybridMultilevel"/>
    <w:tmpl w:val="457027E0"/>
    <w:lvl w:ilvl="0" w:tplc="041A000F">
      <w:start w:val="1"/>
      <w:numFmt w:val="decimal"/>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27" w15:restartNumberingAfterBreak="0">
    <w:nsid w:val="2B006B79"/>
    <w:multiLevelType w:val="hybridMultilevel"/>
    <w:tmpl w:val="9E42BB26"/>
    <w:lvl w:ilvl="0" w:tplc="35CE6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2C3E7E97"/>
    <w:multiLevelType w:val="hybridMultilevel"/>
    <w:tmpl w:val="7646E582"/>
    <w:lvl w:ilvl="0" w:tplc="35CE6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2D4320F1"/>
    <w:multiLevelType w:val="hybridMultilevel"/>
    <w:tmpl w:val="EBE2F89E"/>
    <w:lvl w:ilvl="0" w:tplc="35CE6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34CC4523"/>
    <w:multiLevelType w:val="hybridMultilevel"/>
    <w:tmpl w:val="93B4F7E8"/>
    <w:lvl w:ilvl="0" w:tplc="35CE6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353B4FD2"/>
    <w:multiLevelType w:val="hybridMultilevel"/>
    <w:tmpl w:val="F1CA8E9C"/>
    <w:lvl w:ilvl="0" w:tplc="35CE6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36046F66"/>
    <w:multiLevelType w:val="hybridMultilevel"/>
    <w:tmpl w:val="F95C07D6"/>
    <w:lvl w:ilvl="0" w:tplc="821A93C6">
      <w:numFmt w:val="bullet"/>
      <w:lvlText w:val="-"/>
      <w:lvlJc w:val="left"/>
      <w:pPr>
        <w:ind w:left="1428" w:hanging="360"/>
      </w:pPr>
      <w:rPr>
        <w:rFonts w:ascii="Arial" w:eastAsia="Times New Roman" w:hAnsi="Arial" w:cs="Aria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3" w15:restartNumberingAfterBreak="0">
    <w:nsid w:val="39522F8B"/>
    <w:multiLevelType w:val="hybridMultilevel"/>
    <w:tmpl w:val="A85C5710"/>
    <w:lvl w:ilvl="0" w:tplc="041A0001">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399958D6"/>
    <w:multiLevelType w:val="hybridMultilevel"/>
    <w:tmpl w:val="8AAEA068"/>
    <w:lvl w:ilvl="0" w:tplc="35CE6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39E126E0"/>
    <w:multiLevelType w:val="hybridMultilevel"/>
    <w:tmpl w:val="289C69C8"/>
    <w:lvl w:ilvl="0" w:tplc="35CE6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39FC250F"/>
    <w:multiLevelType w:val="hybridMultilevel"/>
    <w:tmpl w:val="3B465D74"/>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3C413996"/>
    <w:multiLevelType w:val="hybridMultilevel"/>
    <w:tmpl w:val="BB02EAF0"/>
    <w:lvl w:ilvl="0" w:tplc="041A000F">
      <w:start w:val="1"/>
      <w:numFmt w:val="decimal"/>
      <w:lvlText w:val="%1."/>
      <w:lvlJc w:val="left"/>
      <w:pPr>
        <w:ind w:left="1287" w:hanging="360"/>
      </w:p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38" w15:restartNumberingAfterBreak="0">
    <w:nsid w:val="41621441"/>
    <w:multiLevelType w:val="hybridMultilevel"/>
    <w:tmpl w:val="0BDC6108"/>
    <w:lvl w:ilvl="0" w:tplc="BAC6D856">
      <w:start w:val="4"/>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43445C09"/>
    <w:multiLevelType w:val="hybridMultilevel"/>
    <w:tmpl w:val="152A3D02"/>
    <w:lvl w:ilvl="0" w:tplc="821A93C6">
      <w:numFmt w:val="bullet"/>
      <w:lvlText w:val="-"/>
      <w:lvlJc w:val="left"/>
      <w:pPr>
        <w:ind w:left="720" w:hanging="360"/>
      </w:pPr>
      <w:rPr>
        <w:rFonts w:ascii="Arial" w:eastAsia="Times New Roman" w:hAnsi="Arial" w:cs="Arial" w:hint="default"/>
      </w:rPr>
    </w:lvl>
    <w:lvl w:ilvl="1" w:tplc="F7B2139C">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43C05B29"/>
    <w:multiLevelType w:val="hybridMultilevel"/>
    <w:tmpl w:val="F89AB53C"/>
    <w:lvl w:ilvl="0" w:tplc="041A0003">
      <w:start w:val="1"/>
      <w:numFmt w:val="bullet"/>
      <w:lvlText w:val="o"/>
      <w:lvlJc w:val="left"/>
      <w:pPr>
        <w:ind w:left="1428" w:hanging="360"/>
      </w:pPr>
      <w:rPr>
        <w:rFonts w:ascii="Courier New" w:hAnsi="Courier New" w:cs="Courier New"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1" w15:restartNumberingAfterBreak="0">
    <w:nsid w:val="470E277C"/>
    <w:multiLevelType w:val="hybridMultilevel"/>
    <w:tmpl w:val="9BE2B044"/>
    <w:lvl w:ilvl="0" w:tplc="01FA350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471108C9"/>
    <w:multiLevelType w:val="hybridMultilevel"/>
    <w:tmpl w:val="54E2B410"/>
    <w:lvl w:ilvl="0" w:tplc="DEDACBA4">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4AAE2904"/>
    <w:multiLevelType w:val="hybridMultilevel"/>
    <w:tmpl w:val="5C98CCA8"/>
    <w:lvl w:ilvl="0" w:tplc="35CE6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4B56746F"/>
    <w:multiLevelType w:val="hybridMultilevel"/>
    <w:tmpl w:val="28CC5D0C"/>
    <w:lvl w:ilvl="0" w:tplc="35CE6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4C6F712F"/>
    <w:multiLevelType w:val="hybridMultilevel"/>
    <w:tmpl w:val="ED10132A"/>
    <w:lvl w:ilvl="0" w:tplc="2FF4074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50576F55"/>
    <w:multiLevelType w:val="hybridMultilevel"/>
    <w:tmpl w:val="ADE6CD2A"/>
    <w:lvl w:ilvl="0" w:tplc="9FE8FDF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7" w15:restartNumberingAfterBreak="0">
    <w:nsid w:val="50FB7A48"/>
    <w:multiLevelType w:val="hybridMultilevel"/>
    <w:tmpl w:val="D65056B4"/>
    <w:lvl w:ilvl="0" w:tplc="35CE6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52D0465B"/>
    <w:multiLevelType w:val="hybridMultilevel"/>
    <w:tmpl w:val="9E3CE06A"/>
    <w:lvl w:ilvl="0" w:tplc="35CE6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5349591A"/>
    <w:multiLevelType w:val="hybridMultilevel"/>
    <w:tmpl w:val="118ED6AA"/>
    <w:lvl w:ilvl="0" w:tplc="821A93C6">
      <w:numFmt w:val="bullet"/>
      <w:lvlText w:val="-"/>
      <w:lvlJc w:val="left"/>
      <w:pPr>
        <w:ind w:left="720" w:hanging="360"/>
      </w:pPr>
      <w:rPr>
        <w:rFonts w:ascii="Arial" w:eastAsia="Times New Roman" w:hAnsi="Arial" w:cs="Arial" w:hint="default"/>
      </w:rPr>
    </w:lvl>
    <w:lvl w:ilvl="1" w:tplc="F312983E">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5441163D"/>
    <w:multiLevelType w:val="hybridMultilevel"/>
    <w:tmpl w:val="B450D990"/>
    <w:lvl w:ilvl="0" w:tplc="821A93C6">
      <w:numFmt w:val="bullet"/>
      <w:lvlText w:val="-"/>
      <w:lvlJc w:val="left"/>
      <w:pPr>
        <w:ind w:left="1713" w:hanging="360"/>
      </w:pPr>
      <w:rPr>
        <w:rFonts w:ascii="Arial" w:eastAsia="Times New Roman" w:hAnsi="Arial" w:cs="Arial" w:hint="default"/>
      </w:rPr>
    </w:lvl>
    <w:lvl w:ilvl="1" w:tplc="041A0003">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51" w15:restartNumberingAfterBreak="0">
    <w:nsid w:val="55F26429"/>
    <w:multiLevelType w:val="hybridMultilevel"/>
    <w:tmpl w:val="A6E0538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58707EF9"/>
    <w:multiLevelType w:val="hybridMultilevel"/>
    <w:tmpl w:val="B2727020"/>
    <w:lvl w:ilvl="0" w:tplc="35CE6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58CC43C0"/>
    <w:multiLevelType w:val="hybridMultilevel"/>
    <w:tmpl w:val="B55ACBF8"/>
    <w:lvl w:ilvl="0" w:tplc="35CE6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59C6502A"/>
    <w:multiLevelType w:val="hybridMultilevel"/>
    <w:tmpl w:val="2CCE6520"/>
    <w:lvl w:ilvl="0" w:tplc="35CE6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5B022A59"/>
    <w:multiLevelType w:val="hybridMultilevel"/>
    <w:tmpl w:val="87A8AA2E"/>
    <w:lvl w:ilvl="0" w:tplc="041A000F">
      <w:start w:val="1"/>
      <w:numFmt w:val="decimal"/>
      <w:lvlText w:val="%1."/>
      <w:lvlJc w:val="left"/>
      <w:pPr>
        <w:ind w:left="1287" w:hanging="360"/>
      </w:p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56" w15:restartNumberingAfterBreak="0">
    <w:nsid w:val="5B94083F"/>
    <w:multiLevelType w:val="hybridMultilevel"/>
    <w:tmpl w:val="59965B94"/>
    <w:lvl w:ilvl="0" w:tplc="9152A222">
      <w:start w:val="1"/>
      <w:numFmt w:val="decimal"/>
      <w:lvlText w:val="(%1)"/>
      <w:lvlJc w:val="left"/>
      <w:pPr>
        <w:ind w:left="75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5CBC5104"/>
    <w:multiLevelType w:val="hybridMultilevel"/>
    <w:tmpl w:val="07F6AE4C"/>
    <w:lvl w:ilvl="0" w:tplc="2A3E1B8C">
      <w:start w:val="1"/>
      <w:numFmt w:val="bullet"/>
      <w:lvlText w:val="-"/>
      <w:lvlJc w:val="left"/>
      <w:pPr>
        <w:ind w:left="720" w:hanging="360"/>
      </w:pPr>
      <w:rPr>
        <w:rFonts w:ascii="Times New Roman" w:eastAsia="Times New Roman" w:hAnsi="Times New Roman" w:cs="Times New Roman" w:hint="default"/>
      </w:rPr>
    </w:lvl>
    <w:lvl w:ilvl="1" w:tplc="27CAE12A">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5D722B09"/>
    <w:multiLevelType w:val="hybridMultilevel"/>
    <w:tmpl w:val="6158D5D4"/>
    <w:lvl w:ilvl="0" w:tplc="35CE6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15:restartNumberingAfterBreak="0">
    <w:nsid w:val="5E6524F0"/>
    <w:multiLevelType w:val="hybridMultilevel"/>
    <w:tmpl w:val="6D64FC2E"/>
    <w:lvl w:ilvl="0" w:tplc="35CE6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632370A1"/>
    <w:multiLevelType w:val="hybridMultilevel"/>
    <w:tmpl w:val="255A431E"/>
    <w:lvl w:ilvl="0" w:tplc="35CE6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63FC017D"/>
    <w:multiLevelType w:val="hybridMultilevel"/>
    <w:tmpl w:val="A37C4C56"/>
    <w:lvl w:ilvl="0" w:tplc="35CE6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15:restartNumberingAfterBreak="0">
    <w:nsid w:val="683B5ADE"/>
    <w:multiLevelType w:val="hybridMultilevel"/>
    <w:tmpl w:val="AA6A2C3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685C60BA"/>
    <w:multiLevelType w:val="hybridMultilevel"/>
    <w:tmpl w:val="14125056"/>
    <w:lvl w:ilvl="0" w:tplc="ADAE9938">
      <w:numFmt w:val="bullet"/>
      <w:lvlText w:val="-"/>
      <w:lvlJc w:val="left"/>
      <w:pPr>
        <w:ind w:left="720" w:hanging="360"/>
      </w:pPr>
      <w:rPr>
        <w:rFonts w:ascii="Cambria" w:eastAsia="MS Mincho"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15:restartNumberingAfterBreak="0">
    <w:nsid w:val="69036F27"/>
    <w:multiLevelType w:val="hybridMultilevel"/>
    <w:tmpl w:val="807A52DA"/>
    <w:lvl w:ilvl="0" w:tplc="35CE6A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5" w15:restartNumberingAfterBreak="0">
    <w:nsid w:val="6E1A3AE5"/>
    <w:multiLevelType w:val="hybridMultilevel"/>
    <w:tmpl w:val="66F65480"/>
    <w:lvl w:ilvl="0" w:tplc="35CE6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6" w15:restartNumberingAfterBreak="0">
    <w:nsid w:val="6F653717"/>
    <w:multiLevelType w:val="hybridMultilevel"/>
    <w:tmpl w:val="6F98BA90"/>
    <w:lvl w:ilvl="0" w:tplc="2A3E1B8C">
      <w:start w:val="1"/>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67" w15:restartNumberingAfterBreak="0">
    <w:nsid w:val="6FC11E0B"/>
    <w:multiLevelType w:val="hybridMultilevel"/>
    <w:tmpl w:val="85EC43B4"/>
    <w:lvl w:ilvl="0" w:tplc="35CE6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8" w15:restartNumberingAfterBreak="0">
    <w:nsid w:val="703F6E3F"/>
    <w:multiLevelType w:val="hybridMultilevel"/>
    <w:tmpl w:val="4B149468"/>
    <w:lvl w:ilvl="0" w:tplc="35CE6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9" w15:restartNumberingAfterBreak="0">
    <w:nsid w:val="708143F2"/>
    <w:multiLevelType w:val="hybridMultilevel"/>
    <w:tmpl w:val="BF084B94"/>
    <w:lvl w:ilvl="0" w:tplc="821A93C6">
      <w:numFmt w:val="bullet"/>
      <w:lvlText w:val="-"/>
      <w:lvlJc w:val="left"/>
      <w:pPr>
        <w:ind w:left="1428" w:hanging="360"/>
      </w:pPr>
      <w:rPr>
        <w:rFonts w:ascii="Arial" w:eastAsia="Times New Roman" w:hAnsi="Arial" w:cs="Aria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70" w15:restartNumberingAfterBreak="0">
    <w:nsid w:val="715406DE"/>
    <w:multiLevelType w:val="hybridMultilevel"/>
    <w:tmpl w:val="42447A9E"/>
    <w:lvl w:ilvl="0" w:tplc="35CE6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1" w15:restartNumberingAfterBreak="0">
    <w:nsid w:val="72FF6EDA"/>
    <w:multiLevelType w:val="hybridMultilevel"/>
    <w:tmpl w:val="7C3EC4E2"/>
    <w:lvl w:ilvl="0" w:tplc="35CE6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2" w15:restartNumberingAfterBreak="0">
    <w:nsid w:val="779C6138"/>
    <w:multiLevelType w:val="hybridMultilevel"/>
    <w:tmpl w:val="D62AB51A"/>
    <w:lvl w:ilvl="0" w:tplc="35CE6A58">
      <w:start w:val="1"/>
      <w:numFmt w:val="decimal"/>
      <w:lvlText w:val="(%1)"/>
      <w:lvlJc w:val="left"/>
      <w:pPr>
        <w:ind w:left="1429" w:hanging="360"/>
      </w:pPr>
      <w:rPr>
        <w:rFonts w:hint="default"/>
      </w:r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73" w15:restartNumberingAfterBreak="0">
    <w:nsid w:val="799F1946"/>
    <w:multiLevelType w:val="hybridMultilevel"/>
    <w:tmpl w:val="F62A6550"/>
    <w:lvl w:ilvl="0" w:tplc="2DBCE07E">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74" w15:restartNumberingAfterBreak="0">
    <w:nsid w:val="79B60429"/>
    <w:multiLevelType w:val="hybridMultilevel"/>
    <w:tmpl w:val="8194872A"/>
    <w:lvl w:ilvl="0" w:tplc="35CE6A58">
      <w:start w:val="1"/>
      <w:numFmt w:val="decimal"/>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75" w15:restartNumberingAfterBreak="0">
    <w:nsid w:val="7A0B4602"/>
    <w:multiLevelType w:val="hybridMultilevel"/>
    <w:tmpl w:val="FC167E9A"/>
    <w:lvl w:ilvl="0" w:tplc="8B28F5F4">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6" w15:restartNumberingAfterBreak="0">
    <w:nsid w:val="7B2B6239"/>
    <w:multiLevelType w:val="hybridMultilevel"/>
    <w:tmpl w:val="E4786528"/>
    <w:lvl w:ilvl="0" w:tplc="35CE6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7" w15:restartNumberingAfterBreak="0">
    <w:nsid w:val="7B554F82"/>
    <w:multiLevelType w:val="hybridMultilevel"/>
    <w:tmpl w:val="0D4ECE24"/>
    <w:lvl w:ilvl="0" w:tplc="35CE6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8" w15:restartNumberingAfterBreak="0">
    <w:nsid w:val="7C69175B"/>
    <w:multiLevelType w:val="hybridMultilevel"/>
    <w:tmpl w:val="6FBAACD8"/>
    <w:lvl w:ilvl="0" w:tplc="821A93C6">
      <w:numFmt w:val="bullet"/>
      <w:lvlText w:val="-"/>
      <w:lvlJc w:val="left"/>
      <w:pPr>
        <w:ind w:left="1429" w:hanging="360"/>
      </w:pPr>
      <w:rPr>
        <w:rFonts w:ascii="Arial" w:eastAsia="Times New Roman" w:hAnsi="Arial" w:cs="Aria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79" w15:restartNumberingAfterBreak="0">
    <w:nsid w:val="7D8536D8"/>
    <w:multiLevelType w:val="hybridMultilevel"/>
    <w:tmpl w:val="8A94DAB6"/>
    <w:lvl w:ilvl="0" w:tplc="35CE6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0" w15:restartNumberingAfterBreak="0">
    <w:nsid w:val="7E5D0842"/>
    <w:multiLevelType w:val="hybridMultilevel"/>
    <w:tmpl w:val="023E4596"/>
    <w:lvl w:ilvl="0" w:tplc="35CE6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71259849">
    <w:abstractNumId w:val="15"/>
  </w:num>
  <w:num w:numId="2" w16cid:durableId="1053506228">
    <w:abstractNumId w:val="11"/>
  </w:num>
  <w:num w:numId="3" w16cid:durableId="1400401158">
    <w:abstractNumId w:val="57"/>
  </w:num>
  <w:num w:numId="4" w16cid:durableId="778374437">
    <w:abstractNumId w:val="66"/>
  </w:num>
  <w:num w:numId="5" w16cid:durableId="1059403008">
    <w:abstractNumId w:val="26"/>
  </w:num>
  <w:num w:numId="6" w16cid:durableId="185871832">
    <w:abstractNumId w:val="62"/>
  </w:num>
  <w:num w:numId="7" w16cid:durableId="1092048859">
    <w:abstractNumId w:val="8"/>
  </w:num>
  <w:num w:numId="8" w16cid:durableId="738864988">
    <w:abstractNumId w:val="40"/>
  </w:num>
  <w:num w:numId="9" w16cid:durableId="571701404">
    <w:abstractNumId w:val="37"/>
  </w:num>
  <w:num w:numId="10" w16cid:durableId="874974476">
    <w:abstractNumId w:val="20"/>
  </w:num>
  <w:num w:numId="11" w16cid:durableId="119887322">
    <w:abstractNumId w:val="46"/>
  </w:num>
  <w:num w:numId="12" w16cid:durableId="1678771346">
    <w:abstractNumId w:val="51"/>
  </w:num>
  <w:num w:numId="13" w16cid:durableId="1540361802">
    <w:abstractNumId w:val="75"/>
  </w:num>
  <w:num w:numId="14" w16cid:durableId="803933103">
    <w:abstractNumId w:val="69"/>
  </w:num>
  <w:num w:numId="15" w16cid:durableId="769744112">
    <w:abstractNumId w:val="25"/>
  </w:num>
  <w:num w:numId="16" w16cid:durableId="771240979">
    <w:abstractNumId w:val="78"/>
  </w:num>
  <w:num w:numId="17" w16cid:durableId="607349080">
    <w:abstractNumId w:val="22"/>
  </w:num>
  <w:num w:numId="18" w16cid:durableId="1483959353">
    <w:abstractNumId w:val="73"/>
  </w:num>
  <w:num w:numId="19" w16cid:durableId="1665738428">
    <w:abstractNumId w:val="32"/>
  </w:num>
  <w:num w:numId="20" w16cid:durableId="228852293">
    <w:abstractNumId w:val="45"/>
  </w:num>
  <w:num w:numId="21" w16cid:durableId="408387427">
    <w:abstractNumId w:val="55"/>
  </w:num>
  <w:num w:numId="22" w16cid:durableId="1179851255">
    <w:abstractNumId w:val="39"/>
  </w:num>
  <w:num w:numId="23" w16cid:durableId="486016345">
    <w:abstractNumId w:val="49"/>
  </w:num>
  <w:num w:numId="24" w16cid:durableId="2014528949">
    <w:abstractNumId w:val="63"/>
  </w:num>
  <w:num w:numId="25" w16cid:durableId="1664430443">
    <w:abstractNumId w:val="13"/>
  </w:num>
  <w:num w:numId="26" w16cid:durableId="711923364">
    <w:abstractNumId w:val="30"/>
  </w:num>
  <w:num w:numId="27" w16cid:durableId="1600214391">
    <w:abstractNumId w:val="64"/>
  </w:num>
  <w:num w:numId="28" w16cid:durableId="592055738">
    <w:abstractNumId w:val="42"/>
  </w:num>
  <w:num w:numId="29" w16cid:durableId="1144154285">
    <w:abstractNumId w:val="7"/>
  </w:num>
  <w:num w:numId="30" w16cid:durableId="1853764719">
    <w:abstractNumId w:val="56"/>
  </w:num>
  <w:num w:numId="31" w16cid:durableId="1957636806">
    <w:abstractNumId w:val="36"/>
  </w:num>
  <w:num w:numId="32" w16cid:durableId="577255467">
    <w:abstractNumId w:val="41"/>
  </w:num>
  <w:num w:numId="33" w16cid:durableId="248587964">
    <w:abstractNumId w:val="29"/>
  </w:num>
  <w:num w:numId="34" w16cid:durableId="528449313">
    <w:abstractNumId w:val="1"/>
  </w:num>
  <w:num w:numId="35" w16cid:durableId="466240267">
    <w:abstractNumId w:val="47"/>
  </w:num>
  <w:num w:numId="36" w16cid:durableId="115222782">
    <w:abstractNumId w:val="61"/>
  </w:num>
  <w:num w:numId="37" w16cid:durableId="1800489647">
    <w:abstractNumId w:val="48"/>
  </w:num>
  <w:num w:numId="38" w16cid:durableId="367804236">
    <w:abstractNumId w:val="5"/>
  </w:num>
  <w:num w:numId="39" w16cid:durableId="1770656019">
    <w:abstractNumId w:val="43"/>
  </w:num>
  <w:num w:numId="40" w16cid:durableId="1735548572">
    <w:abstractNumId w:val="58"/>
  </w:num>
  <w:num w:numId="41" w16cid:durableId="1377121412">
    <w:abstractNumId w:val="52"/>
  </w:num>
  <w:num w:numId="42" w16cid:durableId="1388917212">
    <w:abstractNumId w:val="0"/>
  </w:num>
  <w:num w:numId="43" w16cid:durableId="1506630406">
    <w:abstractNumId w:val="34"/>
  </w:num>
  <w:num w:numId="44" w16cid:durableId="1839610662">
    <w:abstractNumId w:val="59"/>
  </w:num>
  <w:num w:numId="45" w16cid:durableId="1064573146">
    <w:abstractNumId w:val="24"/>
  </w:num>
  <w:num w:numId="46" w16cid:durableId="980884504">
    <w:abstractNumId w:val="9"/>
  </w:num>
  <w:num w:numId="47" w16cid:durableId="392316847">
    <w:abstractNumId w:val="35"/>
  </w:num>
  <w:num w:numId="48" w16cid:durableId="1298149125">
    <w:abstractNumId w:val="17"/>
  </w:num>
  <w:num w:numId="49" w16cid:durableId="1688558014">
    <w:abstractNumId w:val="12"/>
  </w:num>
  <w:num w:numId="50" w16cid:durableId="1018853040">
    <w:abstractNumId w:val="6"/>
  </w:num>
  <w:num w:numId="51" w16cid:durableId="1084912386">
    <w:abstractNumId w:val="67"/>
  </w:num>
  <w:num w:numId="52" w16cid:durableId="508838303">
    <w:abstractNumId w:val="21"/>
  </w:num>
  <w:num w:numId="53" w16cid:durableId="1039431548">
    <w:abstractNumId w:val="16"/>
  </w:num>
  <w:num w:numId="54" w16cid:durableId="816143182">
    <w:abstractNumId w:val="10"/>
  </w:num>
  <w:num w:numId="55" w16cid:durableId="562329368">
    <w:abstractNumId w:val="19"/>
  </w:num>
  <w:num w:numId="56" w16cid:durableId="1329596252">
    <w:abstractNumId w:val="74"/>
  </w:num>
  <w:num w:numId="57" w16cid:durableId="1582637040">
    <w:abstractNumId w:val="79"/>
  </w:num>
  <w:num w:numId="58" w16cid:durableId="350424129">
    <w:abstractNumId w:val="44"/>
  </w:num>
  <w:num w:numId="59" w16cid:durableId="954365303">
    <w:abstractNumId w:val="27"/>
  </w:num>
  <w:num w:numId="60" w16cid:durableId="1572932671">
    <w:abstractNumId w:val="80"/>
  </w:num>
  <w:num w:numId="61" w16cid:durableId="1558126427">
    <w:abstractNumId w:val="28"/>
  </w:num>
  <w:num w:numId="62" w16cid:durableId="2000763307">
    <w:abstractNumId w:val="3"/>
  </w:num>
  <w:num w:numId="63" w16cid:durableId="1886141193">
    <w:abstractNumId w:val="2"/>
  </w:num>
  <w:num w:numId="64" w16cid:durableId="272323001">
    <w:abstractNumId w:val="77"/>
  </w:num>
  <w:num w:numId="65" w16cid:durableId="1587107961">
    <w:abstractNumId w:val="65"/>
  </w:num>
  <w:num w:numId="66" w16cid:durableId="1485972582">
    <w:abstractNumId w:val="4"/>
  </w:num>
  <w:num w:numId="67" w16cid:durableId="653997962">
    <w:abstractNumId w:val="53"/>
  </w:num>
  <w:num w:numId="68" w16cid:durableId="1339425153">
    <w:abstractNumId w:val="70"/>
  </w:num>
  <w:num w:numId="69" w16cid:durableId="715354756">
    <w:abstractNumId w:val="76"/>
  </w:num>
  <w:num w:numId="70" w16cid:durableId="1508327063">
    <w:abstractNumId w:val="72"/>
  </w:num>
  <w:num w:numId="71" w16cid:durableId="1697581605">
    <w:abstractNumId w:val="54"/>
  </w:num>
  <w:num w:numId="72" w16cid:durableId="1688023466">
    <w:abstractNumId w:val="71"/>
  </w:num>
  <w:num w:numId="73" w16cid:durableId="1585139005">
    <w:abstractNumId w:val="33"/>
  </w:num>
  <w:num w:numId="74" w16cid:durableId="392655829">
    <w:abstractNumId w:val="68"/>
  </w:num>
  <w:num w:numId="75" w16cid:durableId="1898347716">
    <w:abstractNumId w:val="38"/>
  </w:num>
  <w:num w:numId="76" w16cid:durableId="595864889">
    <w:abstractNumId w:val="14"/>
  </w:num>
  <w:num w:numId="77" w16cid:durableId="1394162399">
    <w:abstractNumId w:val="31"/>
  </w:num>
  <w:num w:numId="78" w16cid:durableId="1847553650">
    <w:abstractNumId w:val="60"/>
  </w:num>
  <w:num w:numId="79" w16cid:durableId="1360082595">
    <w:abstractNumId w:val="50"/>
  </w:num>
  <w:num w:numId="80" w16cid:durableId="841042232">
    <w:abstractNumId w:val="18"/>
  </w:num>
  <w:num w:numId="81" w16cid:durableId="347953368">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9D5"/>
    <w:rsid w:val="0000081E"/>
    <w:rsid w:val="00000A99"/>
    <w:rsid w:val="00004630"/>
    <w:rsid w:val="00004BE6"/>
    <w:rsid w:val="00010526"/>
    <w:rsid w:val="000117E1"/>
    <w:rsid w:val="0001281E"/>
    <w:rsid w:val="00012AB0"/>
    <w:rsid w:val="00012FBC"/>
    <w:rsid w:val="00013777"/>
    <w:rsid w:val="00013D61"/>
    <w:rsid w:val="00016D94"/>
    <w:rsid w:val="00020510"/>
    <w:rsid w:val="00021DBC"/>
    <w:rsid w:val="000232EE"/>
    <w:rsid w:val="000236F3"/>
    <w:rsid w:val="00024838"/>
    <w:rsid w:val="00025573"/>
    <w:rsid w:val="00026327"/>
    <w:rsid w:val="00026CE1"/>
    <w:rsid w:val="00030122"/>
    <w:rsid w:val="0003065E"/>
    <w:rsid w:val="00032962"/>
    <w:rsid w:val="00033CC6"/>
    <w:rsid w:val="00033E04"/>
    <w:rsid w:val="000364F4"/>
    <w:rsid w:val="00036D49"/>
    <w:rsid w:val="00042385"/>
    <w:rsid w:val="000447D1"/>
    <w:rsid w:val="00044E50"/>
    <w:rsid w:val="00044E57"/>
    <w:rsid w:val="00047800"/>
    <w:rsid w:val="0005117D"/>
    <w:rsid w:val="00051806"/>
    <w:rsid w:val="0005254E"/>
    <w:rsid w:val="000545AE"/>
    <w:rsid w:val="00055538"/>
    <w:rsid w:val="00056374"/>
    <w:rsid w:val="00056525"/>
    <w:rsid w:val="00056B58"/>
    <w:rsid w:val="000572FD"/>
    <w:rsid w:val="00066FFA"/>
    <w:rsid w:val="0006787F"/>
    <w:rsid w:val="00067948"/>
    <w:rsid w:val="00067CB7"/>
    <w:rsid w:val="000704E5"/>
    <w:rsid w:val="00071786"/>
    <w:rsid w:val="000730FA"/>
    <w:rsid w:val="000743C1"/>
    <w:rsid w:val="00074433"/>
    <w:rsid w:val="000752B9"/>
    <w:rsid w:val="00076AC3"/>
    <w:rsid w:val="00076DEE"/>
    <w:rsid w:val="00080D69"/>
    <w:rsid w:val="00082F63"/>
    <w:rsid w:val="00085568"/>
    <w:rsid w:val="00086158"/>
    <w:rsid w:val="00086647"/>
    <w:rsid w:val="00086764"/>
    <w:rsid w:val="000876F0"/>
    <w:rsid w:val="00090A85"/>
    <w:rsid w:val="0009450E"/>
    <w:rsid w:val="000948CC"/>
    <w:rsid w:val="00095258"/>
    <w:rsid w:val="0009534F"/>
    <w:rsid w:val="00095CD2"/>
    <w:rsid w:val="00095E3A"/>
    <w:rsid w:val="0009627A"/>
    <w:rsid w:val="000964A7"/>
    <w:rsid w:val="00096ABF"/>
    <w:rsid w:val="000A0D00"/>
    <w:rsid w:val="000A200A"/>
    <w:rsid w:val="000A65C4"/>
    <w:rsid w:val="000A7BF2"/>
    <w:rsid w:val="000B0487"/>
    <w:rsid w:val="000B1E43"/>
    <w:rsid w:val="000B2F6C"/>
    <w:rsid w:val="000B44D7"/>
    <w:rsid w:val="000B584E"/>
    <w:rsid w:val="000B6123"/>
    <w:rsid w:val="000B6FFF"/>
    <w:rsid w:val="000C1CE7"/>
    <w:rsid w:val="000C2EAE"/>
    <w:rsid w:val="000C4209"/>
    <w:rsid w:val="000C4CF6"/>
    <w:rsid w:val="000C5341"/>
    <w:rsid w:val="000C6595"/>
    <w:rsid w:val="000C6740"/>
    <w:rsid w:val="000C78CB"/>
    <w:rsid w:val="000D0282"/>
    <w:rsid w:val="000D1D1C"/>
    <w:rsid w:val="000D1DBD"/>
    <w:rsid w:val="000D2CC9"/>
    <w:rsid w:val="000D3833"/>
    <w:rsid w:val="000D65AE"/>
    <w:rsid w:val="000D7C19"/>
    <w:rsid w:val="000E0A3A"/>
    <w:rsid w:val="000E3A4A"/>
    <w:rsid w:val="000E58B0"/>
    <w:rsid w:val="000E6AC8"/>
    <w:rsid w:val="000E72C5"/>
    <w:rsid w:val="000F0287"/>
    <w:rsid w:val="000F2437"/>
    <w:rsid w:val="000F2A76"/>
    <w:rsid w:val="000F403E"/>
    <w:rsid w:val="000F4E7C"/>
    <w:rsid w:val="000F6801"/>
    <w:rsid w:val="000F6815"/>
    <w:rsid w:val="00101A78"/>
    <w:rsid w:val="001022E2"/>
    <w:rsid w:val="00102BBB"/>
    <w:rsid w:val="00106686"/>
    <w:rsid w:val="00110D68"/>
    <w:rsid w:val="00112C58"/>
    <w:rsid w:val="0011362A"/>
    <w:rsid w:val="00117814"/>
    <w:rsid w:val="00121DE8"/>
    <w:rsid w:val="00122754"/>
    <w:rsid w:val="00122E52"/>
    <w:rsid w:val="00124070"/>
    <w:rsid w:val="00124777"/>
    <w:rsid w:val="00126ED0"/>
    <w:rsid w:val="0012780F"/>
    <w:rsid w:val="0012789C"/>
    <w:rsid w:val="00130AD7"/>
    <w:rsid w:val="00130C38"/>
    <w:rsid w:val="00130C97"/>
    <w:rsid w:val="00130DA3"/>
    <w:rsid w:val="00132D61"/>
    <w:rsid w:val="00133774"/>
    <w:rsid w:val="00134CE8"/>
    <w:rsid w:val="00135633"/>
    <w:rsid w:val="00141373"/>
    <w:rsid w:val="00141375"/>
    <w:rsid w:val="001417FA"/>
    <w:rsid w:val="001418E7"/>
    <w:rsid w:val="00142C8C"/>
    <w:rsid w:val="00146646"/>
    <w:rsid w:val="00146698"/>
    <w:rsid w:val="00146B21"/>
    <w:rsid w:val="001517B0"/>
    <w:rsid w:val="00152C6B"/>
    <w:rsid w:val="001558A9"/>
    <w:rsid w:val="001566EF"/>
    <w:rsid w:val="00162D2B"/>
    <w:rsid w:val="00164900"/>
    <w:rsid w:val="00165211"/>
    <w:rsid w:val="001653EB"/>
    <w:rsid w:val="00166808"/>
    <w:rsid w:val="00166E29"/>
    <w:rsid w:val="00170099"/>
    <w:rsid w:val="00170176"/>
    <w:rsid w:val="0017045D"/>
    <w:rsid w:val="00171A0D"/>
    <w:rsid w:val="00172114"/>
    <w:rsid w:val="00172342"/>
    <w:rsid w:val="001736C4"/>
    <w:rsid w:val="00176D99"/>
    <w:rsid w:val="00181245"/>
    <w:rsid w:val="00181CD2"/>
    <w:rsid w:val="00182AEF"/>
    <w:rsid w:val="001856BB"/>
    <w:rsid w:val="00185A34"/>
    <w:rsid w:val="00186E51"/>
    <w:rsid w:val="00190946"/>
    <w:rsid w:val="001937F8"/>
    <w:rsid w:val="00193C8C"/>
    <w:rsid w:val="00194F3A"/>
    <w:rsid w:val="001976F8"/>
    <w:rsid w:val="001979B3"/>
    <w:rsid w:val="001A1CF2"/>
    <w:rsid w:val="001A3E4B"/>
    <w:rsid w:val="001A3EBB"/>
    <w:rsid w:val="001A55A5"/>
    <w:rsid w:val="001A6E3C"/>
    <w:rsid w:val="001B5589"/>
    <w:rsid w:val="001B595D"/>
    <w:rsid w:val="001B626A"/>
    <w:rsid w:val="001C0E95"/>
    <w:rsid w:val="001C0FBD"/>
    <w:rsid w:val="001C1877"/>
    <w:rsid w:val="001C25E9"/>
    <w:rsid w:val="001C274A"/>
    <w:rsid w:val="001C288A"/>
    <w:rsid w:val="001C5216"/>
    <w:rsid w:val="001C5A94"/>
    <w:rsid w:val="001C6119"/>
    <w:rsid w:val="001C6479"/>
    <w:rsid w:val="001C7F5B"/>
    <w:rsid w:val="001D5F3D"/>
    <w:rsid w:val="001D69E9"/>
    <w:rsid w:val="001E18DE"/>
    <w:rsid w:val="001E6533"/>
    <w:rsid w:val="001F57F1"/>
    <w:rsid w:val="001F68CF"/>
    <w:rsid w:val="00200476"/>
    <w:rsid w:val="002012B0"/>
    <w:rsid w:val="00201915"/>
    <w:rsid w:val="00203A7D"/>
    <w:rsid w:val="0020448C"/>
    <w:rsid w:val="002111AD"/>
    <w:rsid w:val="00213259"/>
    <w:rsid w:val="00214AFA"/>
    <w:rsid w:val="00215B5E"/>
    <w:rsid w:val="00216DEC"/>
    <w:rsid w:val="00217BEC"/>
    <w:rsid w:val="00220829"/>
    <w:rsid w:val="002213C0"/>
    <w:rsid w:val="0022258F"/>
    <w:rsid w:val="00222708"/>
    <w:rsid w:val="00225BA0"/>
    <w:rsid w:val="00231F5B"/>
    <w:rsid w:val="00232E56"/>
    <w:rsid w:val="002335D4"/>
    <w:rsid w:val="0023740D"/>
    <w:rsid w:val="00240913"/>
    <w:rsid w:val="002423BA"/>
    <w:rsid w:val="00244E85"/>
    <w:rsid w:val="00246A31"/>
    <w:rsid w:val="0024769D"/>
    <w:rsid w:val="002509AF"/>
    <w:rsid w:val="00250FB5"/>
    <w:rsid w:val="00250FCA"/>
    <w:rsid w:val="0025112D"/>
    <w:rsid w:val="00252665"/>
    <w:rsid w:val="00252E74"/>
    <w:rsid w:val="00253398"/>
    <w:rsid w:val="00253752"/>
    <w:rsid w:val="00254C4B"/>
    <w:rsid w:val="00257D5D"/>
    <w:rsid w:val="00262550"/>
    <w:rsid w:val="00265E80"/>
    <w:rsid w:val="00266CF5"/>
    <w:rsid w:val="00270D4C"/>
    <w:rsid w:val="00272F15"/>
    <w:rsid w:val="0027328F"/>
    <w:rsid w:val="0027468F"/>
    <w:rsid w:val="00277B28"/>
    <w:rsid w:val="00277B68"/>
    <w:rsid w:val="00281059"/>
    <w:rsid w:val="002825B0"/>
    <w:rsid w:val="002827C9"/>
    <w:rsid w:val="00290150"/>
    <w:rsid w:val="0029018A"/>
    <w:rsid w:val="00290D39"/>
    <w:rsid w:val="002915F2"/>
    <w:rsid w:val="00291D60"/>
    <w:rsid w:val="00294D9B"/>
    <w:rsid w:val="00296190"/>
    <w:rsid w:val="002A29DA"/>
    <w:rsid w:val="002A41DA"/>
    <w:rsid w:val="002A5BCF"/>
    <w:rsid w:val="002A7483"/>
    <w:rsid w:val="002A77BD"/>
    <w:rsid w:val="002B248B"/>
    <w:rsid w:val="002B272F"/>
    <w:rsid w:val="002B4CB7"/>
    <w:rsid w:val="002B561F"/>
    <w:rsid w:val="002B6648"/>
    <w:rsid w:val="002B70C0"/>
    <w:rsid w:val="002C0A8A"/>
    <w:rsid w:val="002C1D6F"/>
    <w:rsid w:val="002C461E"/>
    <w:rsid w:val="002C4D49"/>
    <w:rsid w:val="002C6685"/>
    <w:rsid w:val="002C6C12"/>
    <w:rsid w:val="002D00CB"/>
    <w:rsid w:val="002D1EB5"/>
    <w:rsid w:val="002D204A"/>
    <w:rsid w:val="002D22B8"/>
    <w:rsid w:val="002D2E4E"/>
    <w:rsid w:val="002D41B5"/>
    <w:rsid w:val="002D4378"/>
    <w:rsid w:val="002D4AC2"/>
    <w:rsid w:val="002E1732"/>
    <w:rsid w:val="002E17BB"/>
    <w:rsid w:val="002E38C3"/>
    <w:rsid w:val="002E5D05"/>
    <w:rsid w:val="002E6790"/>
    <w:rsid w:val="002E75FD"/>
    <w:rsid w:val="002E7FF1"/>
    <w:rsid w:val="002F045E"/>
    <w:rsid w:val="002F39AD"/>
    <w:rsid w:val="002F4BC0"/>
    <w:rsid w:val="002F6877"/>
    <w:rsid w:val="002F76C3"/>
    <w:rsid w:val="0030014E"/>
    <w:rsid w:val="003011DC"/>
    <w:rsid w:val="003018CA"/>
    <w:rsid w:val="00301CB2"/>
    <w:rsid w:val="0030210D"/>
    <w:rsid w:val="0030312B"/>
    <w:rsid w:val="003031D5"/>
    <w:rsid w:val="003040B1"/>
    <w:rsid w:val="00306A3F"/>
    <w:rsid w:val="00307CAC"/>
    <w:rsid w:val="00307F00"/>
    <w:rsid w:val="003103D4"/>
    <w:rsid w:val="00310CCE"/>
    <w:rsid w:val="00310E84"/>
    <w:rsid w:val="003125C7"/>
    <w:rsid w:val="00313E45"/>
    <w:rsid w:val="0032084C"/>
    <w:rsid w:val="00320A36"/>
    <w:rsid w:val="00321884"/>
    <w:rsid w:val="0032463D"/>
    <w:rsid w:val="0032528B"/>
    <w:rsid w:val="0032614B"/>
    <w:rsid w:val="0032785D"/>
    <w:rsid w:val="00330012"/>
    <w:rsid w:val="003316F5"/>
    <w:rsid w:val="003360E9"/>
    <w:rsid w:val="00337741"/>
    <w:rsid w:val="00340BBC"/>
    <w:rsid w:val="003416B9"/>
    <w:rsid w:val="003430A2"/>
    <w:rsid w:val="003441D7"/>
    <w:rsid w:val="0034458F"/>
    <w:rsid w:val="00344912"/>
    <w:rsid w:val="00347869"/>
    <w:rsid w:val="00351904"/>
    <w:rsid w:val="00355248"/>
    <w:rsid w:val="003560DD"/>
    <w:rsid w:val="00356548"/>
    <w:rsid w:val="003572DF"/>
    <w:rsid w:val="003647C1"/>
    <w:rsid w:val="00366924"/>
    <w:rsid w:val="0037070C"/>
    <w:rsid w:val="00371F93"/>
    <w:rsid w:val="00374050"/>
    <w:rsid w:val="00374F4C"/>
    <w:rsid w:val="00374FBD"/>
    <w:rsid w:val="00375910"/>
    <w:rsid w:val="00376633"/>
    <w:rsid w:val="0038044B"/>
    <w:rsid w:val="00381DDF"/>
    <w:rsid w:val="0038209F"/>
    <w:rsid w:val="003837A8"/>
    <w:rsid w:val="0038399C"/>
    <w:rsid w:val="0038523F"/>
    <w:rsid w:val="003876F7"/>
    <w:rsid w:val="00390A88"/>
    <w:rsid w:val="0039494A"/>
    <w:rsid w:val="00395816"/>
    <w:rsid w:val="00397512"/>
    <w:rsid w:val="003A2996"/>
    <w:rsid w:val="003A561C"/>
    <w:rsid w:val="003A676A"/>
    <w:rsid w:val="003A6970"/>
    <w:rsid w:val="003A6BA4"/>
    <w:rsid w:val="003B0E05"/>
    <w:rsid w:val="003B46C9"/>
    <w:rsid w:val="003B5B0F"/>
    <w:rsid w:val="003C3BC0"/>
    <w:rsid w:val="003C42B1"/>
    <w:rsid w:val="003C4E21"/>
    <w:rsid w:val="003C5B1D"/>
    <w:rsid w:val="003C5D33"/>
    <w:rsid w:val="003C6FAE"/>
    <w:rsid w:val="003D0F2F"/>
    <w:rsid w:val="003D10B2"/>
    <w:rsid w:val="003D35F1"/>
    <w:rsid w:val="003D3D6E"/>
    <w:rsid w:val="003D6CC7"/>
    <w:rsid w:val="003E00D2"/>
    <w:rsid w:val="003E40F5"/>
    <w:rsid w:val="003E5596"/>
    <w:rsid w:val="003E7337"/>
    <w:rsid w:val="003E7ABC"/>
    <w:rsid w:val="003F10D0"/>
    <w:rsid w:val="003F2763"/>
    <w:rsid w:val="003F2D48"/>
    <w:rsid w:val="003F6E53"/>
    <w:rsid w:val="003F714D"/>
    <w:rsid w:val="003F7169"/>
    <w:rsid w:val="00400244"/>
    <w:rsid w:val="0040129C"/>
    <w:rsid w:val="00401F8D"/>
    <w:rsid w:val="0040307D"/>
    <w:rsid w:val="004038F2"/>
    <w:rsid w:val="004058BC"/>
    <w:rsid w:val="004066D1"/>
    <w:rsid w:val="00410D3C"/>
    <w:rsid w:val="004110DA"/>
    <w:rsid w:val="00411C0B"/>
    <w:rsid w:val="00412387"/>
    <w:rsid w:val="004131DD"/>
    <w:rsid w:val="004138E2"/>
    <w:rsid w:val="00414483"/>
    <w:rsid w:val="00414E97"/>
    <w:rsid w:val="0041592D"/>
    <w:rsid w:val="0041743E"/>
    <w:rsid w:val="00424068"/>
    <w:rsid w:val="00424503"/>
    <w:rsid w:val="00425249"/>
    <w:rsid w:val="00426206"/>
    <w:rsid w:val="00426B10"/>
    <w:rsid w:val="00431031"/>
    <w:rsid w:val="0043258D"/>
    <w:rsid w:val="00435716"/>
    <w:rsid w:val="004359DB"/>
    <w:rsid w:val="00437283"/>
    <w:rsid w:val="004374F2"/>
    <w:rsid w:val="00440C3C"/>
    <w:rsid w:val="00441781"/>
    <w:rsid w:val="004417A6"/>
    <w:rsid w:val="0044190C"/>
    <w:rsid w:val="0044278C"/>
    <w:rsid w:val="0044469F"/>
    <w:rsid w:val="00444D7E"/>
    <w:rsid w:val="0044636E"/>
    <w:rsid w:val="004467F6"/>
    <w:rsid w:val="00447677"/>
    <w:rsid w:val="00447D98"/>
    <w:rsid w:val="0045150B"/>
    <w:rsid w:val="00455028"/>
    <w:rsid w:val="004556B9"/>
    <w:rsid w:val="00456F73"/>
    <w:rsid w:val="00461B19"/>
    <w:rsid w:val="00463E39"/>
    <w:rsid w:val="0046414B"/>
    <w:rsid w:val="004655C5"/>
    <w:rsid w:val="004655DF"/>
    <w:rsid w:val="0046631C"/>
    <w:rsid w:val="00467B40"/>
    <w:rsid w:val="00467DB8"/>
    <w:rsid w:val="004812D3"/>
    <w:rsid w:val="004813F5"/>
    <w:rsid w:val="00484093"/>
    <w:rsid w:val="00485704"/>
    <w:rsid w:val="0048782C"/>
    <w:rsid w:val="00490942"/>
    <w:rsid w:val="00491F93"/>
    <w:rsid w:val="00492E05"/>
    <w:rsid w:val="00495501"/>
    <w:rsid w:val="0049588D"/>
    <w:rsid w:val="004967AB"/>
    <w:rsid w:val="004A03D2"/>
    <w:rsid w:val="004A1909"/>
    <w:rsid w:val="004A1B58"/>
    <w:rsid w:val="004A40F8"/>
    <w:rsid w:val="004A6F78"/>
    <w:rsid w:val="004A74BD"/>
    <w:rsid w:val="004B07EC"/>
    <w:rsid w:val="004B1C0C"/>
    <w:rsid w:val="004B32F4"/>
    <w:rsid w:val="004B3B5A"/>
    <w:rsid w:val="004B4015"/>
    <w:rsid w:val="004B5C6D"/>
    <w:rsid w:val="004B6FBB"/>
    <w:rsid w:val="004B70CD"/>
    <w:rsid w:val="004B727D"/>
    <w:rsid w:val="004C01E9"/>
    <w:rsid w:val="004C08D9"/>
    <w:rsid w:val="004C17F3"/>
    <w:rsid w:val="004C1906"/>
    <w:rsid w:val="004C31C0"/>
    <w:rsid w:val="004C7659"/>
    <w:rsid w:val="004D13D5"/>
    <w:rsid w:val="004D1D14"/>
    <w:rsid w:val="004D32FD"/>
    <w:rsid w:val="004D3E63"/>
    <w:rsid w:val="004D5903"/>
    <w:rsid w:val="004D5FC8"/>
    <w:rsid w:val="004D60CB"/>
    <w:rsid w:val="004E052A"/>
    <w:rsid w:val="004E2D83"/>
    <w:rsid w:val="004E4C91"/>
    <w:rsid w:val="004E7655"/>
    <w:rsid w:val="004F0BFC"/>
    <w:rsid w:val="004F2A21"/>
    <w:rsid w:val="004F42ED"/>
    <w:rsid w:val="004F49F6"/>
    <w:rsid w:val="004F4EBB"/>
    <w:rsid w:val="004F67AC"/>
    <w:rsid w:val="00500C75"/>
    <w:rsid w:val="00500DF9"/>
    <w:rsid w:val="0050137B"/>
    <w:rsid w:val="005020B7"/>
    <w:rsid w:val="00502424"/>
    <w:rsid w:val="00502AA6"/>
    <w:rsid w:val="00502B63"/>
    <w:rsid w:val="00504154"/>
    <w:rsid w:val="005043A3"/>
    <w:rsid w:val="0050466E"/>
    <w:rsid w:val="00504C7D"/>
    <w:rsid w:val="0050530F"/>
    <w:rsid w:val="00507B17"/>
    <w:rsid w:val="0051067F"/>
    <w:rsid w:val="00513F50"/>
    <w:rsid w:val="00516179"/>
    <w:rsid w:val="00517515"/>
    <w:rsid w:val="0051785B"/>
    <w:rsid w:val="005205D7"/>
    <w:rsid w:val="0052133F"/>
    <w:rsid w:val="00526326"/>
    <w:rsid w:val="0052674B"/>
    <w:rsid w:val="00526AFE"/>
    <w:rsid w:val="005330D8"/>
    <w:rsid w:val="005338E7"/>
    <w:rsid w:val="00534E43"/>
    <w:rsid w:val="00536FC8"/>
    <w:rsid w:val="005402C4"/>
    <w:rsid w:val="005406BB"/>
    <w:rsid w:val="00540C1A"/>
    <w:rsid w:val="00542DFD"/>
    <w:rsid w:val="005444C9"/>
    <w:rsid w:val="00553BBE"/>
    <w:rsid w:val="00554174"/>
    <w:rsid w:val="00555BC7"/>
    <w:rsid w:val="00557DE0"/>
    <w:rsid w:val="00560418"/>
    <w:rsid w:val="00563D6D"/>
    <w:rsid w:val="0056485F"/>
    <w:rsid w:val="005670CB"/>
    <w:rsid w:val="00570017"/>
    <w:rsid w:val="00571B44"/>
    <w:rsid w:val="00572487"/>
    <w:rsid w:val="00572830"/>
    <w:rsid w:val="005732DF"/>
    <w:rsid w:val="00575C39"/>
    <w:rsid w:val="00581956"/>
    <w:rsid w:val="00581C6D"/>
    <w:rsid w:val="00582614"/>
    <w:rsid w:val="005838F3"/>
    <w:rsid w:val="005855B4"/>
    <w:rsid w:val="00586B70"/>
    <w:rsid w:val="00586E78"/>
    <w:rsid w:val="00594CFB"/>
    <w:rsid w:val="0059705A"/>
    <w:rsid w:val="005A3107"/>
    <w:rsid w:val="005A5285"/>
    <w:rsid w:val="005A60F2"/>
    <w:rsid w:val="005A6A10"/>
    <w:rsid w:val="005A7B65"/>
    <w:rsid w:val="005A7BC1"/>
    <w:rsid w:val="005A7BDD"/>
    <w:rsid w:val="005B17FF"/>
    <w:rsid w:val="005B1FDC"/>
    <w:rsid w:val="005B2191"/>
    <w:rsid w:val="005B4488"/>
    <w:rsid w:val="005B462C"/>
    <w:rsid w:val="005B4912"/>
    <w:rsid w:val="005B7CD8"/>
    <w:rsid w:val="005C1713"/>
    <w:rsid w:val="005C289A"/>
    <w:rsid w:val="005C30B7"/>
    <w:rsid w:val="005C4C84"/>
    <w:rsid w:val="005C6683"/>
    <w:rsid w:val="005C67F1"/>
    <w:rsid w:val="005D2BC3"/>
    <w:rsid w:val="005D2DDA"/>
    <w:rsid w:val="005D4AC7"/>
    <w:rsid w:val="005E03F2"/>
    <w:rsid w:val="005E05BE"/>
    <w:rsid w:val="005E1390"/>
    <w:rsid w:val="005E1FB1"/>
    <w:rsid w:val="005E311C"/>
    <w:rsid w:val="005E5936"/>
    <w:rsid w:val="005E6D64"/>
    <w:rsid w:val="005E6E38"/>
    <w:rsid w:val="005F2901"/>
    <w:rsid w:val="005F2B2B"/>
    <w:rsid w:val="005F2D0D"/>
    <w:rsid w:val="005F3DD8"/>
    <w:rsid w:val="005F4405"/>
    <w:rsid w:val="005F4B03"/>
    <w:rsid w:val="005F6DBA"/>
    <w:rsid w:val="005F7558"/>
    <w:rsid w:val="0060032B"/>
    <w:rsid w:val="0060034E"/>
    <w:rsid w:val="0060068A"/>
    <w:rsid w:val="00600C9A"/>
    <w:rsid w:val="00601BC5"/>
    <w:rsid w:val="006034E2"/>
    <w:rsid w:val="00603916"/>
    <w:rsid w:val="006078ED"/>
    <w:rsid w:val="00607FA4"/>
    <w:rsid w:val="006122E0"/>
    <w:rsid w:val="006172A4"/>
    <w:rsid w:val="00620BEC"/>
    <w:rsid w:val="00623187"/>
    <w:rsid w:val="00625D6F"/>
    <w:rsid w:val="00626229"/>
    <w:rsid w:val="006276CC"/>
    <w:rsid w:val="00632375"/>
    <w:rsid w:val="0063260E"/>
    <w:rsid w:val="00634144"/>
    <w:rsid w:val="00634A8F"/>
    <w:rsid w:val="00635548"/>
    <w:rsid w:val="00637BA2"/>
    <w:rsid w:val="00645F10"/>
    <w:rsid w:val="00646959"/>
    <w:rsid w:val="00652A89"/>
    <w:rsid w:val="00653F5F"/>
    <w:rsid w:val="00655CF8"/>
    <w:rsid w:val="0065620A"/>
    <w:rsid w:val="00662875"/>
    <w:rsid w:val="00662B1E"/>
    <w:rsid w:val="00662B41"/>
    <w:rsid w:val="00663041"/>
    <w:rsid w:val="006646A0"/>
    <w:rsid w:val="00664B4B"/>
    <w:rsid w:val="00665063"/>
    <w:rsid w:val="006657AE"/>
    <w:rsid w:val="00665946"/>
    <w:rsid w:val="00665C0A"/>
    <w:rsid w:val="00666ED5"/>
    <w:rsid w:val="006702DE"/>
    <w:rsid w:val="0067245E"/>
    <w:rsid w:val="00673689"/>
    <w:rsid w:val="00673713"/>
    <w:rsid w:val="00673DA9"/>
    <w:rsid w:val="006760E7"/>
    <w:rsid w:val="00677C29"/>
    <w:rsid w:val="0068117F"/>
    <w:rsid w:val="006816A1"/>
    <w:rsid w:val="00683DCA"/>
    <w:rsid w:val="00684AFC"/>
    <w:rsid w:val="00690DB0"/>
    <w:rsid w:val="006925F6"/>
    <w:rsid w:val="00692A09"/>
    <w:rsid w:val="00692A8D"/>
    <w:rsid w:val="00693479"/>
    <w:rsid w:val="006979C0"/>
    <w:rsid w:val="006A05EC"/>
    <w:rsid w:val="006A091B"/>
    <w:rsid w:val="006A310B"/>
    <w:rsid w:val="006A3233"/>
    <w:rsid w:val="006A44C0"/>
    <w:rsid w:val="006B04F0"/>
    <w:rsid w:val="006B0FDB"/>
    <w:rsid w:val="006B1456"/>
    <w:rsid w:val="006B52B4"/>
    <w:rsid w:val="006B5C7F"/>
    <w:rsid w:val="006B6750"/>
    <w:rsid w:val="006B6965"/>
    <w:rsid w:val="006B79DA"/>
    <w:rsid w:val="006B7E27"/>
    <w:rsid w:val="006C5142"/>
    <w:rsid w:val="006C7D5B"/>
    <w:rsid w:val="006D0F0E"/>
    <w:rsid w:val="006D3035"/>
    <w:rsid w:val="006D3199"/>
    <w:rsid w:val="006D6B25"/>
    <w:rsid w:val="006D770F"/>
    <w:rsid w:val="006D7A3C"/>
    <w:rsid w:val="006D7D15"/>
    <w:rsid w:val="006E0AA8"/>
    <w:rsid w:val="006E0B45"/>
    <w:rsid w:val="006E3F3D"/>
    <w:rsid w:val="006E58CB"/>
    <w:rsid w:val="006E59A5"/>
    <w:rsid w:val="006E7937"/>
    <w:rsid w:val="006E7AC9"/>
    <w:rsid w:val="006F21A9"/>
    <w:rsid w:val="006F22CD"/>
    <w:rsid w:val="006F236A"/>
    <w:rsid w:val="006F34AD"/>
    <w:rsid w:val="006F51AF"/>
    <w:rsid w:val="006F52C3"/>
    <w:rsid w:val="006F5C66"/>
    <w:rsid w:val="006F698B"/>
    <w:rsid w:val="006F7DAB"/>
    <w:rsid w:val="006F7E7F"/>
    <w:rsid w:val="00700DE8"/>
    <w:rsid w:val="007028D5"/>
    <w:rsid w:val="00706E00"/>
    <w:rsid w:val="0070700B"/>
    <w:rsid w:val="00707E8D"/>
    <w:rsid w:val="0071203C"/>
    <w:rsid w:val="00713A46"/>
    <w:rsid w:val="00713CC5"/>
    <w:rsid w:val="00717EB4"/>
    <w:rsid w:val="0072064B"/>
    <w:rsid w:val="00720A8B"/>
    <w:rsid w:val="007212EE"/>
    <w:rsid w:val="00721749"/>
    <w:rsid w:val="00721F9A"/>
    <w:rsid w:val="00722BBD"/>
    <w:rsid w:val="00723159"/>
    <w:rsid w:val="00723A50"/>
    <w:rsid w:val="00727770"/>
    <w:rsid w:val="00727D6B"/>
    <w:rsid w:val="00733CAF"/>
    <w:rsid w:val="007357BA"/>
    <w:rsid w:val="007436AD"/>
    <w:rsid w:val="007456D0"/>
    <w:rsid w:val="007466AF"/>
    <w:rsid w:val="00747A05"/>
    <w:rsid w:val="00750696"/>
    <w:rsid w:val="00752865"/>
    <w:rsid w:val="00752FCB"/>
    <w:rsid w:val="00760AE2"/>
    <w:rsid w:val="00764254"/>
    <w:rsid w:val="007656AA"/>
    <w:rsid w:val="0076609E"/>
    <w:rsid w:val="0076711F"/>
    <w:rsid w:val="007673CA"/>
    <w:rsid w:val="0077076D"/>
    <w:rsid w:val="00771C87"/>
    <w:rsid w:val="0077365B"/>
    <w:rsid w:val="007737D4"/>
    <w:rsid w:val="007801D8"/>
    <w:rsid w:val="007817A2"/>
    <w:rsid w:val="0078224C"/>
    <w:rsid w:val="00782399"/>
    <w:rsid w:val="00783034"/>
    <w:rsid w:val="007837E3"/>
    <w:rsid w:val="007856F6"/>
    <w:rsid w:val="007861CF"/>
    <w:rsid w:val="00786B33"/>
    <w:rsid w:val="00787496"/>
    <w:rsid w:val="00787E45"/>
    <w:rsid w:val="0079410F"/>
    <w:rsid w:val="007958B9"/>
    <w:rsid w:val="0079630D"/>
    <w:rsid w:val="00797F7F"/>
    <w:rsid w:val="007A00B1"/>
    <w:rsid w:val="007A58CA"/>
    <w:rsid w:val="007A7737"/>
    <w:rsid w:val="007B0283"/>
    <w:rsid w:val="007B08B6"/>
    <w:rsid w:val="007B09A0"/>
    <w:rsid w:val="007B12CC"/>
    <w:rsid w:val="007B4CF7"/>
    <w:rsid w:val="007B5A50"/>
    <w:rsid w:val="007C0312"/>
    <w:rsid w:val="007C1015"/>
    <w:rsid w:val="007C1674"/>
    <w:rsid w:val="007C3352"/>
    <w:rsid w:val="007C463E"/>
    <w:rsid w:val="007C6222"/>
    <w:rsid w:val="007C74C2"/>
    <w:rsid w:val="007C788C"/>
    <w:rsid w:val="007C7CF0"/>
    <w:rsid w:val="007D00FD"/>
    <w:rsid w:val="007D0C2C"/>
    <w:rsid w:val="007D2260"/>
    <w:rsid w:val="007D34B1"/>
    <w:rsid w:val="007D4ED2"/>
    <w:rsid w:val="007D53A4"/>
    <w:rsid w:val="007D6F82"/>
    <w:rsid w:val="007D7269"/>
    <w:rsid w:val="007E1650"/>
    <w:rsid w:val="007E221C"/>
    <w:rsid w:val="007E2EE5"/>
    <w:rsid w:val="007E4434"/>
    <w:rsid w:val="007E4FF0"/>
    <w:rsid w:val="007E711E"/>
    <w:rsid w:val="007F19FA"/>
    <w:rsid w:val="007F3625"/>
    <w:rsid w:val="007F3917"/>
    <w:rsid w:val="007F3D01"/>
    <w:rsid w:val="007F4D01"/>
    <w:rsid w:val="007F5145"/>
    <w:rsid w:val="007F6F9A"/>
    <w:rsid w:val="008007B3"/>
    <w:rsid w:val="0080331A"/>
    <w:rsid w:val="00804218"/>
    <w:rsid w:val="0080485E"/>
    <w:rsid w:val="00806FC7"/>
    <w:rsid w:val="008075ED"/>
    <w:rsid w:val="00807D1F"/>
    <w:rsid w:val="0081114A"/>
    <w:rsid w:val="0081287A"/>
    <w:rsid w:val="00815285"/>
    <w:rsid w:val="0081608F"/>
    <w:rsid w:val="00816D62"/>
    <w:rsid w:val="00816F63"/>
    <w:rsid w:val="008171CD"/>
    <w:rsid w:val="0082070F"/>
    <w:rsid w:val="00821525"/>
    <w:rsid w:val="008223FB"/>
    <w:rsid w:val="00822AD7"/>
    <w:rsid w:val="00826CDB"/>
    <w:rsid w:val="00826D32"/>
    <w:rsid w:val="00827134"/>
    <w:rsid w:val="0083051F"/>
    <w:rsid w:val="0083419F"/>
    <w:rsid w:val="0083463D"/>
    <w:rsid w:val="00835702"/>
    <w:rsid w:val="008357CB"/>
    <w:rsid w:val="00836A15"/>
    <w:rsid w:val="008378D1"/>
    <w:rsid w:val="00837FCE"/>
    <w:rsid w:val="0084090E"/>
    <w:rsid w:val="00842132"/>
    <w:rsid w:val="00843925"/>
    <w:rsid w:val="0084497A"/>
    <w:rsid w:val="0084544D"/>
    <w:rsid w:val="00850569"/>
    <w:rsid w:val="00852CA4"/>
    <w:rsid w:val="0086031D"/>
    <w:rsid w:val="008605FB"/>
    <w:rsid w:val="008612BC"/>
    <w:rsid w:val="00862F85"/>
    <w:rsid w:val="0086314B"/>
    <w:rsid w:val="00863358"/>
    <w:rsid w:val="008712B4"/>
    <w:rsid w:val="00871732"/>
    <w:rsid w:val="00874400"/>
    <w:rsid w:val="0087587B"/>
    <w:rsid w:val="008772D5"/>
    <w:rsid w:val="0088350A"/>
    <w:rsid w:val="00885E71"/>
    <w:rsid w:val="008862C6"/>
    <w:rsid w:val="008908D1"/>
    <w:rsid w:val="008930C8"/>
    <w:rsid w:val="00897CD8"/>
    <w:rsid w:val="008A0219"/>
    <w:rsid w:val="008A04D3"/>
    <w:rsid w:val="008A108A"/>
    <w:rsid w:val="008A172B"/>
    <w:rsid w:val="008A1897"/>
    <w:rsid w:val="008A369D"/>
    <w:rsid w:val="008A3C5D"/>
    <w:rsid w:val="008A43BE"/>
    <w:rsid w:val="008A681D"/>
    <w:rsid w:val="008A6F81"/>
    <w:rsid w:val="008A741E"/>
    <w:rsid w:val="008A76AD"/>
    <w:rsid w:val="008B06BE"/>
    <w:rsid w:val="008B0D6E"/>
    <w:rsid w:val="008B183E"/>
    <w:rsid w:val="008B67EA"/>
    <w:rsid w:val="008C0ABE"/>
    <w:rsid w:val="008C0E57"/>
    <w:rsid w:val="008C0E81"/>
    <w:rsid w:val="008C4C2E"/>
    <w:rsid w:val="008C6038"/>
    <w:rsid w:val="008C6630"/>
    <w:rsid w:val="008D06D2"/>
    <w:rsid w:val="008D355B"/>
    <w:rsid w:val="008D46C0"/>
    <w:rsid w:val="008D6236"/>
    <w:rsid w:val="008D6D42"/>
    <w:rsid w:val="008E0148"/>
    <w:rsid w:val="008E0656"/>
    <w:rsid w:val="008E51AB"/>
    <w:rsid w:val="008E5820"/>
    <w:rsid w:val="008E64BE"/>
    <w:rsid w:val="008E6DE8"/>
    <w:rsid w:val="008E7301"/>
    <w:rsid w:val="008E7F20"/>
    <w:rsid w:val="008F20A8"/>
    <w:rsid w:val="008F3810"/>
    <w:rsid w:val="008F5CAD"/>
    <w:rsid w:val="00901C9E"/>
    <w:rsid w:val="0090410A"/>
    <w:rsid w:val="00905582"/>
    <w:rsid w:val="00913040"/>
    <w:rsid w:val="00913E8D"/>
    <w:rsid w:val="00914635"/>
    <w:rsid w:val="0091522F"/>
    <w:rsid w:val="00915F46"/>
    <w:rsid w:val="00917271"/>
    <w:rsid w:val="00920618"/>
    <w:rsid w:val="00921ED8"/>
    <w:rsid w:val="0092268F"/>
    <w:rsid w:val="00924E21"/>
    <w:rsid w:val="00924F41"/>
    <w:rsid w:val="00926A04"/>
    <w:rsid w:val="009307EC"/>
    <w:rsid w:val="00930B1D"/>
    <w:rsid w:val="00931907"/>
    <w:rsid w:val="0093228F"/>
    <w:rsid w:val="0093549C"/>
    <w:rsid w:val="00935BC6"/>
    <w:rsid w:val="009369CD"/>
    <w:rsid w:val="009419D5"/>
    <w:rsid w:val="0094497D"/>
    <w:rsid w:val="00944EFA"/>
    <w:rsid w:val="00945E67"/>
    <w:rsid w:val="009462D6"/>
    <w:rsid w:val="0095174F"/>
    <w:rsid w:val="0095287E"/>
    <w:rsid w:val="00954912"/>
    <w:rsid w:val="00954E0A"/>
    <w:rsid w:val="00955ABA"/>
    <w:rsid w:val="009570E7"/>
    <w:rsid w:val="009578EC"/>
    <w:rsid w:val="00961AF7"/>
    <w:rsid w:val="00962FED"/>
    <w:rsid w:val="00963F23"/>
    <w:rsid w:val="009640D4"/>
    <w:rsid w:val="00964469"/>
    <w:rsid w:val="0096627C"/>
    <w:rsid w:val="00967744"/>
    <w:rsid w:val="00971F98"/>
    <w:rsid w:val="00974991"/>
    <w:rsid w:val="009749CC"/>
    <w:rsid w:val="00975391"/>
    <w:rsid w:val="0097616F"/>
    <w:rsid w:val="0097627A"/>
    <w:rsid w:val="00977016"/>
    <w:rsid w:val="0097714B"/>
    <w:rsid w:val="00977E0B"/>
    <w:rsid w:val="00981D1D"/>
    <w:rsid w:val="00982BC9"/>
    <w:rsid w:val="0098388E"/>
    <w:rsid w:val="0098397A"/>
    <w:rsid w:val="0098424B"/>
    <w:rsid w:val="00994465"/>
    <w:rsid w:val="00994884"/>
    <w:rsid w:val="009951F0"/>
    <w:rsid w:val="00995683"/>
    <w:rsid w:val="009A2977"/>
    <w:rsid w:val="009A7441"/>
    <w:rsid w:val="009B3A66"/>
    <w:rsid w:val="009B56A0"/>
    <w:rsid w:val="009C2ED1"/>
    <w:rsid w:val="009C3651"/>
    <w:rsid w:val="009C4732"/>
    <w:rsid w:val="009C64A7"/>
    <w:rsid w:val="009D3A09"/>
    <w:rsid w:val="009D4876"/>
    <w:rsid w:val="009D68ED"/>
    <w:rsid w:val="009D7AE8"/>
    <w:rsid w:val="009E0BFE"/>
    <w:rsid w:val="009E124A"/>
    <w:rsid w:val="009E2BFA"/>
    <w:rsid w:val="009E3936"/>
    <w:rsid w:val="009E583C"/>
    <w:rsid w:val="009E672F"/>
    <w:rsid w:val="009E6F4E"/>
    <w:rsid w:val="009E7015"/>
    <w:rsid w:val="009F0929"/>
    <w:rsid w:val="009F0B3A"/>
    <w:rsid w:val="009F5E8A"/>
    <w:rsid w:val="009F65FE"/>
    <w:rsid w:val="009F78FD"/>
    <w:rsid w:val="009F7D7A"/>
    <w:rsid w:val="00A003FA"/>
    <w:rsid w:val="00A0078F"/>
    <w:rsid w:val="00A046F7"/>
    <w:rsid w:val="00A04BA3"/>
    <w:rsid w:val="00A13DF8"/>
    <w:rsid w:val="00A13E88"/>
    <w:rsid w:val="00A13F52"/>
    <w:rsid w:val="00A1402C"/>
    <w:rsid w:val="00A142B5"/>
    <w:rsid w:val="00A17555"/>
    <w:rsid w:val="00A202DB"/>
    <w:rsid w:val="00A2046F"/>
    <w:rsid w:val="00A20940"/>
    <w:rsid w:val="00A21175"/>
    <w:rsid w:val="00A216F7"/>
    <w:rsid w:val="00A21AC3"/>
    <w:rsid w:val="00A232A2"/>
    <w:rsid w:val="00A24DC4"/>
    <w:rsid w:val="00A26277"/>
    <w:rsid w:val="00A274DF"/>
    <w:rsid w:val="00A3089B"/>
    <w:rsid w:val="00A30A98"/>
    <w:rsid w:val="00A30C9B"/>
    <w:rsid w:val="00A30D8E"/>
    <w:rsid w:val="00A31369"/>
    <w:rsid w:val="00A31CC0"/>
    <w:rsid w:val="00A40275"/>
    <w:rsid w:val="00A4245F"/>
    <w:rsid w:val="00A44CEA"/>
    <w:rsid w:val="00A4509E"/>
    <w:rsid w:val="00A47150"/>
    <w:rsid w:val="00A478FE"/>
    <w:rsid w:val="00A50C8B"/>
    <w:rsid w:val="00A553EB"/>
    <w:rsid w:val="00A559D2"/>
    <w:rsid w:val="00A57B84"/>
    <w:rsid w:val="00A6044E"/>
    <w:rsid w:val="00A6324E"/>
    <w:rsid w:val="00A64EBE"/>
    <w:rsid w:val="00A670E1"/>
    <w:rsid w:val="00A67F4C"/>
    <w:rsid w:val="00A7075E"/>
    <w:rsid w:val="00A71D4B"/>
    <w:rsid w:val="00A72C89"/>
    <w:rsid w:val="00A7359B"/>
    <w:rsid w:val="00A73F74"/>
    <w:rsid w:val="00A760E7"/>
    <w:rsid w:val="00A7615D"/>
    <w:rsid w:val="00A764E7"/>
    <w:rsid w:val="00A821DA"/>
    <w:rsid w:val="00A8245A"/>
    <w:rsid w:val="00A8518F"/>
    <w:rsid w:val="00A87458"/>
    <w:rsid w:val="00A87A70"/>
    <w:rsid w:val="00A90146"/>
    <w:rsid w:val="00A90546"/>
    <w:rsid w:val="00A95BE1"/>
    <w:rsid w:val="00AA1C1C"/>
    <w:rsid w:val="00AA2E92"/>
    <w:rsid w:val="00AA2F4F"/>
    <w:rsid w:val="00AA4029"/>
    <w:rsid w:val="00AA56AC"/>
    <w:rsid w:val="00AB0EED"/>
    <w:rsid w:val="00AB286F"/>
    <w:rsid w:val="00AB4245"/>
    <w:rsid w:val="00AB42A9"/>
    <w:rsid w:val="00AB485A"/>
    <w:rsid w:val="00AB4E17"/>
    <w:rsid w:val="00AB4E87"/>
    <w:rsid w:val="00AB59BA"/>
    <w:rsid w:val="00AC0A6E"/>
    <w:rsid w:val="00AC3727"/>
    <w:rsid w:val="00AC4FF3"/>
    <w:rsid w:val="00AC54A1"/>
    <w:rsid w:val="00AC6379"/>
    <w:rsid w:val="00AC65CC"/>
    <w:rsid w:val="00AC6C96"/>
    <w:rsid w:val="00AC6D6E"/>
    <w:rsid w:val="00AC701E"/>
    <w:rsid w:val="00AC71BB"/>
    <w:rsid w:val="00AC7372"/>
    <w:rsid w:val="00AC7DFF"/>
    <w:rsid w:val="00AD2BEF"/>
    <w:rsid w:val="00AD36BB"/>
    <w:rsid w:val="00AD72F0"/>
    <w:rsid w:val="00AD74FC"/>
    <w:rsid w:val="00AD75E2"/>
    <w:rsid w:val="00AE3105"/>
    <w:rsid w:val="00AE4CC5"/>
    <w:rsid w:val="00AE56D1"/>
    <w:rsid w:val="00AE5AD1"/>
    <w:rsid w:val="00AE6199"/>
    <w:rsid w:val="00AF1D95"/>
    <w:rsid w:val="00AF26AE"/>
    <w:rsid w:val="00AF26F1"/>
    <w:rsid w:val="00AF3871"/>
    <w:rsid w:val="00AF4724"/>
    <w:rsid w:val="00AF53BA"/>
    <w:rsid w:val="00B02A84"/>
    <w:rsid w:val="00B02DF8"/>
    <w:rsid w:val="00B06924"/>
    <w:rsid w:val="00B06BEC"/>
    <w:rsid w:val="00B101E0"/>
    <w:rsid w:val="00B115C4"/>
    <w:rsid w:val="00B11706"/>
    <w:rsid w:val="00B12F08"/>
    <w:rsid w:val="00B157F0"/>
    <w:rsid w:val="00B16055"/>
    <w:rsid w:val="00B1611B"/>
    <w:rsid w:val="00B16467"/>
    <w:rsid w:val="00B177B5"/>
    <w:rsid w:val="00B17A0C"/>
    <w:rsid w:val="00B224CF"/>
    <w:rsid w:val="00B238CD"/>
    <w:rsid w:val="00B23F08"/>
    <w:rsid w:val="00B25404"/>
    <w:rsid w:val="00B25702"/>
    <w:rsid w:val="00B25D26"/>
    <w:rsid w:val="00B26E65"/>
    <w:rsid w:val="00B27068"/>
    <w:rsid w:val="00B314AC"/>
    <w:rsid w:val="00B3240F"/>
    <w:rsid w:val="00B35C65"/>
    <w:rsid w:val="00B40685"/>
    <w:rsid w:val="00B41031"/>
    <w:rsid w:val="00B4171B"/>
    <w:rsid w:val="00B4184C"/>
    <w:rsid w:val="00B44F44"/>
    <w:rsid w:val="00B46FD0"/>
    <w:rsid w:val="00B53326"/>
    <w:rsid w:val="00B55EE0"/>
    <w:rsid w:val="00B55F19"/>
    <w:rsid w:val="00B5745F"/>
    <w:rsid w:val="00B600EA"/>
    <w:rsid w:val="00B60DF4"/>
    <w:rsid w:val="00B61652"/>
    <w:rsid w:val="00B61B3C"/>
    <w:rsid w:val="00B64ED9"/>
    <w:rsid w:val="00B666FC"/>
    <w:rsid w:val="00B66FFD"/>
    <w:rsid w:val="00B67BE7"/>
    <w:rsid w:val="00B70908"/>
    <w:rsid w:val="00B7186B"/>
    <w:rsid w:val="00B724E3"/>
    <w:rsid w:val="00B769C0"/>
    <w:rsid w:val="00B82A93"/>
    <w:rsid w:val="00B84A3F"/>
    <w:rsid w:val="00B86349"/>
    <w:rsid w:val="00B90159"/>
    <w:rsid w:val="00B92A62"/>
    <w:rsid w:val="00B95212"/>
    <w:rsid w:val="00B97E4B"/>
    <w:rsid w:val="00BA06DA"/>
    <w:rsid w:val="00BA0A7A"/>
    <w:rsid w:val="00BA5E1E"/>
    <w:rsid w:val="00BA6672"/>
    <w:rsid w:val="00BA7B51"/>
    <w:rsid w:val="00BB0619"/>
    <w:rsid w:val="00BB1281"/>
    <w:rsid w:val="00BB1DE0"/>
    <w:rsid w:val="00BB38CB"/>
    <w:rsid w:val="00BB4A58"/>
    <w:rsid w:val="00BB5684"/>
    <w:rsid w:val="00BB5C9F"/>
    <w:rsid w:val="00BB5E00"/>
    <w:rsid w:val="00BB61C0"/>
    <w:rsid w:val="00BC28C9"/>
    <w:rsid w:val="00BC302C"/>
    <w:rsid w:val="00BC3616"/>
    <w:rsid w:val="00BD080D"/>
    <w:rsid w:val="00BD0D76"/>
    <w:rsid w:val="00BD2D68"/>
    <w:rsid w:val="00BD7D92"/>
    <w:rsid w:val="00BE35C9"/>
    <w:rsid w:val="00BE3B67"/>
    <w:rsid w:val="00BE4AEC"/>
    <w:rsid w:val="00BE5124"/>
    <w:rsid w:val="00BE6A0B"/>
    <w:rsid w:val="00BE77AF"/>
    <w:rsid w:val="00BE79A1"/>
    <w:rsid w:val="00BF0CC9"/>
    <w:rsid w:val="00BF1977"/>
    <w:rsid w:val="00BF3F58"/>
    <w:rsid w:val="00C00D2E"/>
    <w:rsid w:val="00C0123C"/>
    <w:rsid w:val="00C019E1"/>
    <w:rsid w:val="00C0287C"/>
    <w:rsid w:val="00C02A6B"/>
    <w:rsid w:val="00C02F3B"/>
    <w:rsid w:val="00C032F8"/>
    <w:rsid w:val="00C04F71"/>
    <w:rsid w:val="00C07BA3"/>
    <w:rsid w:val="00C1140E"/>
    <w:rsid w:val="00C12E91"/>
    <w:rsid w:val="00C14DF2"/>
    <w:rsid w:val="00C15B8E"/>
    <w:rsid w:val="00C16222"/>
    <w:rsid w:val="00C23FE7"/>
    <w:rsid w:val="00C26871"/>
    <w:rsid w:val="00C313B5"/>
    <w:rsid w:val="00C32257"/>
    <w:rsid w:val="00C32607"/>
    <w:rsid w:val="00C33163"/>
    <w:rsid w:val="00C3355B"/>
    <w:rsid w:val="00C344F0"/>
    <w:rsid w:val="00C34DD8"/>
    <w:rsid w:val="00C367F6"/>
    <w:rsid w:val="00C37C34"/>
    <w:rsid w:val="00C42FD1"/>
    <w:rsid w:val="00C43BDE"/>
    <w:rsid w:val="00C43D5C"/>
    <w:rsid w:val="00C450B9"/>
    <w:rsid w:val="00C45E29"/>
    <w:rsid w:val="00C47385"/>
    <w:rsid w:val="00C5285D"/>
    <w:rsid w:val="00C53AD0"/>
    <w:rsid w:val="00C5525E"/>
    <w:rsid w:val="00C55EE2"/>
    <w:rsid w:val="00C56AC7"/>
    <w:rsid w:val="00C56BB7"/>
    <w:rsid w:val="00C63BD0"/>
    <w:rsid w:val="00C6791E"/>
    <w:rsid w:val="00C717C8"/>
    <w:rsid w:val="00C7214D"/>
    <w:rsid w:val="00C722E8"/>
    <w:rsid w:val="00C73D70"/>
    <w:rsid w:val="00C74A86"/>
    <w:rsid w:val="00C76218"/>
    <w:rsid w:val="00C77BB5"/>
    <w:rsid w:val="00C828BA"/>
    <w:rsid w:val="00C86CF7"/>
    <w:rsid w:val="00C875D6"/>
    <w:rsid w:val="00C8772E"/>
    <w:rsid w:val="00C90C21"/>
    <w:rsid w:val="00C91BEC"/>
    <w:rsid w:val="00C93054"/>
    <w:rsid w:val="00C941B4"/>
    <w:rsid w:val="00C94B6B"/>
    <w:rsid w:val="00C94DEC"/>
    <w:rsid w:val="00C952D3"/>
    <w:rsid w:val="00C954B9"/>
    <w:rsid w:val="00C9621A"/>
    <w:rsid w:val="00CA00E7"/>
    <w:rsid w:val="00CA0672"/>
    <w:rsid w:val="00CA2367"/>
    <w:rsid w:val="00CA2932"/>
    <w:rsid w:val="00CA2D0C"/>
    <w:rsid w:val="00CA63BB"/>
    <w:rsid w:val="00CA6DC0"/>
    <w:rsid w:val="00CA76A5"/>
    <w:rsid w:val="00CA7FB0"/>
    <w:rsid w:val="00CB0515"/>
    <w:rsid w:val="00CB1784"/>
    <w:rsid w:val="00CB2A3A"/>
    <w:rsid w:val="00CB352A"/>
    <w:rsid w:val="00CB3CE6"/>
    <w:rsid w:val="00CB588E"/>
    <w:rsid w:val="00CC0041"/>
    <w:rsid w:val="00CC16CB"/>
    <w:rsid w:val="00CC2953"/>
    <w:rsid w:val="00CC3CD0"/>
    <w:rsid w:val="00CC573D"/>
    <w:rsid w:val="00CC6D9B"/>
    <w:rsid w:val="00CC7D1F"/>
    <w:rsid w:val="00CD2143"/>
    <w:rsid w:val="00CD2500"/>
    <w:rsid w:val="00CD266C"/>
    <w:rsid w:val="00CD570A"/>
    <w:rsid w:val="00CD66B3"/>
    <w:rsid w:val="00CD6BD3"/>
    <w:rsid w:val="00CE1A8A"/>
    <w:rsid w:val="00CE227C"/>
    <w:rsid w:val="00CE2FF4"/>
    <w:rsid w:val="00CE3B8C"/>
    <w:rsid w:val="00CE41AA"/>
    <w:rsid w:val="00CE47A2"/>
    <w:rsid w:val="00CE57A1"/>
    <w:rsid w:val="00CE7A58"/>
    <w:rsid w:val="00CF014D"/>
    <w:rsid w:val="00CF15AF"/>
    <w:rsid w:val="00CF38B1"/>
    <w:rsid w:val="00CF40E3"/>
    <w:rsid w:val="00CF7485"/>
    <w:rsid w:val="00CF7BED"/>
    <w:rsid w:val="00D00694"/>
    <w:rsid w:val="00D009A4"/>
    <w:rsid w:val="00D00C68"/>
    <w:rsid w:val="00D02758"/>
    <w:rsid w:val="00D028E3"/>
    <w:rsid w:val="00D03FA7"/>
    <w:rsid w:val="00D04532"/>
    <w:rsid w:val="00D07F97"/>
    <w:rsid w:val="00D1264A"/>
    <w:rsid w:val="00D157E2"/>
    <w:rsid w:val="00D165A2"/>
    <w:rsid w:val="00D21F39"/>
    <w:rsid w:val="00D33637"/>
    <w:rsid w:val="00D3441A"/>
    <w:rsid w:val="00D36AA8"/>
    <w:rsid w:val="00D372C3"/>
    <w:rsid w:val="00D40BDB"/>
    <w:rsid w:val="00D41519"/>
    <w:rsid w:val="00D416E2"/>
    <w:rsid w:val="00D4285E"/>
    <w:rsid w:val="00D43022"/>
    <w:rsid w:val="00D44ABF"/>
    <w:rsid w:val="00D44C38"/>
    <w:rsid w:val="00D46FE0"/>
    <w:rsid w:val="00D51F75"/>
    <w:rsid w:val="00D61A0B"/>
    <w:rsid w:val="00D63B55"/>
    <w:rsid w:val="00D64304"/>
    <w:rsid w:val="00D65A2D"/>
    <w:rsid w:val="00D67840"/>
    <w:rsid w:val="00D70492"/>
    <w:rsid w:val="00D71E21"/>
    <w:rsid w:val="00D72017"/>
    <w:rsid w:val="00D72A1E"/>
    <w:rsid w:val="00D72CFD"/>
    <w:rsid w:val="00D74F62"/>
    <w:rsid w:val="00D7515A"/>
    <w:rsid w:val="00D752A7"/>
    <w:rsid w:val="00D75CC3"/>
    <w:rsid w:val="00D76413"/>
    <w:rsid w:val="00D76844"/>
    <w:rsid w:val="00D76AD2"/>
    <w:rsid w:val="00D77C64"/>
    <w:rsid w:val="00D8265C"/>
    <w:rsid w:val="00D852E5"/>
    <w:rsid w:val="00D86205"/>
    <w:rsid w:val="00D903EE"/>
    <w:rsid w:val="00D91960"/>
    <w:rsid w:val="00D92C26"/>
    <w:rsid w:val="00D93E67"/>
    <w:rsid w:val="00D9621A"/>
    <w:rsid w:val="00DA0688"/>
    <w:rsid w:val="00DA1915"/>
    <w:rsid w:val="00DA2445"/>
    <w:rsid w:val="00DA2B73"/>
    <w:rsid w:val="00DA3CB5"/>
    <w:rsid w:val="00DA6C1B"/>
    <w:rsid w:val="00DB1440"/>
    <w:rsid w:val="00DB50BD"/>
    <w:rsid w:val="00DB6B70"/>
    <w:rsid w:val="00DC0AED"/>
    <w:rsid w:val="00DC0DD6"/>
    <w:rsid w:val="00DC1662"/>
    <w:rsid w:val="00DC31FF"/>
    <w:rsid w:val="00DC3F17"/>
    <w:rsid w:val="00DC752A"/>
    <w:rsid w:val="00DD1E8E"/>
    <w:rsid w:val="00DD23E3"/>
    <w:rsid w:val="00DD29B3"/>
    <w:rsid w:val="00DD32F9"/>
    <w:rsid w:val="00DD44FF"/>
    <w:rsid w:val="00DE08C1"/>
    <w:rsid w:val="00DE1192"/>
    <w:rsid w:val="00DE1A80"/>
    <w:rsid w:val="00DE1B83"/>
    <w:rsid w:val="00DE28E2"/>
    <w:rsid w:val="00DE2D99"/>
    <w:rsid w:val="00DE3A39"/>
    <w:rsid w:val="00DE3D91"/>
    <w:rsid w:val="00DE589F"/>
    <w:rsid w:val="00DE5ABF"/>
    <w:rsid w:val="00DE6B17"/>
    <w:rsid w:val="00DF2FC8"/>
    <w:rsid w:val="00DF4B4A"/>
    <w:rsid w:val="00DF4CD0"/>
    <w:rsid w:val="00DF50DC"/>
    <w:rsid w:val="00DF516C"/>
    <w:rsid w:val="00DF5AC9"/>
    <w:rsid w:val="00DF5DCE"/>
    <w:rsid w:val="00E01BE7"/>
    <w:rsid w:val="00E028AE"/>
    <w:rsid w:val="00E03951"/>
    <w:rsid w:val="00E06C6D"/>
    <w:rsid w:val="00E070B1"/>
    <w:rsid w:val="00E1153E"/>
    <w:rsid w:val="00E1226C"/>
    <w:rsid w:val="00E12310"/>
    <w:rsid w:val="00E1280D"/>
    <w:rsid w:val="00E15353"/>
    <w:rsid w:val="00E15A03"/>
    <w:rsid w:val="00E15F2B"/>
    <w:rsid w:val="00E177C8"/>
    <w:rsid w:val="00E179B1"/>
    <w:rsid w:val="00E17F78"/>
    <w:rsid w:val="00E22548"/>
    <w:rsid w:val="00E22E99"/>
    <w:rsid w:val="00E23631"/>
    <w:rsid w:val="00E30DD9"/>
    <w:rsid w:val="00E34AA2"/>
    <w:rsid w:val="00E3599A"/>
    <w:rsid w:val="00E411A5"/>
    <w:rsid w:val="00E42BBA"/>
    <w:rsid w:val="00E436D8"/>
    <w:rsid w:val="00E436F8"/>
    <w:rsid w:val="00E43D5C"/>
    <w:rsid w:val="00E444A4"/>
    <w:rsid w:val="00E45EF0"/>
    <w:rsid w:val="00E479F3"/>
    <w:rsid w:val="00E50065"/>
    <w:rsid w:val="00E51922"/>
    <w:rsid w:val="00E536EF"/>
    <w:rsid w:val="00E53CB8"/>
    <w:rsid w:val="00E60732"/>
    <w:rsid w:val="00E60A08"/>
    <w:rsid w:val="00E61B1B"/>
    <w:rsid w:val="00E621B0"/>
    <w:rsid w:val="00E63465"/>
    <w:rsid w:val="00E63607"/>
    <w:rsid w:val="00E63A0E"/>
    <w:rsid w:val="00E63B51"/>
    <w:rsid w:val="00E644F0"/>
    <w:rsid w:val="00E65F0C"/>
    <w:rsid w:val="00E66370"/>
    <w:rsid w:val="00E66F3A"/>
    <w:rsid w:val="00E67EE0"/>
    <w:rsid w:val="00E701B9"/>
    <w:rsid w:val="00E70F7E"/>
    <w:rsid w:val="00E71B19"/>
    <w:rsid w:val="00E730F9"/>
    <w:rsid w:val="00E73CE9"/>
    <w:rsid w:val="00E7598C"/>
    <w:rsid w:val="00E823D3"/>
    <w:rsid w:val="00E83AB7"/>
    <w:rsid w:val="00E84200"/>
    <w:rsid w:val="00E8422B"/>
    <w:rsid w:val="00E84DAA"/>
    <w:rsid w:val="00E8615F"/>
    <w:rsid w:val="00E86639"/>
    <w:rsid w:val="00E8778C"/>
    <w:rsid w:val="00E878B3"/>
    <w:rsid w:val="00E87900"/>
    <w:rsid w:val="00E8797A"/>
    <w:rsid w:val="00E90550"/>
    <w:rsid w:val="00E93736"/>
    <w:rsid w:val="00E9409E"/>
    <w:rsid w:val="00E94440"/>
    <w:rsid w:val="00E953DA"/>
    <w:rsid w:val="00E96FDD"/>
    <w:rsid w:val="00E9730C"/>
    <w:rsid w:val="00E97893"/>
    <w:rsid w:val="00EA0BCD"/>
    <w:rsid w:val="00EA32FF"/>
    <w:rsid w:val="00EA5A1C"/>
    <w:rsid w:val="00EA5E81"/>
    <w:rsid w:val="00EA6111"/>
    <w:rsid w:val="00EA67CE"/>
    <w:rsid w:val="00EA79FF"/>
    <w:rsid w:val="00EB0A1E"/>
    <w:rsid w:val="00EB5571"/>
    <w:rsid w:val="00EB6788"/>
    <w:rsid w:val="00EB7599"/>
    <w:rsid w:val="00EC25FF"/>
    <w:rsid w:val="00EC5155"/>
    <w:rsid w:val="00EC51A1"/>
    <w:rsid w:val="00EC73AA"/>
    <w:rsid w:val="00EC7A20"/>
    <w:rsid w:val="00ED345A"/>
    <w:rsid w:val="00ED3DC5"/>
    <w:rsid w:val="00ED6C88"/>
    <w:rsid w:val="00EE187A"/>
    <w:rsid w:val="00EE1A5D"/>
    <w:rsid w:val="00EE2F54"/>
    <w:rsid w:val="00EE3BC2"/>
    <w:rsid w:val="00EE4CF0"/>
    <w:rsid w:val="00EE604F"/>
    <w:rsid w:val="00EE7886"/>
    <w:rsid w:val="00EE7CA5"/>
    <w:rsid w:val="00EF25C8"/>
    <w:rsid w:val="00EF2CAF"/>
    <w:rsid w:val="00EF32DE"/>
    <w:rsid w:val="00EF4603"/>
    <w:rsid w:val="00EF628C"/>
    <w:rsid w:val="00EF6C8B"/>
    <w:rsid w:val="00F00A46"/>
    <w:rsid w:val="00F01CB0"/>
    <w:rsid w:val="00F01CC8"/>
    <w:rsid w:val="00F02ED8"/>
    <w:rsid w:val="00F0455A"/>
    <w:rsid w:val="00F04CD2"/>
    <w:rsid w:val="00F05FC0"/>
    <w:rsid w:val="00F109B5"/>
    <w:rsid w:val="00F11B1B"/>
    <w:rsid w:val="00F11C7A"/>
    <w:rsid w:val="00F13996"/>
    <w:rsid w:val="00F15670"/>
    <w:rsid w:val="00F15B7C"/>
    <w:rsid w:val="00F160AB"/>
    <w:rsid w:val="00F16F8F"/>
    <w:rsid w:val="00F21C28"/>
    <w:rsid w:val="00F21F96"/>
    <w:rsid w:val="00F23CFF"/>
    <w:rsid w:val="00F23D0E"/>
    <w:rsid w:val="00F23F0C"/>
    <w:rsid w:val="00F25077"/>
    <w:rsid w:val="00F26CA7"/>
    <w:rsid w:val="00F27F9D"/>
    <w:rsid w:val="00F308F0"/>
    <w:rsid w:val="00F30CAE"/>
    <w:rsid w:val="00F3305B"/>
    <w:rsid w:val="00F35AC2"/>
    <w:rsid w:val="00F35E24"/>
    <w:rsid w:val="00F376CF"/>
    <w:rsid w:val="00F44766"/>
    <w:rsid w:val="00F4604B"/>
    <w:rsid w:val="00F545F3"/>
    <w:rsid w:val="00F546A6"/>
    <w:rsid w:val="00F55109"/>
    <w:rsid w:val="00F56DEE"/>
    <w:rsid w:val="00F60DA7"/>
    <w:rsid w:val="00F61172"/>
    <w:rsid w:val="00F613AE"/>
    <w:rsid w:val="00F614A4"/>
    <w:rsid w:val="00F62DBE"/>
    <w:rsid w:val="00F636E1"/>
    <w:rsid w:val="00F6448C"/>
    <w:rsid w:val="00F652EF"/>
    <w:rsid w:val="00F667D2"/>
    <w:rsid w:val="00F6771B"/>
    <w:rsid w:val="00F707E4"/>
    <w:rsid w:val="00F7163F"/>
    <w:rsid w:val="00F771B8"/>
    <w:rsid w:val="00F77515"/>
    <w:rsid w:val="00F80044"/>
    <w:rsid w:val="00F801BF"/>
    <w:rsid w:val="00F8258B"/>
    <w:rsid w:val="00F8307B"/>
    <w:rsid w:val="00F853DA"/>
    <w:rsid w:val="00F85D45"/>
    <w:rsid w:val="00F85F13"/>
    <w:rsid w:val="00F863C0"/>
    <w:rsid w:val="00F8654A"/>
    <w:rsid w:val="00F87AF1"/>
    <w:rsid w:val="00F92589"/>
    <w:rsid w:val="00F95F93"/>
    <w:rsid w:val="00F968FF"/>
    <w:rsid w:val="00FA067E"/>
    <w:rsid w:val="00FA0F48"/>
    <w:rsid w:val="00FA19A2"/>
    <w:rsid w:val="00FA373A"/>
    <w:rsid w:val="00FA391F"/>
    <w:rsid w:val="00FA3B60"/>
    <w:rsid w:val="00FA3E46"/>
    <w:rsid w:val="00FA61B1"/>
    <w:rsid w:val="00FA6A7B"/>
    <w:rsid w:val="00FA7282"/>
    <w:rsid w:val="00FB006D"/>
    <w:rsid w:val="00FB32AE"/>
    <w:rsid w:val="00FB5058"/>
    <w:rsid w:val="00FB5236"/>
    <w:rsid w:val="00FB5D35"/>
    <w:rsid w:val="00FB7C83"/>
    <w:rsid w:val="00FC3D2A"/>
    <w:rsid w:val="00FC44AA"/>
    <w:rsid w:val="00FC57C1"/>
    <w:rsid w:val="00FC5C81"/>
    <w:rsid w:val="00FD10F6"/>
    <w:rsid w:val="00FD1895"/>
    <w:rsid w:val="00FD217B"/>
    <w:rsid w:val="00FD5905"/>
    <w:rsid w:val="00FD64FA"/>
    <w:rsid w:val="00FD7111"/>
    <w:rsid w:val="00FD7CFE"/>
    <w:rsid w:val="00FD7F86"/>
    <w:rsid w:val="00FE4605"/>
    <w:rsid w:val="00FE4A2E"/>
    <w:rsid w:val="00FE4A92"/>
    <w:rsid w:val="00FE535C"/>
    <w:rsid w:val="00FE736E"/>
    <w:rsid w:val="00FF02E8"/>
    <w:rsid w:val="00FF1338"/>
    <w:rsid w:val="00FF25F3"/>
    <w:rsid w:val="00FF698E"/>
    <w:rsid w:val="00FF70FB"/>
    <w:rsid w:val="00FF740E"/>
    <w:rsid w:val="00FF770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904D4"/>
  <w15:docId w15:val="{BA848D23-5614-4540-86E0-11BC989C2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52A"/>
    <w:pPr>
      <w:spacing w:after="0" w:line="240" w:lineRule="auto"/>
    </w:pPr>
    <w:rPr>
      <w:rFonts w:ascii="Arial" w:eastAsia="Times New Roman" w:hAnsi="Arial" w:cs="Times New Roman"/>
      <w:sz w:val="24"/>
      <w:szCs w:val="24"/>
      <w:lang w:eastAsia="hr-HR"/>
    </w:rPr>
  </w:style>
  <w:style w:type="paragraph" w:styleId="Naslov1">
    <w:name w:val="heading 1"/>
    <w:basedOn w:val="Normal"/>
    <w:next w:val="Normal"/>
    <w:link w:val="Naslov1Char"/>
    <w:qFormat/>
    <w:rsid w:val="00DC752A"/>
    <w:pPr>
      <w:keepNext/>
      <w:jc w:val="center"/>
      <w:outlineLvl w:val="0"/>
    </w:pPr>
    <w:rPr>
      <w:b/>
      <w:bCs/>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C752A"/>
    <w:rPr>
      <w:rFonts w:ascii="Arial" w:eastAsia="Times New Roman" w:hAnsi="Arial" w:cs="Times New Roman"/>
      <w:b/>
      <w:bCs/>
      <w:lang w:eastAsia="hr-HR"/>
    </w:rPr>
  </w:style>
  <w:style w:type="paragraph" w:styleId="Tijeloteksta">
    <w:name w:val="Body Text"/>
    <w:basedOn w:val="Normal"/>
    <w:link w:val="TijelotekstaChar"/>
    <w:semiHidden/>
    <w:unhideWhenUsed/>
    <w:rsid w:val="00DC752A"/>
    <w:pPr>
      <w:jc w:val="both"/>
    </w:pPr>
    <w:rPr>
      <w:rFonts w:ascii="Times New Roman" w:hAnsi="Times New Roman"/>
      <w:sz w:val="22"/>
      <w:szCs w:val="20"/>
    </w:rPr>
  </w:style>
  <w:style w:type="character" w:customStyle="1" w:styleId="TijelotekstaChar">
    <w:name w:val="Tijelo teksta Char"/>
    <w:basedOn w:val="Zadanifontodlomka"/>
    <w:link w:val="Tijeloteksta"/>
    <w:semiHidden/>
    <w:rsid w:val="00DC752A"/>
    <w:rPr>
      <w:rFonts w:ascii="Times New Roman" w:eastAsia="Times New Roman" w:hAnsi="Times New Roman" w:cs="Times New Roman"/>
      <w:szCs w:val="20"/>
      <w:lang w:eastAsia="hr-HR"/>
    </w:rPr>
  </w:style>
  <w:style w:type="paragraph" w:styleId="Uvuenotijeloteksta">
    <w:name w:val="Body Text Indent"/>
    <w:basedOn w:val="Normal"/>
    <w:link w:val="UvuenotijelotekstaChar"/>
    <w:semiHidden/>
    <w:unhideWhenUsed/>
    <w:rsid w:val="00DC752A"/>
    <w:pPr>
      <w:spacing w:after="120"/>
      <w:ind w:left="283"/>
    </w:pPr>
  </w:style>
  <w:style w:type="character" w:customStyle="1" w:styleId="UvuenotijelotekstaChar">
    <w:name w:val="Uvučeno tijelo teksta Char"/>
    <w:basedOn w:val="Zadanifontodlomka"/>
    <w:link w:val="Uvuenotijeloteksta"/>
    <w:semiHidden/>
    <w:rsid w:val="00DC752A"/>
    <w:rPr>
      <w:rFonts w:ascii="Arial" w:eastAsia="Times New Roman" w:hAnsi="Arial" w:cs="Times New Roman"/>
      <w:sz w:val="24"/>
      <w:szCs w:val="24"/>
      <w:lang w:eastAsia="hr-HR"/>
    </w:rPr>
  </w:style>
  <w:style w:type="paragraph" w:customStyle="1" w:styleId="Default">
    <w:name w:val="Default"/>
    <w:rsid w:val="00DC752A"/>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styleId="Odlomakpopisa">
    <w:name w:val="List Paragraph"/>
    <w:basedOn w:val="Normal"/>
    <w:uiPriority w:val="34"/>
    <w:qFormat/>
    <w:rsid w:val="002825B0"/>
    <w:pPr>
      <w:ind w:left="720"/>
      <w:contextualSpacing/>
    </w:pPr>
  </w:style>
  <w:style w:type="paragraph" w:styleId="Zaglavlje">
    <w:name w:val="header"/>
    <w:basedOn w:val="Normal"/>
    <w:link w:val="ZaglavljeChar"/>
    <w:uiPriority w:val="99"/>
    <w:unhideWhenUsed/>
    <w:rsid w:val="00A64EBE"/>
    <w:pPr>
      <w:tabs>
        <w:tab w:val="center" w:pos="4536"/>
        <w:tab w:val="right" w:pos="9072"/>
      </w:tabs>
    </w:pPr>
  </w:style>
  <w:style w:type="character" w:customStyle="1" w:styleId="ZaglavljeChar">
    <w:name w:val="Zaglavlje Char"/>
    <w:basedOn w:val="Zadanifontodlomka"/>
    <w:link w:val="Zaglavlje"/>
    <w:uiPriority w:val="99"/>
    <w:rsid w:val="00A64EBE"/>
    <w:rPr>
      <w:rFonts w:ascii="Arial" w:eastAsia="Times New Roman" w:hAnsi="Arial" w:cs="Times New Roman"/>
      <w:sz w:val="24"/>
      <w:szCs w:val="24"/>
      <w:lang w:eastAsia="hr-HR"/>
    </w:rPr>
  </w:style>
  <w:style w:type="paragraph" w:styleId="Podnoje">
    <w:name w:val="footer"/>
    <w:basedOn w:val="Normal"/>
    <w:link w:val="PodnojeChar"/>
    <w:uiPriority w:val="99"/>
    <w:unhideWhenUsed/>
    <w:rsid w:val="00A64EBE"/>
    <w:pPr>
      <w:tabs>
        <w:tab w:val="center" w:pos="4536"/>
        <w:tab w:val="right" w:pos="9072"/>
      </w:tabs>
    </w:pPr>
  </w:style>
  <w:style w:type="character" w:customStyle="1" w:styleId="PodnojeChar">
    <w:name w:val="Podnožje Char"/>
    <w:basedOn w:val="Zadanifontodlomka"/>
    <w:link w:val="Podnoje"/>
    <w:uiPriority w:val="99"/>
    <w:rsid w:val="00A64EBE"/>
    <w:rPr>
      <w:rFonts w:ascii="Arial" w:eastAsia="Times New Roman" w:hAnsi="Arial" w:cs="Times New Roman"/>
      <w:sz w:val="24"/>
      <w:szCs w:val="24"/>
      <w:lang w:eastAsia="hr-HR"/>
    </w:rPr>
  </w:style>
  <w:style w:type="paragraph" w:styleId="Tekstbalonia">
    <w:name w:val="Balloon Text"/>
    <w:basedOn w:val="Normal"/>
    <w:link w:val="TekstbaloniaChar"/>
    <w:uiPriority w:val="99"/>
    <w:semiHidden/>
    <w:unhideWhenUsed/>
    <w:rsid w:val="00E22548"/>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22548"/>
    <w:rPr>
      <w:rFonts w:ascii="Segoe UI" w:eastAsia="Times New Roman" w:hAnsi="Segoe UI" w:cs="Segoe UI"/>
      <w:sz w:val="18"/>
      <w:szCs w:val="18"/>
      <w:lang w:eastAsia="hr-HR"/>
    </w:rPr>
  </w:style>
  <w:style w:type="paragraph" w:customStyle="1" w:styleId="box458203">
    <w:name w:val="box_458203"/>
    <w:basedOn w:val="Normal"/>
    <w:rsid w:val="003A6970"/>
    <w:pPr>
      <w:spacing w:before="100" w:beforeAutospacing="1" w:after="100" w:afterAutospacing="1"/>
    </w:pPr>
    <w:rPr>
      <w:rFonts w:ascii="Times New Roman" w:hAnsi="Times New Roman"/>
    </w:rPr>
  </w:style>
  <w:style w:type="paragraph" w:styleId="StandardWeb">
    <w:name w:val="Normal (Web)"/>
    <w:basedOn w:val="Normal"/>
    <w:uiPriority w:val="99"/>
    <w:unhideWhenUsed/>
    <w:rsid w:val="007B0283"/>
    <w:pPr>
      <w:spacing w:before="100" w:beforeAutospacing="1" w:after="100" w:afterAutospacing="1"/>
    </w:pPr>
    <w:rPr>
      <w:rFonts w:ascii="Times New Roman" w:hAnsi="Times New Roman"/>
    </w:rPr>
  </w:style>
  <w:style w:type="character" w:styleId="Hiperveza">
    <w:name w:val="Hyperlink"/>
    <w:basedOn w:val="Zadanifontodlomka"/>
    <w:uiPriority w:val="99"/>
    <w:semiHidden/>
    <w:unhideWhenUsed/>
    <w:rsid w:val="007B0283"/>
    <w:rPr>
      <w:color w:val="0000FF"/>
      <w:u w:val="single"/>
    </w:rPr>
  </w:style>
  <w:style w:type="paragraph" w:styleId="Bezproreda">
    <w:name w:val="No Spacing"/>
    <w:uiPriority w:val="1"/>
    <w:qFormat/>
    <w:rsid w:val="00586E78"/>
    <w:pPr>
      <w:spacing w:after="0" w:line="240" w:lineRule="auto"/>
    </w:pPr>
    <w:rPr>
      <w:rFonts w:ascii="Arial" w:eastAsia="Times New Roman" w:hAnsi="Arial" w:cs="Times New Roman"/>
      <w:sz w:val="24"/>
      <w:szCs w:val="24"/>
      <w:lang w:eastAsia="hr-HR"/>
    </w:rPr>
  </w:style>
  <w:style w:type="character" w:styleId="Referencakomentara">
    <w:name w:val="annotation reference"/>
    <w:basedOn w:val="Zadanifontodlomka"/>
    <w:uiPriority w:val="99"/>
    <w:semiHidden/>
    <w:unhideWhenUsed/>
    <w:rsid w:val="00586E78"/>
    <w:rPr>
      <w:sz w:val="16"/>
      <w:szCs w:val="16"/>
    </w:rPr>
  </w:style>
  <w:style w:type="paragraph" w:styleId="Tekstkomentara">
    <w:name w:val="annotation text"/>
    <w:basedOn w:val="Normal"/>
    <w:link w:val="TekstkomentaraChar"/>
    <w:uiPriority w:val="99"/>
    <w:unhideWhenUsed/>
    <w:rsid w:val="00586E78"/>
    <w:rPr>
      <w:sz w:val="20"/>
      <w:szCs w:val="20"/>
    </w:rPr>
  </w:style>
  <w:style w:type="character" w:customStyle="1" w:styleId="TekstkomentaraChar">
    <w:name w:val="Tekst komentara Char"/>
    <w:basedOn w:val="Zadanifontodlomka"/>
    <w:link w:val="Tekstkomentara"/>
    <w:uiPriority w:val="99"/>
    <w:rsid w:val="00586E78"/>
    <w:rPr>
      <w:rFonts w:ascii="Arial" w:eastAsia="Times New Roman" w:hAnsi="Arial"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586E78"/>
    <w:rPr>
      <w:b/>
      <w:bCs/>
    </w:rPr>
  </w:style>
  <w:style w:type="character" w:customStyle="1" w:styleId="PredmetkomentaraChar">
    <w:name w:val="Predmet komentara Char"/>
    <w:basedOn w:val="TekstkomentaraChar"/>
    <w:link w:val="Predmetkomentara"/>
    <w:uiPriority w:val="99"/>
    <w:semiHidden/>
    <w:rsid w:val="00586E78"/>
    <w:rPr>
      <w:rFonts w:ascii="Arial" w:eastAsia="Times New Roman" w:hAnsi="Arial" w:cs="Times New Roman"/>
      <w:b/>
      <w:bCs/>
      <w:sz w:val="20"/>
      <w:szCs w:val="20"/>
      <w:lang w:eastAsia="hr-HR"/>
    </w:rPr>
  </w:style>
  <w:style w:type="character" w:customStyle="1" w:styleId="mrppsc">
    <w:name w:val="mrppsc"/>
    <w:basedOn w:val="Zadanifontodlomka"/>
    <w:rsid w:val="00CF15AF"/>
  </w:style>
  <w:style w:type="paragraph" w:customStyle="1" w:styleId="xmsonormal">
    <w:name w:val="x_msonormal"/>
    <w:basedOn w:val="Normal"/>
    <w:rsid w:val="00F11B1B"/>
    <w:rPr>
      <w:rFonts w:ascii="Aptos" w:eastAsiaTheme="minorHAnsi" w:hAnsi="Aptos" w:cs="Aptos"/>
      <w:sz w:val="22"/>
      <w:szCs w:val="22"/>
    </w:rPr>
  </w:style>
  <w:style w:type="paragraph" w:customStyle="1" w:styleId="box480012">
    <w:name w:val="box_480012"/>
    <w:basedOn w:val="Normal"/>
    <w:rsid w:val="00500DF9"/>
    <w:pPr>
      <w:spacing w:before="100" w:beforeAutospacing="1" w:after="100" w:afterAutospacing="1"/>
    </w:pPr>
    <w:rPr>
      <w:rFonts w:ascii="Times New Roman" w:hAnsi="Times New Roman"/>
      <w14:ligatures w14:val="standardContextual"/>
    </w:rPr>
  </w:style>
  <w:style w:type="paragraph" w:customStyle="1" w:styleId="t-98-2">
    <w:name w:val="t-98-2"/>
    <w:basedOn w:val="Normal"/>
    <w:rsid w:val="001937F8"/>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476992">
      <w:bodyDiv w:val="1"/>
      <w:marLeft w:val="0"/>
      <w:marRight w:val="0"/>
      <w:marTop w:val="0"/>
      <w:marBottom w:val="0"/>
      <w:divBdr>
        <w:top w:val="none" w:sz="0" w:space="0" w:color="auto"/>
        <w:left w:val="none" w:sz="0" w:space="0" w:color="auto"/>
        <w:bottom w:val="none" w:sz="0" w:space="0" w:color="auto"/>
        <w:right w:val="none" w:sz="0" w:space="0" w:color="auto"/>
      </w:divBdr>
    </w:div>
    <w:div w:id="1237739956">
      <w:bodyDiv w:val="1"/>
      <w:marLeft w:val="0"/>
      <w:marRight w:val="0"/>
      <w:marTop w:val="0"/>
      <w:marBottom w:val="0"/>
      <w:divBdr>
        <w:top w:val="none" w:sz="0" w:space="0" w:color="auto"/>
        <w:left w:val="none" w:sz="0" w:space="0" w:color="auto"/>
        <w:bottom w:val="none" w:sz="0" w:space="0" w:color="auto"/>
        <w:right w:val="none" w:sz="0" w:space="0" w:color="auto"/>
      </w:divBdr>
    </w:div>
    <w:div w:id="170806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398CD-7802-42C4-BA46-1F927458B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14</Pages>
  <Words>5355</Words>
  <Characters>30528</Characters>
  <Application>Microsoft Office Word</Application>
  <DocSecurity>0</DocSecurity>
  <Lines>254</Lines>
  <Paragraphs>71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35812</CharactersWithSpaces>
  <SharedDoc>false</SharedDoc>
  <HLinks>
    <vt:vector size="114" baseType="variant">
      <vt:variant>
        <vt:i4>2686979</vt:i4>
      </vt:variant>
      <vt:variant>
        <vt:i4>54</vt:i4>
      </vt:variant>
      <vt:variant>
        <vt:i4>0</vt:i4>
      </vt:variant>
      <vt:variant>
        <vt:i4>5</vt:i4>
      </vt:variant>
      <vt:variant>
        <vt:lpwstr>mailto:antonia.radic.brkan@makarska.hr</vt:lpwstr>
      </vt:variant>
      <vt:variant>
        <vt:lpwstr/>
      </vt:variant>
      <vt:variant>
        <vt:i4>3932164</vt:i4>
      </vt:variant>
      <vt:variant>
        <vt:i4>51</vt:i4>
      </vt:variant>
      <vt:variant>
        <vt:i4>0</vt:i4>
      </vt:variant>
      <vt:variant>
        <vt:i4>5</vt:i4>
      </vt:variant>
      <vt:variant>
        <vt:lpwstr>mailto:marina.josipovic@makarska-info.hr</vt:lpwstr>
      </vt:variant>
      <vt:variant>
        <vt:lpwstr/>
      </vt:variant>
      <vt:variant>
        <vt:i4>4784189</vt:i4>
      </vt:variant>
      <vt:variant>
        <vt:i4>48</vt:i4>
      </vt:variant>
      <vt:variant>
        <vt:i4>0</vt:i4>
      </vt:variant>
      <vt:variant>
        <vt:i4>5</vt:i4>
      </vt:variant>
      <vt:variant>
        <vt:lpwstr>mailto:matko.lovreta@makarska.hr</vt:lpwstr>
      </vt:variant>
      <vt:variant>
        <vt:lpwstr/>
      </vt:variant>
      <vt:variant>
        <vt:i4>3211301</vt:i4>
      </vt:variant>
      <vt:variant>
        <vt:i4>45</vt:i4>
      </vt:variant>
      <vt:variant>
        <vt:i4>0</vt:i4>
      </vt:variant>
      <vt:variant>
        <vt:i4>5</vt:i4>
      </vt:variant>
      <vt:variant>
        <vt:lpwstr>https://mint.gov.hr/kategorizacija-11512/11512</vt:lpwstr>
      </vt:variant>
      <vt:variant>
        <vt:lpwstr/>
      </vt:variant>
      <vt:variant>
        <vt:i4>2686979</vt:i4>
      </vt:variant>
      <vt:variant>
        <vt:i4>42</vt:i4>
      </vt:variant>
      <vt:variant>
        <vt:i4>0</vt:i4>
      </vt:variant>
      <vt:variant>
        <vt:i4>5</vt:i4>
      </vt:variant>
      <vt:variant>
        <vt:lpwstr>mailto:antonia.radic.brkan@makarska.hr</vt:lpwstr>
      </vt:variant>
      <vt:variant>
        <vt:lpwstr/>
      </vt:variant>
      <vt:variant>
        <vt:i4>4784189</vt:i4>
      </vt:variant>
      <vt:variant>
        <vt:i4>39</vt:i4>
      </vt:variant>
      <vt:variant>
        <vt:i4>0</vt:i4>
      </vt:variant>
      <vt:variant>
        <vt:i4>5</vt:i4>
      </vt:variant>
      <vt:variant>
        <vt:lpwstr>mailto:matko.lovreta@makarska.hr</vt:lpwstr>
      </vt:variant>
      <vt:variant>
        <vt:lpwstr/>
      </vt:variant>
      <vt:variant>
        <vt:i4>3932164</vt:i4>
      </vt:variant>
      <vt:variant>
        <vt:i4>36</vt:i4>
      </vt:variant>
      <vt:variant>
        <vt:i4>0</vt:i4>
      </vt:variant>
      <vt:variant>
        <vt:i4>5</vt:i4>
      </vt:variant>
      <vt:variant>
        <vt:lpwstr>mailto:marina.josipovic@makarska-info.hr</vt:lpwstr>
      </vt:variant>
      <vt:variant>
        <vt:lpwstr/>
      </vt:variant>
      <vt:variant>
        <vt:i4>3932164</vt:i4>
      </vt:variant>
      <vt:variant>
        <vt:i4>33</vt:i4>
      </vt:variant>
      <vt:variant>
        <vt:i4>0</vt:i4>
      </vt:variant>
      <vt:variant>
        <vt:i4>5</vt:i4>
      </vt:variant>
      <vt:variant>
        <vt:lpwstr>mailto:marina.josipovic@makarska-info.hr</vt:lpwstr>
      </vt:variant>
      <vt:variant>
        <vt:lpwstr/>
      </vt:variant>
      <vt:variant>
        <vt:i4>2686979</vt:i4>
      </vt:variant>
      <vt:variant>
        <vt:i4>30</vt:i4>
      </vt:variant>
      <vt:variant>
        <vt:i4>0</vt:i4>
      </vt:variant>
      <vt:variant>
        <vt:i4>5</vt:i4>
      </vt:variant>
      <vt:variant>
        <vt:lpwstr>mailto:antonia.radic.brkan@makarska.hr</vt:lpwstr>
      </vt:variant>
      <vt:variant>
        <vt:lpwstr/>
      </vt:variant>
      <vt:variant>
        <vt:i4>3932164</vt:i4>
      </vt:variant>
      <vt:variant>
        <vt:i4>27</vt:i4>
      </vt:variant>
      <vt:variant>
        <vt:i4>0</vt:i4>
      </vt:variant>
      <vt:variant>
        <vt:i4>5</vt:i4>
      </vt:variant>
      <vt:variant>
        <vt:lpwstr>mailto:marina.josipovic@makarska-info.hr</vt:lpwstr>
      </vt:variant>
      <vt:variant>
        <vt:lpwstr/>
      </vt:variant>
      <vt:variant>
        <vt:i4>4784189</vt:i4>
      </vt:variant>
      <vt:variant>
        <vt:i4>24</vt:i4>
      </vt:variant>
      <vt:variant>
        <vt:i4>0</vt:i4>
      </vt:variant>
      <vt:variant>
        <vt:i4>5</vt:i4>
      </vt:variant>
      <vt:variant>
        <vt:lpwstr>mailto:matko.lovreta@makarska.hr</vt:lpwstr>
      </vt:variant>
      <vt:variant>
        <vt:lpwstr/>
      </vt:variant>
      <vt:variant>
        <vt:i4>2686979</vt:i4>
      </vt:variant>
      <vt:variant>
        <vt:i4>21</vt:i4>
      </vt:variant>
      <vt:variant>
        <vt:i4>0</vt:i4>
      </vt:variant>
      <vt:variant>
        <vt:i4>5</vt:i4>
      </vt:variant>
      <vt:variant>
        <vt:lpwstr>mailto:antonia.radic.brkan@makarska.hr</vt:lpwstr>
      </vt:variant>
      <vt:variant>
        <vt:lpwstr/>
      </vt:variant>
      <vt:variant>
        <vt:i4>4784189</vt:i4>
      </vt:variant>
      <vt:variant>
        <vt:i4>18</vt:i4>
      </vt:variant>
      <vt:variant>
        <vt:i4>0</vt:i4>
      </vt:variant>
      <vt:variant>
        <vt:i4>5</vt:i4>
      </vt:variant>
      <vt:variant>
        <vt:lpwstr>mailto:matko.lovreta@makarska.hr</vt:lpwstr>
      </vt:variant>
      <vt:variant>
        <vt:lpwstr/>
      </vt:variant>
      <vt:variant>
        <vt:i4>3932164</vt:i4>
      </vt:variant>
      <vt:variant>
        <vt:i4>15</vt:i4>
      </vt:variant>
      <vt:variant>
        <vt:i4>0</vt:i4>
      </vt:variant>
      <vt:variant>
        <vt:i4>5</vt:i4>
      </vt:variant>
      <vt:variant>
        <vt:lpwstr>mailto:marina.josipovic@makarska-info.hr</vt:lpwstr>
      </vt:variant>
      <vt:variant>
        <vt:lpwstr/>
      </vt:variant>
      <vt:variant>
        <vt:i4>3932164</vt:i4>
      </vt:variant>
      <vt:variant>
        <vt:i4>12</vt:i4>
      </vt:variant>
      <vt:variant>
        <vt:i4>0</vt:i4>
      </vt:variant>
      <vt:variant>
        <vt:i4>5</vt:i4>
      </vt:variant>
      <vt:variant>
        <vt:lpwstr>mailto:marina.josipovic@makarska-info.hr</vt:lpwstr>
      </vt:variant>
      <vt:variant>
        <vt:lpwstr/>
      </vt:variant>
      <vt:variant>
        <vt:i4>2686979</vt:i4>
      </vt:variant>
      <vt:variant>
        <vt:i4>9</vt:i4>
      </vt:variant>
      <vt:variant>
        <vt:i4>0</vt:i4>
      </vt:variant>
      <vt:variant>
        <vt:i4>5</vt:i4>
      </vt:variant>
      <vt:variant>
        <vt:lpwstr>mailto:antonia.radic.brkan@makarska.hr</vt:lpwstr>
      </vt:variant>
      <vt:variant>
        <vt:lpwstr/>
      </vt:variant>
      <vt:variant>
        <vt:i4>3932164</vt:i4>
      </vt:variant>
      <vt:variant>
        <vt:i4>6</vt:i4>
      </vt:variant>
      <vt:variant>
        <vt:i4>0</vt:i4>
      </vt:variant>
      <vt:variant>
        <vt:i4>5</vt:i4>
      </vt:variant>
      <vt:variant>
        <vt:lpwstr>mailto:marina.josipovic@makarska-info.hr</vt:lpwstr>
      </vt:variant>
      <vt:variant>
        <vt:lpwstr/>
      </vt:variant>
      <vt:variant>
        <vt:i4>3932164</vt:i4>
      </vt:variant>
      <vt:variant>
        <vt:i4>3</vt:i4>
      </vt:variant>
      <vt:variant>
        <vt:i4>0</vt:i4>
      </vt:variant>
      <vt:variant>
        <vt:i4>5</vt:i4>
      </vt:variant>
      <vt:variant>
        <vt:lpwstr>mailto:marina.josipovic@makarska-info.hr</vt:lpwstr>
      </vt:variant>
      <vt:variant>
        <vt:lpwstr/>
      </vt:variant>
      <vt:variant>
        <vt:i4>4784189</vt:i4>
      </vt:variant>
      <vt:variant>
        <vt:i4>0</vt:i4>
      </vt:variant>
      <vt:variant>
        <vt:i4>0</vt:i4>
      </vt:variant>
      <vt:variant>
        <vt:i4>5</vt:i4>
      </vt:variant>
      <vt:variant>
        <vt:lpwstr>mailto:matko.lovreta@makarska.hr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DragicaKemeter</dc:creator>
  <cp:lastModifiedBy>Zeljka Kolaric</cp:lastModifiedBy>
  <cp:revision>12</cp:revision>
  <cp:lastPrinted>2025-10-07T05:31:00Z</cp:lastPrinted>
  <dcterms:created xsi:type="dcterms:W3CDTF">2026-04-10T13:01:00Z</dcterms:created>
  <dcterms:modified xsi:type="dcterms:W3CDTF">2026-04-14T12:40:00Z</dcterms:modified>
</cp:coreProperties>
</file>